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D3578" w14:textId="698C3284" w:rsidR="00331F26" w:rsidRPr="00654504" w:rsidRDefault="004C4E81" w:rsidP="007154E4">
      <w:pPr>
        <w:pStyle w:val="Bezodstpw"/>
        <w:rPr>
          <w:rFonts w:cstheme="minorHAnsi"/>
          <w:noProof/>
        </w:rPr>
      </w:pPr>
      <w:r w:rsidRPr="00654504">
        <w:rPr>
          <w:rFonts w:cstheme="minorHAnsi"/>
          <w:noProof/>
        </w:rPr>
        <w:t>PROJEKT</w:t>
      </w:r>
    </w:p>
    <w:p w14:paraId="7D9DE8C2" w14:textId="77777777" w:rsidR="004C4E81" w:rsidRPr="00654504" w:rsidRDefault="004C4E81" w:rsidP="007154E4">
      <w:pPr>
        <w:pStyle w:val="Bezodstpw"/>
        <w:rPr>
          <w:rFonts w:cstheme="minorHAnsi"/>
          <w:noProof/>
        </w:rPr>
      </w:pPr>
    </w:p>
    <w:p w14:paraId="036A6D77" w14:textId="77777777" w:rsidR="004C4E81" w:rsidRPr="00654504" w:rsidRDefault="004C4E81" w:rsidP="007154E4">
      <w:pPr>
        <w:pStyle w:val="Bezodstpw"/>
        <w:rPr>
          <w:rFonts w:cstheme="minorHAnsi"/>
          <w:noProof/>
        </w:rPr>
      </w:pPr>
    </w:p>
    <w:p w14:paraId="10ABD79C" w14:textId="77777777" w:rsidR="004C4E81" w:rsidRPr="00654504" w:rsidRDefault="004C4E81" w:rsidP="007154E4">
      <w:pPr>
        <w:pStyle w:val="Bezodstpw"/>
        <w:rPr>
          <w:rFonts w:cstheme="minorHAnsi"/>
          <w:noProof/>
        </w:rPr>
      </w:pPr>
    </w:p>
    <w:p w14:paraId="596F95FC" w14:textId="77777777" w:rsidR="004C4E81" w:rsidRPr="00654504" w:rsidRDefault="004C4E81" w:rsidP="007154E4">
      <w:pPr>
        <w:pStyle w:val="Bezodstpw"/>
        <w:rPr>
          <w:rFonts w:cstheme="minorHAnsi"/>
          <w:noProof/>
        </w:rPr>
      </w:pPr>
    </w:p>
    <w:p w14:paraId="24405F36" w14:textId="04430A26" w:rsidR="004C4E81" w:rsidRPr="00654504" w:rsidRDefault="00A055E2" w:rsidP="007154E4">
      <w:pPr>
        <w:pStyle w:val="Bezodstpw"/>
        <w:jc w:val="center"/>
        <w:rPr>
          <w:rFonts w:cstheme="minorHAnsi"/>
        </w:rPr>
      </w:pPr>
      <w:r w:rsidRPr="00654504">
        <w:rPr>
          <w:rFonts w:cstheme="minorHAnsi"/>
          <w:noProof/>
          <w:lang w:eastAsia="pl-PL"/>
        </w:rPr>
        <w:drawing>
          <wp:anchor distT="0" distB="0" distL="114300" distR="114300" simplePos="0" relativeHeight="251662336" behindDoc="1" locked="0" layoutInCell="1" allowOverlap="1" wp14:anchorId="1AE914B2" wp14:editId="3E256C34">
            <wp:simplePos x="0" y="0"/>
            <wp:positionH relativeFrom="margin">
              <wp:posOffset>942975</wp:posOffset>
            </wp:positionH>
            <wp:positionV relativeFrom="paragraph">
              <wp:posOffset>170815</wp:posOffset>
            </wp:positionV>
            <wp:extent cx="3873741" cy="4086225"/>
            <wp:effectExtent l="0" t="0" r="0" b="0"/>
            <wp:wrapTight wrapText="bothSides">
              <wp:wrapPolygon edited="0">
                <wp:start x="0" y="0"/>
                <wp:lineTo x="0" y="21449"/>
                <wp:lineTo x="21458" y="21449"/>
                <wp:lineTo x="21458" y="0"/>
                <wp:lineTo x="0" y="0"/>
              </wp:wrapPolygon>
            </wp:wrapTight>
            <wp:docPr id="45" name="Obraz 45"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bacz obraz źródłow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3741" cy="4086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6876B1" w14:textId="77777777" w:rsidR="004C4E81" w:rsidRPr="00654504" w:rsidRDefault="004C4E81" w:rsidP="007154E4">
      <w:pPr>
        <w:pStyle w:val="Bezodstpw"/>
        <w:rPr>
          <w:rFonts w:cstheme="minorHAnsi"/>
        </w:rPr>
      </w:pPr>
    </w:p>
    <w:p w14:paraId="7E6C6E68" w14:textId="77777777" w:rsidR="00A055E2" w:rsidRPr="00654504" w:rsidRDefault="00A055E2" w:rsidP="007154E4">
      <w:pPr>
        <w:pStyle w:val="Bezodstpw"/>
        <w:jc w:val="center"/>
        <w:rPr>
          <w:rFonts w:cstheme="minorHAnsi"/>
          <w:b/>
          <w:bCs/>
        </w:rPr>
      </w:pPr>
    </w:p>
    <w:p w14:paraId="135BE7B2" w14:textId="77777777" w:rsidR="00A055E2" w:rsidRPr="00654504" w:rsidRDefault="00A055E2" w:rsidP="007154E4">
      <w:pPr>
        <w:pStyle w:val="Bezodstpw"/>
        <w:jc w:val="center"/>
        <w:rPr>
          <w:rFonts w:cstheme="minorHAnsi"/>
          <w:b/>
          <w:bCs/>
        </w:rPr>
      </w:pPr>
    </w:p>
    <w:p w14:paraId="37F44300" w14:textId="77777777" w:rsidR="00A055E2" w:rsidRPr="00654504" w:rsidRDefault="00A055E2" w:rsidP="007154E4">
      <w:pPr>
        <w:pStyle w:val="Bezodstpw"/>
        <w:jc w:val="center"/>
        <w:rPr>
          <w:rFonts w:cstheme="minorHAnsi"/>
          <w:b/>
          <w:bCs/>
        </w:rPr>
      </w:pPr>
    </w:p>
    <w:p w14:paraId="14EC40B5" w14:textId="77777777" w:rsidR="00A055E2" w:rsidRPr="00654504" w:rsidRDefault="00A055E2" w:rsidP="007154E4">
      <w:pPr>
        <w:pStyle w:val="Bezodstpw"/>
        <w:jc w:val="center"/>
        <w:rPr>
          <w:rFonts w:cstheme="minorHAnsi"/>
          <w:b/>
          <w:bCs/>
        </w:rPr>
      </w:pPr>
    </w:p>
    <w:p w14:paraId="7C77DAC3" w14:textId="77777777" w:rsidR="00A055E2" w:rsidRPr="00654504" w:rsidRDefault="00A055E2" w:rsidP="007154E4">
      <w:pPr>
        <w:pStyle w:val="Bezodstpw"/>
        <w:jc w:val="center"/>
        <w:rPr>
          <w:rFonts w:cstheme="minorHAnsi"/>
          <w:b/>
          <w:bCs/>
        </w:rPr>
      </w:pPr>
    </w:p>
    <w:p w14:paraId="1B6B655D" w14:textId="77777777" w:rsidR="00A055E2" w:rsidRPr="00654504" w:rsidRDefault="00A055E2" w:rsidP="007154E4">
      <w:pPr>
        <w:pStyle w:val="Bezodstpw"/>
        <w:jc w:val="center"/>
        <w:rPr>
          <w:rFonts w:cstheme="minorHAnsi"/>
          <w:b/>
          <w:bCs/>
        </w:rPr>
      </w:pPr>
    </w:p>
    <w:p w14:paraId="12FC09F9" w14:textId="77777777" w:rsidR="00A055E2" w:rsidRPr="00654504" w:rsidRDefault="00A055E2" w:rsidP="007154E4">
      <w:pPr>
        <w:pStyle w:val="Bezodstpw"/>
        <w:jc w:val="center"/>
        <w:rPr>
          <w:rFonts w:cstheme="minorHAnsi"/>
          <w:b/>
          <w:bCs/>
        </w:rPr>
      </w:pPr>
    </w:p>
    <w:p w14:paraId="1BD4304D" w14:textId="77777777" w:rsidR="00A055E2" w:rsidRPr="00654504" w:rsidRDefault="00A055E2" w:rsidP="007154E4">
      <w:pPr>
        <w:pStyle w:val="Bezodstpw"/>
        <w:jc w:val="center"/>
        <w:rPr>
          <w:rFonts w:cstheme="minorHAnsi"/>
          <w:b/>
          <w:bCs/>
        </w:rPr>
      </w:pPr>
    </w:p>
    <w:p w14:paraId="5FB007AB" w14:textId="77777777" w:rsidR="00A055E2" w:rsidRPr="00654504" w:rsidRDefault="00A055E2" w:rsidP="007154E4">
      <w:pPr>
        <w:pStyle w:val="Bezodstpw"/>
        <w:jc w:val="center"/>
        <w:rPr>
          <w:rFonts w:cstheme="minorHAnsi"/>
          <w:b/>
          <w:bCs/>
        </w:rPr>
      </w:pPr>
    </w:p>
    <w:p w14:paraId="78DE66E7" w14:textId="77777777" w:rsidR="00654504" w:rsidRDefault="00654504" w:rsidP="007154E4">
      <w:pPr>
        <w:pStyle w:val="Bezodstpw"/>
        <w:jc w:val="center"/>
        <w:rPr>
          <w:rFonts w:cstheme="minorHAnsi"/>
          <w:b/>
          <w:bCs/>
        </w:rPr>
      </w:pPr>
    </w:p>
    <w:p w14:paraId="3C009291" w14:textId="77777777" w:rsidR="00654504" w:rsidRDefault="00654504" w:rsidP="007154E4">
      <w:pPr>
        <w:pStyle w:val="Bezodstpw"/>
        <w:jc w:val="center"/>
        <w:rPr>
          <w:rFonts w:cstheme="minorHAnsi"/>
          <w:b/>
          <w:bCs/>
        </w:rPr>
      </w:pPr>
    </w:p>
    <w:p w14:paraId="0B55C8A0" w14:textId="77777777" w:rsidR="00654504" w:rsidRDefault="00654504" w:rsidP="007154E4">
      <w:pPr>
        <w:pStyle w:val="Bezodstpw"/>
        <w:jc w:val="center"/>
        <w:rPr>
          <w:rFonts w:cstheme="minorHAnsi"/>
          <w:b/>
          <w:bCs/>
        </w:rPr>
      </w:pPr>
    </w:p>
    <w:p w14:paraId="5C6603C5" w14:textId="77777777" w:rsidR="00654504" w:rsidRDefault="00654504" w:rsidP="007154E4">
      <w:pPr>
        <w:pStyle w:val="Bezodstpw"/>
        <w:jc w:val="center"/>
        <w:rPr>
          <w:rFonts w:cstheme="minorHAnsi"/>
          <w:b/>
          <w:bCs/>
        </w:rPr>
      </w:pPr>
    </w:p>
    <w:p w14:paraId="60821C11" w14:textId="77777777" w:rsidR="00654504" w:rsidRDefault="00654504" w:rsidP="007154E4">
      <w:pPr>
        <w:pStyle w:val="Bezodstpw"/>
        <w:jc w:val="center"/>
        <w:rPr>
          <w:rFonts w:cstheme="minorHAnsi"/>
          <w:b/>
          <w:bCs/>
        </w:rPr>
      </w:pPr>
    </w:p>
    <w:p w14:paraId="75240C84" w14:textId="77777777" w:rsidR="00654504" w:rsidRDefault="00654504" w:rsidP="007154E4">
      <w:pPr>
        <w:pStyle w:val="Bezodstpw"/>
        <w:jc w:val="center"/>
        <w:rPr>
          <w:rFonts w:cstheme="minorHAnsi"/>
          <w:b/>
          <w:bCs/>
        </w:rPr>
      </w:pPr>
    </w:p>
    <w:p w14:paraId="5990956C" w14:textId="77777777" w:rsidR="00654504" w:rsidRDefault="00654504" w:rsidP="007154E4">
      <w:pPr>
        <w:pStyle w:val="Bezodstpw"/>
        <w:jc w:val="center"/>
        <w:rPr>
          <w:rFonts w:cstheme="minorHAnsi"/>
          <w:b/>
          <w:bCs/>
        </w:rPr>
      </w:pPr>
    </w:p>
    <w:p w14:paraId="7F69A438" w14:textId="77777777" w:rsidR="00654504" w:rsidRDefault="00654504" w:rsidP="007154E4">
      <w:pPr>
        <w:pStyle w:val="Bezodstpw"/>
        <w:jc w:val="center"/>
        <w:rPr>
          <w:rFonts w:cstheme="minorHAnsi"/>
          <w:b/>
          <w:bCs/>
        </w:rPr>
      </w:pPr>
    </w:p>
    <w:p w14:paraId="046E5178" w14:textId="77777777" w:rsidR="00654504" w:rsidRDefault="00654504" w:rsidP="007154E4">
      <w:pPr>
        <w:pStyle w:val="Bezodstpw"/>
        <w:jc w:val="center"/>
        <w:rPr>
          <w:rFonts w:cstheme="minorHAnsi"/>
          <w:b/>
          <w:bCs/>
        </w:rPr>
      </w:pPr>
    </w:p>
    <w:p w14:paraId="60293E3C" w14:textId="77777777" w:rsidR="00654504" w:rsidRDefault="00654504" w:rsidP="007154E4">
      <w:pPr>
        <w:pStyle w:val="Bezodstpw"/>
        <w:jc w:val="center"/>
        <w:rPr>
          <w:rFonts w:cstheme="minorHAnsi"/>
          <w:b/>
          <w:bCs/>
        </w:rPr>
      </w:pPr>
    </w:p>
    <w:p w14:paraId="65796422" w14:textId="77777777" w:rsidR="00654504" w:rsidRDefault="00654504" w:rsidP="007154E4">
      <w:pPr>
        <w:pStyle w:val="Bezodstpw"/>
        <w:jc w:val="center"/>
        <w:rPr>
          <w:rFonts w:cstheme="minorHAnsi"/>
          <w:b/>
          <w:bCs/>
        </w:rPr>
      </w:pPr>
    </w:p>
    <w:p w14:paraId="06AD7DAB" w14:textId="77777777" w:rsidR="00654504" w:rsidRDefault="00654504" w:rsidP="007154E4">
      <w:pPr>
        <w:pStyle w:val="Bezodstpw"/>
        <w:jc w:val="center"/>
        <w:rPr>
          <w:rFonts w:cstheme="minorHAnsi"/>
          <w:b/>
          <w:bCs/>
        </w:rPr>
      </w:pPr>
    </w:p>
    <w:p w14:paraId="3EB9CD11" w14:textId="77777777" w:rsidR="00654504" w:rsidRDefault="00654504" w:rsidP="007154E4">
      <w:pPr>
        <w:pStyle w:val="Bezodstpw"/>
        <w:jc w:val="center"/>
        <w:rPr>
          <w:rFonts w:cstheme="minorHAnsi"/>
          <w:b/>
          <w:bCs/>
        </w:rPr>
      </w:pPr>
    </w:p>
    <w:p w14:paraId="15190FC1" w14:textId="77777777" w:rsidR="00654504" w:rsidRDefault="00654504" w:rsidP="007154E4">
      <w:pPr>
        <w:pStyle w:val="Bezodstpw"/>
        <w:jc w:val="center"/>
        <w:rPr>
          <w:rFonts w:cstheme="minorHAnsi"/>
          <w:b/>
          <w:bCs/>
        </w:rPr>
      </w:pPr>
    </w:p>
    <w:p w14:paraId="682901B3" w14:textId="77777777" w:rsidR="00654504" w:rsidRDefault="00654504" w:rsidP="007154E4">
      <w:pPr>
        <w:pStyle w:val="Bezodstpw"/>
        <w:jc w:val="center"/>
        <w:rPr>
          <w:rFonts w:cstheme="minorHAnsi"/>
          <w:b/>
          <w:bCs/>
        </w:rPr>
      </w:pPr>
    </w:p>
    <w:p w14:paraId="33785722" w14:textId="7D7E0F97" w:rsidR="004C4E81" w:rsidRPr="00654504" w:rsidRDefault="004C4E81" w:rsidP="007154E4">
      <w:pPr>
        <w:pStyle w:val="Bezodstpw"/>
        <w:jc w:val="center"/>
        <w:rPr>
          <w:rFonts w:cstheme="minorHAnsi"/>
          <w:b/>
          <w:bCs/>
          <w:sz w:val="40"/>
          <w:szCs w:val="40"/>
        </w:rPr>
      </w:pPr>
      <w:r w:rsidRPr="00654504">
        <w:rPr>
          <w:rFonts w:cstheme="minorHAnsi"/>
          <w:b/>
          <w:bCs/>
          <w:sz w:val="40"/>
          <w:szCs w:val="40"/>
        </w:rPr>
        <w:t xml:space="preserve">Gminny Program Rewitalizacji Gminy </w:t>
      </w:r>
      <w:r w:rsidR="00A055E2" w:rsidRPr="00654504">
        <w:rPr>
          <w:rFonts w:cstheme="minorHAnsi"/>
          <w:b/>
          <w:bCs/>
          <w:sz w:val="40"/>
          <w:szCs w:val="40"/>
        </w:rPr>
        <w:t>Kazimierza Wielka</w:t>
      </w:r>
      <w:r w:rsidRPr="00654504">
        <w:rPr>
          <w:rFonts w:cstheme="minorHAnsi"/>
          <w:b/>
          <w:bCs/>
          <w:sz w:val="40"/>
          <w:szCs w:val="40"/>
        </w:rPr>
        <w:t xml:space="preserve"> do 2030r.</w:t>
      </w:r>
    </w:p>
    <w:p w14:paraId="52D34717" w14:textId="77777777" w:rsidR="004C4E81" w:rsidRPr="00654504" w:rsidRDefault="004C4E81" w:rsidP="007154E4">
      <w:pPr>
        <w:pStyle w:val="Bezodstpw"/>
        <w:rPr>
          <w:rFonts w:cstheme="minorHAnsi"/>
        </w:rPr>
      </w:pPr>
    </w:p>
    <w:p w14:paraId="7177E1AD" w14:textId="77777777" w:rsidR="004C4E81" w:rsidRPr="00654504" w:rsidRDefault="004C4E81" w:rsidP="007154E4">
      <w:pPr>
        <w:pStyle w:val="Bezodstpw"/>
        <w:rPr>
          <w:rFonts w:cstheme="minorHAnsi"/>
        </w:rPr>
      </w:pPr>
    </w:p>
    <w:p w14:paraId="34EE59DF" w14:textId="77777777" w:rsidR="004C4E81" w:rsidRPr="00654504" w:rsidRDefault="004C4E81" w:rsidP="007154E4">
      <w:pPr>
        <w:pStyle w:val="Bezodstpw"/>
        <w:rPr>
          <w:rFonts w:cstheme="minorHAnsi"/>
          <w:highlight w:val="yellow"/>
        </w:rPr>
      </w:pPr>
    </w:p>
    <w:p w14:paraId="42CE2154" w14:textId="77777777" w:rsidR="004C4E81" w:rsidRPr="00654504" w:rsidRDefault="004C4E81" w:rsidP="007154E4">
      <w:pPr>
        <w:pStyle w:val="Bezodstpw"/>
        <w:rPr>
          <w:rFonts w:cstheme="minorHAnsi"/>
          <w:highlight w:val="yellow"/>
        </w:rPr>
      </w:pPr>
    </w:p>
    <w:p w14:paraId="34329604" w14:textId="77777777" w:rsidR="004C4E81" w:rsidRPr="00654504" w:rsidRDefault="004C4E81" w:rsidP="007154E4">
      <w:pPr>
        <w:pStyle w:val="Bezodstpw"/>
        <w:spacing w:line="276" w:lineRule="auto"/>
        <w:rPr>
          <w:rFonts w:cstheme="minorHAnsi"/>
          <w:highlight w:val="yellow"/>
        </w:rPr>
      </w:pPr>
    </w:p>
    <w:p w14:paraId="2A9CD1C7" w14:textId="77777777" w:rsidR="004C4E81" w:rsidRPr="00654504" w:rsidRDefault="004C4E81" w:rsidP="007154E4">
      <w:pPr>
        <w:pStyle w:val="Bezodstpw"/>
        <w:spacing w:line="276" w:lineRule="auto"/>
        <w:rPr>
          <w:rFonts w:cstheme="minorHAnsi"/>
        </w:rPr>
      </w:pPr>
    </w:p>
    <w:p w14:paraId="749997CB" w14:textId="77777777" w:rsidR="004C4E81" w:rsidRPr="00654504" w:rsidRDefault="004C4E81" w:rsidP="007154E4">
      <w:pPr>
        <w:pStyle w:val="Bezodstpw"/>
        <w:spacing w:line="276" w:lineRule="auto"/>
        <w:rPr>
          <w:rFonts w:cstheme="minorHAnsi"/>
        </w:rPr>
      </w:pPr>
    </w:p>
    <w:p w14:paraId="5443D50D" w14:textId="77777777" w:rsidR="004C4E81" w:rsidRPr="00654504" w:rsidRDefault="004C4E81" w:rsidP="007154E4">
      <w:pPr>
        <w:pStyle w:val="Bezodstpw"/>
        <w:spacing w:line="276" w:lineRule="auto"/>
        <w:rPr>
          <w:rFonts w:cstheme="minorHAnsi"/>
        </w:rPr>
      </w:pPr>
    </w:p>
    <w:p w14:paraId="4A8A1C45" w14:textId="77777777" w:rsidR="004C4E81" w:rsidRPr="00654504" w:rsidRDefault="004C4E81" w:rsidP="007154E4">
      <w:pPr>
        <w:pStyle w:val="Bezodstpw"/>
        <w:spacing w:line="276" w:lineRule="auto"/>
        <w:rPr>
          <w:rFonts w:cstheme="minorHAnsi"/>
        </w:rPr>
      </w:pPr>
    </w:p>
    <w:p w14:paraId="533C605A" w14:textId="77777777" w:rsidR="004C4E81" w:rsidRPr="00654504" w:rsidRDefault="004C4E81" w:rsidP="007154E4">
      <w:pPr>
        <w:pStyle w:val="Bezodstpw"/>
        <w:spacing w:line="276" w:lineRule="auto"/>
        <w:rPr>
          <w:rFonts w:cstheme="minorHAnsi"/>
        </w:rPr>
      </w:pPr>
    </w:p>
    <w:p w14:paraId="58B2C955" w14:textId="3B1FD4EA" w:rsidR="004C4E81" w:rsidRPr="00654504" w:rsidRDefault="00FD31CD" w:rsidP="007154E4">
      <w:pPr>
        <w:pStyle w:val="Bezodstpw"/>
        <w:spacing w:line="276" w:lineRule="auto"/>
        <w:jc w:val="center"/>
        <w:rPr>
          <w:rFonts w:cstheme="minorHAnsi"/>
        </w:rPr>
      </w:pPr>
      <w:r>
        <w:rPr>
          <w:rFonts w:cstheme="minorHAnsi"/>
        </w:rPr>
        <w:t xml:space="preserve">Marzec </w:t>
      </w:r>
      <w:r w:rsidR="00A055E2" w:rsidRPr="00654504">
        <w:rPr>
          <w:rFonts w:cstheme="minorHAnsi"/>
        </w:rPr>
        <w:t>2024r.</w:t>
      </w:r>
    </w:p>
    <w:p w14:paraId="5006D9F9" w14:textId="77777777" w:rsidR="004C4E81" w:rsidRPr="00654504" w:rsidRDefault="004C4E81" w:rsidP="007154E4">
      <w:pPr>
        <w:pStyle w:val="Bezodstpw"/>
        <w:spacing w:line="276" w:lineRule="auto"/>
        <w:rPr>
          <w:rFonts w:cstheme="minorHAnsi"/>
        </w:rPr>
      </w:pPr>
      <w:r w:rsidRPr="00654504">
        <w:rPr>
          <w:rFonts w:cstheme="minorHAnsi"/>
        </w:rPr>
        <w:br w:type="page"/>
      </w:r>
    </w:p>
    <w:sdt>
      <w:sdtPr>
        <w:rPr>
          <w:rFonts w:asciiTheme="minorHAnsi" w:eastAsiaTheme="minorHAnsi" w:hAnsiTheme="minorHAnsi" w:cstheme="minorHAnsi"/>
          <w:color w:val="auto"/>
          <w:kern w:val="2"/>
          <w:sz w:val="22"/>
          <w:szCs w:val="22"/>
          <w:lang w:val="pl-PL" w:eastAsia="pl-PL"/>
          <w14:ligatures w14:val="standardContextual"/>
        </w:rPr>
        <w:id w:val="1207606437"/>
        <w:docPartObj>
          <w:docPartGallery w:val="Table of Contents"/>
          <w:docPartUnique/>
        </w:docPartObj>
      </w:sdtPr>
      <w:sdtEndPr>
        <w:rPr>
          <w:rFonts w:eastAsia="Times New Roman"/>
          <w:kern w:val="0"/>
          <w14:ligatures w14:val="none"/>
        </w:rPr>
      </w:sdtEndPr>
      <w:sdtContent>
        <w:p w14:paraId="038EAD33" w14:textId="5B036217" w:rsidR="007F0D57" w:rsidRPr="00654504" w:rsidRDefault="007F0D57" w:rsidP="007154E4">
          <w:pPr>
            <w:pStyle w:val="Nagwekspisutreci"/>
            <w:spacing w:before="0" w:line="240" w:lineRule="auto"/>
            <w:jc w:val="both"/>
            <w:rPr>
              <w:rFonts w:asciiTheme="minorHAnsi" w:hAnsiTheme="minorHAnsi" w:cstheme="minorHAnsi"/>
              <w:sz w:val="22"/>
              <w:szCs w:val="22"/>
            </w:rPr>
          </w:pPr>
          <w:r w:rsidRPr="00654504">
            <w:rPr>
              <w:rFonts w:asciiTheme="minorHAnsi" w:hAnsiTheme="minorHAnsi" w:cstheme="minorHAnsi"/>
              <w:sz w:val="22"/>
              <w:szCs w:val="22"/>
              <w:lang w:val="pl-PL"/>
            </w:rPr>
            <w:t>Spis treści</w:t>
          </w:r>
        </w:p>
        <w:p w14:paraId="6ACF330B" w14:textId="43F16E7E" w:rsidR="00832588" w:rsidRPr="00654504" w:rsidRDefault="007F0D57"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r w:rsidRPr="00654504">
            <w:rPr>
              <w:rFonts w:asciiTheme="minorHAnsi" w:hAnsiTheme="minorHAnsi" w:cstheme="minorHAnsi"/>
            </w:rPr>
            <w:fldChar w:fldCharType="begin"/>
          </w:r>
          <w:r w:rsidRPr="00654504">
            <w:rPr>
              <w:rFonts w:asciiTheme="minorHAnsi" w:hAnsiTheme="minorHAnsi" w:cstheme="minorHAnsi"/>
            </w:rPr>
            <w:instrText xml:space="preserve"> TOC \o "1-3" \h \z \u </w:instrText>
          </w:r>
          <w:r w:rsidRPr="00654504">
            <w:rPr>
              <w:rFonts w:asciiTheme="minorHAnsi" w:hAnsiTheme="minorHAnsi" w:cstheme="minorHAnsi"/>
            </w:rPr>
            <w:fldChar w:fldCharType="separate"/>
          </w:r>
          <w:hyperlink w:anchor="_Toc155686758" w:history="1">
            <w:r w:rsidR="00832588" w:rsidRPr="00654504">
              <w:rPr>
                <w:rStyle w:val="Hipercze"/>
                <w:rFonts w:asciiTheme="minorHAnsi" w:hAnsiTheme="minorHAnsi" w:cstheme="minorHAnsi"/>
                <w:noProof/>
                <w:color w:val="auto"/>
              </w:rPr>
              <w:t>Wprowadzenie</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_Toc155686758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3</w:t>
            </w:r>
            <w:r w:rsidR="00832588" w:rsidRPr="00654504">
              <w:rPr>
                <w:rFonts w:asciiTheme="minorHAnsi" w:hAnsiTheme="minorHAnsi" w:cstheme="minorHAnsi"/>
                <w:noProof/>
                <w:webHidden/>
              </w:rPr>
              <w:fldChar w:fldCharType="end"/>
            </w:r>
          </w:hyperlink>
        </w:p>
        <w:p w14:paraId="29E61419" w14:textId="5360CF26" w:rsidR="00832588" w:rsidRPr="00654504" w:rsidRDefault="00000000" w:rsidP="00832588">
          <w:pPr>
            <w:pStyle w:val="Spistreci1"/>
            <w:tabs>
              <w:tab w:val="left" w:pos="440"/>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59" w:history="1">
            <w:r w:rsidR="00832588" w:rsidRPr="00654504">
              <w:rPr>
                <w:rStyle w:val="Hipercze"/>
                <w:rFonts w:asciiTheme="minorHAnsi" w:hAnsiTheme="minorHAnsi" w:cstheme="minorHAnsi"/>
                <w:noProof/>
                <w:color w:val="auto"/>
              </w:rPr>
              <w:t>1.</w:t>
            </w:r>
            <w:r w:rsidR="00832588" w:rsidRPr="00654504">
              <w:rPr>
                <w:rFonts w:asciiTheme="minorHAnsi" w:eastAsiaTheme="minorEastAsia" w:hAnsiTheme="minorHAnsi" w:cstheme="minorHAnsi"/>
                <w:noProof/>
                <w:kern w:val="2"/>
                <w:lang w:eastAsia="pl-PL"/>
                <w14:ligatures w14:val="standardContextual"/>
              </w:rPr>
              <w:tab/>
            </w:r>
            <w:r w:rsidR="00832588" w:rsidRPr="00654504">
              <w:rPr>
                <w:rStyle w:val="Hipercze"/>
                <w:rFonts w:asciiTheme="minorHAnsi" w:hAnsiTheme="minorHAnsi" w:cstheme="minorHAnsi"/>
                <w:noProof/>
                <w:color w:val="auto"/>
              </w:rPr>
              <w:t>Zasady prac nad Gminnym Programem Rewitalizacji</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_Toc155686759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5</w:t>
            </w:r>
            <w:r w:rsidR="00832588" w:rsidRPr="00654504">
              <w:rPr>
                <w:rFonts w:asciiTheme="minorHAnsi" w:hAnsiTheme="minorHAnsi" w:cstheme="minorHAnsi"/>
                <w:noProof/>
                <w:webHidden/>
              </w:rPr>
              <w:fldChar w:fldCharType="end"/>
            </w:r>
          </w:hyperlink>
        </w:p>
        <w:p w14:paraId="7A9DDA85" w14:textId="115F7CDE"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60" w:history="1">
            <w:r w:rsidR="00832588" w:rsidRPr="00654504">
              <w:rPr>
                <w:rStyle w:val="Hipercze"/>
                <w:rFonts w:asciiTheme="minorHAnsi" w:hAnsiTheme="minorHAnsi" w:cstheme="minorHAnsi"/>
                <w:noProof/>
                <w:color w:val="auto"/>
              </w:rPr>
              <w:t>1.1 Logika prac nad programem</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_Toc155686760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5</w:t>
            </w:r>
            <w:r w:rsidR="00832588" w:rsidRPr="00654504">
              <w:rPr>
                <w:rFonts w:asciiTheme="minorHAnsi" w:hAnsiTheme="minorHAnsi" w:cstheme="minorHAnsi"/>
                <w:noProof/>
                <w:webHidden/>
              </w:rPr>
              <w:fldChar w:fldCharType="end"/>
            </w:r>
          </w:hyperlink>
        </w:p>
        <w:p w14:paraId="14D51F8C" w14:textId="76049B2E"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61" w:history="1">
            <w:r w:rsidR="00832588" w:rsidRPr="00654504">
              <w:rPr>
                <w:rStyle w:val="Hipercze"/>
                <w:rFonts w:asciiTheme="minorHAnsi" w:hAnsiTheme="minorHAnsi" w:cstheme="minorHAnsi"/>
                <w:noProof/>
                <w:color w:val="auto"/>
              </w:rPr>
              <w:t>1.2. Ocena dotychczasowych efektów procesu rewitalizacji</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_Toc155686761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8</w:t>
            </w:r>
            <w:r w:rsidR="00832588" w:rsidRPr="00654504">
              <w:rPr>
                <w:rFonts w:asciiTheme="minorHAnsi" w:hAnsiTheme="minorHAnsi" w:cstheme="minorHAnsi"/>
                <w:noProof/>
                <w:webHidden/>
              </w:rPr>
              <w:fldChar w:fldCharType="end"/>
            </w:r>
          </w:hyperlink>
        </w:p>
        <w:p w14:paraId="4F2801D2" w14:textId="181DE2E7"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62" w:history="1">
            <w:r w:rsidR="00832588" w:rsidRPr="00654504">
              <w:rPr>
                <w:rStyle w:val="Hipercze"/>
                <w:rFonts w:asciiTheme="minorHAnsi" w:hAnsiTheme="minorHAnsi" w:cstheme="minorHAnsi"/>
                <w:noProof/>
                <w:color w:val="auto"/>
              </w:rPr>
              <w:t>1.3. Opis procesu zaangażowania partnerów i interesariuszy</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_Toc155686762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12</w:t>
            </w:r>
            <w:r w:rsidR="00832588" w:rsidRPr="00654504">
              <w:rPr>
                <w:rFonts w:asciiTheme="minorHAnsi" w:hAnsiTheme="minorHAnsi" w:cstheme="minorHAnsi"/>
                <w:noProof/>
                <w:webHidden/>
              </w:rPr>
              <w:fldChar w:fldCharType="end"/>
            </w:r>
          </w:hyperlink>
        </w:p>
        <w:p w14:paraId="4CDAA576" w14:textId="1E43F7A2" w:rsidR="00832588" w:rsidRPr="00654504" w:rsidRDefault="00000000" w:rsidP="00832588">
          <w:pPr>
            <w:pStyle w:val="Spistreci3"/>
            <w:tabs>
              <w:tab w:val="right" w:leader="dot" w:pos="9062"/>
            </w:tabs>
            <w:spacing w:after="0" w:line="240" w:lineRule="auto"/>
            <w:ind w:left="0"/>
            <w:jc w:val="both"/>
            <w:rPr>
              <w:rFonts w:asciiTheme="minorHAnsi" w:eastAsiaTheme="minorEastAsia" w:hAnsiTheme="minorHAnsi" w:cstheme="minorHAnsi"/>
              <w:noProof/>
              <w:kern w:val="2"/>
              <w:lang w:eastAsia="pl-PL"/>
              <w14:ligatures w14:val="standardContextual"/>
            </w:rPr>
          </w:pPr>
          <w:hyperlink w:anchor="_Toc155686763" w:history="1">
            <w:r w:rsidR="00832588" w:rsidRPr="00654504">
              <w:rPr>
                <w:rStyle w:val="Hipercze"/>
                <w:rFonts w:asciiTheme="minorHAnsi" w:hAnsiTheme="minorHAnsi" w:cstheme="minorHAnsi"/>
                <w:noProof/>
                <w:color w:val="auto"/>
              </w:rPr>
              <w:t>1.3.1. Zaangażowanie na etapie prac nad programem</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_Toc155686763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12</w:t>
            </w:r>
            <w:r w:rsidR="00832588" w:rsidRPr="00654504">
              <w:rPr>
                <w:rFonts w:asciiTheme="minorHAnsi" w:hAnsiTheme="minorHAnsi" w:cstheme="minorHAnsi"/>
                <w:noProof/>
                <w:webHidden/>
              </w:rPr>
              <w:fldChar w:fldCharType="end"/>
            </w:r>
          </w:hyperlink>
        </w:p>
        <w:p w14:paraId="7B0A8757" w14:textId="316CE5E2" w:rsidR="00832588" w:rsidRPr="00654504" w:rsidRDefault="00000000" w:rsidP="00832588">
          <w:pPr>
            <w:pStyle w:val="Spistreci3"/>
            <w:tabs>
              <w:tab w:val="right" w:leader="dot" w:pos="9062"/>
            </w:tabs>
            <w:spacing w:after="0" w:line="240" w:lineRule="auto"/>
            <w:ind w:left="0"/>
            <w:jc w:val="both"/>
            <w:rPr>
              <w:rFonts w:asciiTheme="minorHAnsi" w:eastAsiaTheme="minorEastAsia" w:hAnsiTheme="minorHAnsi" w:cstheme="minorHAnsi"/>
              <w:noProof/>
              <w:kern w:val="2"/>
              <w:lang w:eastAsia="pl-PL"/>
              <w14:ligatures w14:val="standardContextual"/>
            </w:rPr>
          </w:pPr>
          <w:hyperlink w:anchor="_Toc155686764" w:history="1">
            <w:r w:rsidR="00832588" w:rsidRPr="00654504">
              <w:rPr>
                <w:rStyle w:val="Hipercze"/>
                <w:rFonts w:asciiTheme="minorHAnsi" w:hAnsiTheme="minorHAnsi" w:cstheme="minorHAnsi"/>
                <w:noProof/>
                <w:color w:val="auto"/>
              </w:rPr>
              <w:t>1.3.2. Zaangażowanie w trakcie realizacji programu</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_Toc155686764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13</w:t>
            </w:r>
            <w:r w:rsidR="00832588" w:rsidRPr="00654504">
              <w:rPr>
                <w:rFonts w:asciiTheme="minorHAnsi" w:hAnsiTheme="minorHAnsi" w:cstheme="minorHAnsi"/>
                <w:noProof/>
                <w:webHidden/>
              </w:rPr>
              <w:fldChar w:fldCharType="end"/>
            </w:r>
          </w:hyperlink>
        </w:p>
        <w:p w14:paraId="5DF70EE3" w14:textId="76F2ED98"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65" w:history="1">
            <w:r w:rsidR="00832588" w:rsidRPr="00654504">
              <w:rPr>
                <w:rStyle w:val="Hipercze"/>
                <w:rFonts w:asciiTheme="minorHAnsi" w:hAnsiTheme="minorHAnsi" w:cstheme="minorHAnsi"/>
                <w:noProof/>
                <w:color w:val="auto"/>
              </w:rPr>
              <w:t>2. Powiązania GPR z dokumentami strategicznymi gminy</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_Toc155686765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13</w:t>
            </w:r>
            <w:r w:rsidR="00832588" w:rsidRPr="00654504">
              <w:rPr>
                <w:rFonts w:asciiTheme="minorHAnsi" w:hAnsiTheme="minorHAnsi" w:cstheme="minorHAnsi"/>
                <w:noProof/>
                <w:webHidden/>
              </w:rPr>
              <w:fldChar w:fldCharType="end"/>
            </w:r>
          </w:hyperlink>
        </w:p>
        <w:p w14:paraId="6A030516" w14:textId="54E5DD3A"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66" w:history="1">
            <w:r w:rsidR="00832588" w:rsidRPr="00654504">
              <w:rPr>
                <w:rStyle w:val="Hipercze"/>
                <w:rFonts w:asciiTheme="minorHAnsi" w:hAnsiTheme="minorHAnsi" w:cstheme="minorHAnsi"/>
                <w:noProof/>
                <w:color w:val="auto"/>
              </w:rPr>
              <w:t>2.1. Strategia Rozwoju Miasta i Gminy Kazimierza Wielka</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_Toc155686766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14</w:t>
            </w:r>
            <w:r w:rsidR="00832588" w:rsidRPr="00654504">
              <w:rPr>
                <w:rFonts w:asciiTheme="minorHAnsi" w:hAnsiTheme="minorHAnsi" w:cstheme="minorHAnsi"/>
                <w:noProof/>
                <w:webHidden/>
              </w:rPr>
              <w:fldChar w:fldCharType="end"/>
            </w:r>
          </w:hyperlink>
        </w:p>
        <w:p w14:paraId="10E7090B" w14:textId="6716614D"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67" w:history="1">
            <w:r w:rsidR="00832588" w:rsidRPr="00654504">
              <w:rPr>
                <w:rStyle w:val="Hipercze"/>
                <w:rFonts w:asciiTheme="minorHAnsi" w:hAnsiTheme="minorHAnsi" w:cstheme="minorHAnsi"/>
                <w:noProof/>
                <w:color w:val="auto"/>
              </w:rPr>
              <w:t>2.2 Strategia Rozwoju Obszaru Strategicznej Interwencji Świętokrzyskie Uzdrowiska na lata 2022–2027</w:t>
            </w:r>
            <w:r w:rsidR="00832588" w:rsidRPr="00654504">
              <w:rPr>
                <w:rFonts w:asciiTheme="minorHAnsi" w:hAnsiTheme="minorHAnsi" w:cstheme="minorHAnsi"/>
                <w:noProof/>
                <w:webHidden/>
              </w:rPr>
              <w:t>………………………………………………………………………………………………………………………………………………..</w:t>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_Toc155686767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15</w:t>
            </w:r>
            <w:r w:rsidR="00832588" w:rsidRPr="00654504">
              <w:rPr>
                <w:rFonts w:asciiTheme="minorHAnsi" w:hAnsiTheme="minorHAnsi" w:cstheme="minorHAnsi"/>
                <w:noProof/>
                <w:webHidden/>
              </w:rPr>
              <w:fldChar w:fldCharType="end"/>
            </w:r>
          </w:hyperlink>
        </w:p>
        <w:p w14:paraId="0A529BA1" w14:textId="6B24CC7A"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68" w:history="1">
            <w:r w:rsidR="00832588" w:rsidRPr="00654504">
              <w:rPr>
                <w:rStyle w:val="Hipercze"/>
                <w:rFonts w:asciiTheme="minorHAnsi" w:hAnsiTheme="minorHAnsi" w:cstheme="minorHAnsi"/>
                <w:noProof/>
                <w:color w:val="auto"/>
              </w:rPr>
              <w:t>2.3 Dokumenty z obszaru polityki przestrzennej</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_Toc155686768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15</w:t>
            </w:r>
            <w:r w:rsidR="00832588" w:rsidRPr="00654504">
              <w:rPr>
                <w:rFonts w:asciiTheme="minorHAnsi" w:hAnsiTheme="minorHAnsi" w:cstheme="minorHAnsi"/>
                <w:noProof/>
                <w:webHidden/>
              </w:rPr>
              <w:fldChar w:fldCharType="end"/>
            </w:r>
          </w:hyperlink>
        </w:p>
        <w:p w14:paraId="1E291E8C" w14:textId="15BFFC42"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69" w:history="1">
            <w:r w:rsidR="00832588" w:rsidRPr="00654504">
              <w:rPr>
                <w:rStyle w:val="Hipercze"/>
                <w:rFonts w:asciiTheme="minorHAnsi" w:hAnsiTheme="minorHAnsi" w:cstheme="minorHAnsi"/>
                <w:noProof/>
                <w:color w:val="auto"/>
              </w:rPr>
              <w:t>2.4 Strategia Rozwiązywania Problemów Społecznych Gminy Kazimierza Wielka na lata 2021- 2030</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_Toc155686769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16</w:t>
            </w:r>
            <w:r w:rsidR="00832588" w:rsidRPr="00654504">
              <w:rPr>
                <w:rFonts w:asciiTheme="minorHAnsi" w:hAnsiTheme="minorHAnsi" w:cstheme="minorHAnsi"/>
                <w:noProof/>
                <w:webHidden/>
              </w:rPr>
              <w:fldChar w:fldCharType="end"/>
            </w:r>
          </w:hyperlink>
        </w:p>
        <w:p w14:paraId="2A859709" w14:textId="23C4D0F3"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0" w:history="1">
            <w:r w:rsidR="00832588" w:rsidRPr="00654504">
              <w:rPr>
                <w:rStyle w:val="Hipercze"/>
                <w:rFonts w:asciiTheme="minorHAnsi" w:hAnsiTheme="minorHAnsi" w:cstheme="minorHAnsi"/>
                <w:noProof/>
                <w:color w:val="auto"/>
              </w:rPr>
              <w:t>2.5  Gminny Program Wspierania Rodziny na lata 2023 - 2025 w Gminie Kazimierza Wielka</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_Toc155686770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17</w:t>
            </w:r>
            <w:r w:rsidR="00832588" w:rsidRPr="00654504">
              <w:rPr>
                <w:rFonts w:asciiTheme="minorHAnsi" w:hAnsiTheme="minorHAnsi" w:cstheme="minorHAnsi"/>
                <w:noProof/>
                <w:webHidden/>
              </w:rPr>
              <w:fldChar w:fldCharType="end"/>
            </w:r>
          </w:hyperlink>
        </w:p>
        <w:p w14:paraId="61FFF442" w14:textId="5C4C40EB"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1" w:history="1">
            <w:r w:rsidR="00832588" w:rsidRPr="00654504">
              <w:rPr>
                <w:rStyle w:val="Hipercze"/>
                <w:rFonts w:asciiTheme="minorHAnsi" w:hAnsiTheme="minorHAnsi" w:cstheme="minorHAnsi"/>
                <w:noProof/>
                <w:color w:val="auto"/>
              </w:rPr>
              <w:t>2.6. Programy współpracy z organizacjami pozarządowymi</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_Toc155686771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17</w:t>
            </w:r>
            <w:r w:rsidR="00832588" w:rsidRPr="00654504">
              <w:rPr>
                <w:rFonts w:asciiTheme="minorHAnsi" w:hAnsiTheme="minorHAnsi" w:cstheme="minorHAnsi"/>
                <w:noProof/>
                <w:webHidden/>
              </w:rPr>
              <w:fldChar w:fldCharType="end"/>
            </w:r>
          </w:hyperlink>
        </w:p>
        <w:p w14:paraId="334A6676" w14:textId="24F24AF8"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2" w:history="1">
            <w:r w:rsidR="00832588" w:rsidRPr="00654504">
              <w:rPr>
                <w:rStyle w:val="Hipercze"/>
                <w:rFonts w:asciiTheme="minorHAnsi" w:hAnsiTheme="minorHAnsi" w:cstheme="minorHAnsi"/>
                <w:noProof/>
                <w:color w:val="auto"/>
              </w:rPr>
              <w:t>2.7 Program gospodarowania mieszkaniowym zasobem Gminy Kazimierza Wielka w latach 2023 – 2027</w:t>
            </w:r>
            <w:r w:rsidR="00832588" w:rsidRPr="00654504">
              <w:rPr>
                <w:rFonts w:asciiTheme="minorHAnsi" w:hAnsiTheme="minorHAnsi" w:cstheme="minorHAnsi"/>
                <w:noProof/>
                <w:webHidden/>
              </w:rPr>
              <w:t>…………………………………………………………………………………………………………………………………………………</w:t>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_Toc155686772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18</w:t>
            </w:r>
            <w:r w:rsidR="00832588" w:rsidRPr="00654504">
              <w:rPr>
                <w:rFonts w:asciiTheme="minorHAnsi" w:hAnsiTheme="minorHAnsi" w:cstheme="minorHAnsi"/>
                <w:noProof/>
                <w:webHidden/>
              </w:rPr>
              <w:fldChar w:fldCharType="end"/>
            </w:r>
          </w:hyperlink>
        </w:p>
        <w:p w14:paraId="48499894" w14:textId="7BF1D573"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73" w:history="1">
            <w:r w:rsidR="00832588" w:rsidRPr="00654504">
              <w:rPr>
                <w:rStyle w:val="Hipercze"/>
                <w:rFonts w:asciiTheme="minorHAnsi" w:hAnsiTheme="minorHAnsi" w:cstheme="minorHAnsi"/>
                <w:noProof/>
                <w:color w:val="auto"/>
              </w:rPr>
              <w:t>3. Szczegółowa diagnoza obszaru rewitalizacji</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_Toc155686773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20</w:t>
            </w:r>
            <w:r w:rsidR="00832588" w:rsidRPr="00654504">
              <w:rPr>
                <w:rFonts w:asciiTheme="minorHAnsi" w:hAnsiTheme="minorHAnsi" w:cstheme="minorHAnsi"/>
                <w:noProof/>
                <w:webHidden/>
              </w:rPr>
              <w:fldChar w:fldCharType="end"/>
            </w:r>
          </w:hyperlink>
        </w:p>
        <w:p w14:paraId="4A6F4C31" w14:textId="36C3A9EF"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4" w:history="1">
            <w:r w:rsidR="00832588" w:rsidRPr="00654504">
              <w:rPr>
                <w:rStyle w:val="Hipercze"/>
                <w:rFonts w:asciiTheme="minorHAnsi" w:hAnsiTheme="minorHAnsi" w:cstheme="minorHAnsi"/>
                <w:noProof/>
                <w:color w:val="auto"/>
              </w:rPr>
              <w:t>3.1. Ogólna charakterystyka obszaru rewitalizacji</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_Toc155686774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20</w:t>
            </w:r>
            <w:r w:rsidR="00832588" w:rsidRPr="00654504">
              <w:rPr>
                <w:rFonts w:asciiTheme="minorHAnsi" w:hAnsiTheme="minorHAnsi" w:cstheme="minorHAnsi"/>
                <w:noProof/>
                <w:webHidden/>
              </w:rPr>
              <w:fldChar w:fldCharType="end"/>
            </w:r>
          </w:hyperlink>
        </w:p>
        <w:p w14:paraId="2ACAD941" w14:textId="3D5576DF"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5" w:history="1">
            <w:r w:rsidR="00832588" w:rsidRPr="00654504">
              <w:rPr>
                <w:rStyle w:val="Hipercze"/>
                <w:rFonts w:asciiTheme="minorHAnsi" w:hAnsiTheme="minorHAnsi" w:cstheme="minorHAnsi"/>
                <w:noProof/>
                <w:color w:val="auto"/>
              </w:rPr>
              <w:t>3.2. Diagnoza zjawisk społecznych</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_Toc155686775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20</w:t>
            </w:r>
            <w:r w:rsidR="00832588" w:rsidRPr="00654504">
              <w:rPr>
                <w:rFonts w:asciiTheme="minorHAnsi" w:hAnsiTheme="minorHAnsi" w:cstheme="minorHAnsi"/>
                <w:noProof/>
                <w:webHidden/>
              </w:rPr>
              <w:fldChar w:fldCharType="end"/>
            </w:r>
          </w:hyperlink>
        </w:p>
        <w:p w14:paraId="42FD6A34" w14:textId="24F82399"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6" w:history="1">
            <w:r w:rsidR="00832588" w:rsidRPr="00654504">
              <w:rPr>
                <w:rStyle w:val="Hipercze"/>
                <w:rFonts w:asciiTheme="minorHAnsi" w:hAnsiTheme="minorHAnsi" w:cstheme="minorHAnsi"/>
                <w:noProof/>
                <w:color w:val="auto"/>
              </w:rPr>
              <w:t>3.3. Diagnoza zjawisk gospodarczych</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_Toc155686776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22</w:t>
            </w:r>
            <w:r w:rsidR="00832588" w:rsidRPr="00654504">
              <w:rPr>
                <w:rFonts w:asciiTheme="minorHAnsi" w:hAnsiTheme="minorHAnsi" w:cstheme="minorHAnsi"/>
                <w:noProof/>
                <w:webHidden/>
              </w:rPr>
              <w:fldChar w:fldCharType="end"/>
            </w:r>
          </w:hyperlink>
        </w:p>
        <w:p w14:paraId="0EE033B2" w14:textId="1C36E813"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7" w:history="1">
            <w:r w:rsidR="00832588" w:rsidRPr="00654504">
              <w:rPr>
                <w:rStyle w:val="Hipercze"/>
                <w:rFonts w:asciiTheme="minorHAnsi" w:hAnsiTheme="minorHAnsi" w:cstheme="minorHAnsi"/>
                <w:noProof/>
                <w:color w:val="auto"/>
              </w:rPr>
              <w:t>3.4 Diagnoza zjawisk środowiskowych</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_Toc155686777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26</w:t>
            </w:r>
            <w:r w:rsidR="00832588" w:rsidRPr="00654504">
              <w:rPr>
                <w:rFonts w:asciiTheme="minorHAnsi" w:hAnsiTheme="minorHAnsi" w:cstheme="minorHAnsi"/>
                <w:noProof/>
                <w:webHidden/>
              </w:rPr>
              <w:fldChar w:fldCharType="end"/>
            </w:r>
          </w:hyperlink>
        </w:p>
        <w:p w14:paraId="4A2BEF3B" w14:textId="06AB41E3"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8" w:history="1">
            <w:r w:rsidR="00832588" w:rsidRPr="00654504">
              <w:rPr>
                <w:rStyle w:val="Hipercze"/>
                <w:rFonts w:asciiTheme="minorHAnsi" w:hAnsiTheme="minorHAnsi" w:cstheme="minorHAnsi"/>
                <w:noProof/>
                <w:color w:val="auto"/>
              </w:rPr>
              <w:t>3.5. Diagnoza zjawisk przestrzenno-funkcjonalnych i technicznych</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_Toc155686778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28</w:t>
            </w:r>
            <w:r w:rsidR="00832588" w:rsidRPr="00654504">
              <w:rPr>
                <w:rFonts w:asciiTheme="minorHAnsi" w:hAnsiTheme="minorHAnsi" w:cstheme="minorHAnsi"/>
                <w:noProof/>
                <w:webHidden/>
              </w:rPr>
              <w:fldChar w:fldCharType="end"/>
            </w:r>
          </w:hyperlink>
        </w:p>
        <w:p w14:paraId="128593C9" w14:textId="176A0055"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79" w:history="1">
            <w:r w:rsidR="00832588" w:rsidRPr="00654504">
              <w:rPr>
                <w:rStyle w:val="Hipercze"/>
                <w:rFonts w:asciiTheme="minorHAnsi" w:hAnsiTheme="minorHAnsi" w:cstheme="minorHAnsi"/>
                <w:noProof/>
                <w:color w:val="auto"/>
              </w:rPr>
              <w:t>3.8. Synteza diagnozy obszaru rewitalizacji wraz z analizą problemów, potrzeb i potencjałów rozwojowych, w tym wzajemnych powiązań gospodarczych, społecznych i środowiskowych</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_Toc155686779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31</w:t>
            </w:r>
            <w:r w:rsidR="00832588" w:rsidRPr="00654504">
              <w:rPr>
                <w:rFonts w:asciiTheme="minorHAnsi" w:hAnsiTheme="minorHAnsi" w:cstheme="minorHAnsi"/>
                <w:noProof/>
                <w:webHidden/>
              </w:rPr>
              <w:fldChar w:fldCharType="end"/>
            </w:r>
          </w:hyperlink>
        </w:p>
        <w:p w14:paraId="29834855" w14:textId="5DCAA962"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80" w:history="1">
            <w:r w:rsidR="00832588" w:rsidRPr="00654504">
              <w:rPr>
                <w:rStyle w:val="Hipercze"/>
                <w:rFonts w:asciiTheme="minorHAnsi" w:hAnsiTheme="minorHAnsi" w:cstheme="minorHAnsi"/>
                <w:noProof/>
                <w:color w:val="auto"/>
              </w:rPr>
              <w:t>4. Opis wizji stanu obszaru rewitalizacji po przeprowadzeniu działań w zakresie rewitalizacji</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_Toc155686780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35</w:t>
            </w:r>
            <w:r w:rsidR="00832588" w:rsidRPr="00654504">
              <w:rPr>
                <w:rFonts w:asciiTheme="minorHAnsi" w:hAnsiTheme="minorHAnsi" w:cstheme="minorHAnsi"/>
                <w:noProof/>
                <w:webHidden/>
              </w:rPr>
              <w:fldChar w:fldCharType="end"/>
            </w:r>
          </w:hyperlink>
        </w:p>
        <w:p w14:paraId="2C7AB534" w14:textId="69433E13"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81" w:history="1">
            <w:r w:rsidR="00832588" w:rsidRPr="00654504">
              <w:rPr>
                <w:rStyle w:val="Hipercze"/>
                <w:rFonts w:asciiTheme="minorHAnsi" w:hAnsiTheme="minorHAnsi" w:cstheme="minorHAnsi"/>
                <w:noProof/>
                <w:color w:val="auto"/>
              </w:rPr>
              <w:t>5. Cele rewitalizacji oraz odpowiadające im kierunki działań służących eliminacji lub ograniczeniu negatywnych zjawisk</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_Toc155686781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36</w:t>
            </w:r>
            <w:r w:rsidR="00832588" w:rsidRPr="00654504">
              <w:rPr>
                <w:rFonts w:asciiTheme="minorHAnsi" w:hAnsiTheme="minorHAnsi" w:cstheme="minorHAnsi"/>
                <w:noProof/>
                <w:webHidden/>
              </w:rPr>
              <w:fldChar w:fldCharType="end"/>
            </w:r>
          </w:hyperlink>
        </w:p>
        <w:p w14:paraId="7A865AF0" w14:textId="563E649E"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82" w:history="1">
            <w:r w:rsidR="00832588" w:rsidRPr="00654504">
              <w:rPr>
                <w:rStyle w:val="Hipercze"/>
                <w:rFonts w:asciiTheme="minorHAnsi" w:hAnsiTheme="minorHAnsi" w:cstheme="minorHAnsi"/>
                <w:noProof/>
                <w:color w:val="auto"/>
              </w:rPr>
              <w:t>6. Przedsięwzięcia rewitalizacyjne</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_Toc155686782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38</w:t>
            </w:r>
            <w:r w:rsidR="00832588" w:rsidRPr="00654504">
              <w:rPr>
                <w:rFonts w:asciiTheme="minorHAnsi" w:hAnsiTheme="minorHAnsi" w:cstheme="minorHAnsi"/>
                <w:noProof/>
                <w:webHidden/>
              </w:rPr>
              <w:fldChar w:fldCharType="end"/>
            </w:r>
          </w:hyperlink>
        </w:p>
        <w:p w14:paraId="0F5B9B3B" w14:textId="48A828A4"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83" w:history="1">
            <w:r w:rsidR="00832588" w:rsidRPr="00654504">
              <w:rPr>
                <w:rStyle w:val="Hipercze"/>
                <w:rFonts w:asciiTheme="minorHAnsi" w:hAnsiTheme="minorHAnsi" w:cstheme="minorHAnsi"/>
                <w:noProof/>
                <w:color w:val="auto"/>
              </w:rPr>
              <w:t>6.1. Podstawowe przedsięwzięcia rewitalizacyjne</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_Toc155686783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38</w:t>
            </w:r>
            <w:r w:rsidR="00832588" w:rsidRPr="00654504">
              <w:rPr>
                <w:rFonts w:asciiTheme="minorHAnsi" w:hAnsiTheme="minorHAnsi" w:cstheme="minorHAnsi"/>
                <w:noProof/>
                <w:webHidden/>
              </w:rPr>
              <w:fldChar w:fldCharType="end"/>
            </w:r>
          </w:hyperlink>
        </w:p>
        <w:p w14:paraId="485EEB98" w14:textId="0CFA7800"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84" w:history="1">
            <w:r w:rsidR="00832588" w:rsidRPr="00654504">
              <w:rPr>
                <w:rStyle w:val="Hipercze"/>
                <w:rFonts w:asciiTheme="minorHAnsi" w:hAnsiTheme="minorHAnsi" w:cstheme="minorHAnsi"/>
                <w:noProof/>
                <w:color w:val="auto"/>
              </w:rPr>
              <w:t>6.2. Charakterystyka pozostałych dopuszczalnych przedsięwzięć rewitalizacyjnych</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_Toc155686784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54</w:t>
            </w:r>
            <w:r w:rsidR="00832588" w:rsidRPr="00654504">
              <w:rPr>
                <w:rFonts w:asciiTheme="minorHAnsi" w:hAnsiTheme="minorHAnsi" w:cstheme="minorHAnsi"/>
                <w:noProof/>
                <w:webHidden/>
              </w:rPr>
              <w:fldChar w:fldCharType="end"/>
            </w:r>
          </w:hyperlink>
        </w:p>
        <w:p w14:paraId="7C80F2CB" w14:textId="726671D2"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85" w:history="1">
            <w:r w:rsidR="00832588" w:rsidRPr="00654504">
              <w:rPr>
                <w:rStyle w:val="Hipercze"/>
                <w:rFonts w:asciiTheme="minorHAnsi" w:hAnsiTheme="minorHAnsi" w:cstheme="minorHAnsi"/>
                <w:noProof/>
                <w:color w:val="auto"/>
              </w:rPr>
              <w:t>7. Mechanizmy integrowania działań oraz przedsięwzięć rewitalizacyjnych</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_Toc155686785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60</w:t>
            </w:r>
            <w:r w:rsidR="00832588" w:rsidRPr="00654504">
              <w:rPr>
                <w:rFonts w:asciiTheme="minorHAnsi" w:hAnsiTheme="minorHAnsi" w:cstheme="minorHAnsi"/>
                <w:noProof/>
                <w:webHidden/>
              </w:rPr>
              <w:fldChar w:fldCharType="end"/>
            </w:r>
          </w:hyperlink>
        </w:p>
        <w:p w14:paraId="79EF4802" w14:textId="54BF9DDE"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86" w:history="1">
            <w:r w:rsidR="00832588" w:rsidRPr="00654504">
              <w:rPr>
                <w:rStyle w:val="Hipercze"/>
                <w:rFonts w:asciiTheme="minorHAnsi" w:hAnsiTheme="minorHAnsi" w:cstheme="minorHAnsi"/>
                <w:noProof/>
                <w:color w:val="auto"/>
              </w:rPr>
              <w:t>8. Szacunkowe ramy finansowe programu</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_Toc155686786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61</w:t>
            </w:r>
            <w:r w:rsidR="00832588" w:rsidRPr="00654504">
              <w:rPr>
                <w:rFonts w:asciiTheme="minorHAnsi" w:hAnsiTheme="minorHAnsi" w:cstheme="minorHAnsi"/>
                <w:noProof/>
                <w:webHidden/>
              </w:rPr>
              <w:fldChar w:fldCharType="end"/>
            </w:r>
          </w:hyperlink>
        </w:p>
        <w:p w14:paraId="6BAA7514" w14:textId="78FA4935"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87" w:history="1">
            <w:r w:rsidR="00832588" w:rsidRPr="00654504">
              <w:rPr>
                <w:rStyle w:val="Hipercze"/>
                <w:rFonts w:asciiTheme="minorHAnsi" w:hAnsiTheme="minorHAnsi" w:cstheme="minorHAnsi"/>
                <w:noProof/>
                <w:color w:val="auto"/>
              </w:rPr>
              <w:t>8.1. Ramy finansowe realizacji programu</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_Toc155686787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61</w:t>
            </w:r>
            <w:r w:rsidR="00832588" w:rsidRPr="00654504">
              <w:rPr>
                <w:rFonts w:asciiTheme="minorHAnsi" w:hAnsiTheme="minorHAnsi" w:cstheme="minorHAnsi"/>
                <w:noProof/>
                <w:webHidden/>
              </w:rPr>
              <w:fldChar w:fldCharType="end"/>
            </w:r>
          </w:hyperlink>
        </w:p>
        <w:p w14:paraId="055A5FF4" w14:textId="46CEB05C"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88" w:history="1">
            <w:r w:rsidR="00832588" w:rsidRPr="00654504">
              <w:rPr>
                <w:rStyle w:val="Hipercze"/>
                <w:rFonts w:asciiTheme="minorHAnsi" w:hAnsiTheme="minorHAnsi" w:cstheme="minorHAnsi"/>
                <w:noProof/>
                <w:color w:val="auto"/>
              </w:rPr>
              <w:t>8.2. Potencjalne źródła finansowania programu</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_Toc155686788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62</w:t>
            </w:r>
            <w:r w:rsidR="00832588" w:rsidRPr="00654504">
              <w:rPr>
                <w:rFonts w:asciiTheme="minorHAnsi" w:hAnsiTheme="minorHAnsi" w:cstheme="minorHAnsi"/>
                <w:noProof/>
                <w:webHidden/>
              </w:rPr>
              <w:fldChar w:fldCharType="end"/>
            </w:r>
          </w:hyperlink>
        </w:p>
        <w:p w14:paraId="771FC577" w14:textId="689E5DF7"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89" w:history="1">
            <w:r w:rsidR="00832588" w:rsidRPr="00654504">
              <w:rPr>
                <w:rStyle w:val="Hipercze"/>
                <w:rFonts w:asciiTheme="minorHAnsi" w:hAnsiTheme="minorHAnsi" w:cstheme="minorHAnsi"/>
                <w:noProof/>
                <w:color w:val="auto"/>
              </w:rPr>
              <w:t>9. Struktura zarządzania programem</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_Toc155686789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65</w:t>
            </w:r>
            <w:r w:rsidR="00832588" w:rsidRPr="00654504">
              <w:rPr>
                <w:rFonts w:asciiTheme="minorHAnsi" w:hAnsiTheme="minorHAnsi" w:cstheme="minorHAnsi"/>
                <w:noProof/>
                <w:webHidden/>
              </w:rPr>
              <w:fldChar w:fldCharType="end"/>
            </w:r>
          </w:hyperlink>
        </w:p>
        <w:p w14:paraId="18E75E6B" w14:textId="59A5C2D2"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90" w:history="1">
            <w:r w:rsidR="00832588" w:rsidRPr="00654504">
              <w:rPr>
                <w:rStyle w:val="Hipercze"/>
                <w:rFonts w:asciiTheme="minorHAnsi" w:hAnsiTheme="minorHAnsi" w:cstheme="minorHAnsi"/>
                <w:noProof/>
                <w:color w:val="auto"/>
              </w:rPr>
              <w:t>9.1. Opis struktury zarządzania realizacją GPR</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_Toc155686790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65</w:t>
            </w:r>
            <w:r w:rsidR="00832588" w:rsidRPr="00654504">
              <w:rPr>
                <w:rFonts w:asciiTheme="minorHAnsi" w:hAnsiTheme="minorHAnsi" w:cstheme="minorHAnsi"/>
                <w:noProof/>
                <w:webHidden/>
              </w:rPr>
              <w:fldChar w:fldCharType="end"/>
            </w:r>
          </w:hyperlink>
        </w:p>
        <w:p w14:paraId="7F1DEFD5" w14:textId="0EA8ABD2"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91" w:history="1">
            <w:r w:rsidR="00832588" w:rsidRPr="00654504">
              <w:rPr>
                <w:rStyle w:val="Hipercze"/>
                <w:rFonts w:asciiTheme="minorHAnsi" w:hAnsiTheme="minorHAnsi" w:cstheme="minorHAnsi"/>
                <w:noProof/>
                <w:color w:val="auto"/>
              </w:rPr>
              <w:t>9.2. Współpraca ze stroną społeczną i otoczeniem gospodarczym</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_Toc155686791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67</w:t>
            </w:r>
            <w:r w:rsidR="00832588" w:rsidRPr="00654504">
              <w:rPr>
                <w:rFonts w:asciiTheme="minorHAnsi" w:hAnsiTheme="minorHAnsi" w:cstheme="minorHAnsi"/>
                <w:noProof/>
                <w:webHidden/>
              </w:rPr>
              <w:fldChar w:fldCharType="end"/>
            </w:r>
          </w:hyperlink>
        </w:p>
        <w:p w14:paraId="3A86AABA" w14:textId="26C38D30"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92" w:history="1">
            <w:r w:rsidR="00832588" w:rsidRPr="00654504">
              <w:rPr>
                <w:rStyle w:val="Hipercze"/>
                <w:rFonts w:asciiTheme="minorHAnsi" w:hAnsiTheme="minorHAnsi" w:cstheme="minorHAnsi"/>
                <w:noProof/>
                <w:color w:val="auto"/>
              </w:rPr>
              <w:t>9.3. Koszty zarządzania</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_Toc155686792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68</w:t>
            </w:r>
            <w:r w:rsidR="00832588" w:rsidRPr="00654504">
              <w:rPr>
                <w:rFonts w:asciiTheme="minorHAnsi" w:hAnsiTheme="minorHAnsi" w:cstheme="minorHAnsi"/>
                <w:noProof/>
                <w:webHidden/>
              </w:rPr>
              <w:fldChar w:fldCharType="end"/>
            </w:r>
          </w:hyperlink>
        </w:p>
        <w:p w14:paraId="5B506E38" w14:textId="686B5A17"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93" w:history="1">
            <w:r w:rsidR="00832588" w:rsidRPr="00654504">
              <w:rPr>
                <w:rStyle w:val="Hipercze"/>
                <w:rFonts w:asciiTheme="minorHAnsi" w:hAnsiTheme="minorHAnsi" w:cstheme="minorHAnsi"/>
                <w:noProof/>
                <w:color w:val="auto"/>
              </w:rPr>
              <w:t>9.4. Ramowy harmonogram realizacji GPR</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_Toc155686793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69</w:t>
            </w:r>
            <w:r w:rsidR="00832588" w:rsidRPr="00654504">
              <w:rPr>
                <w:rFonts w:asciiTheme="minorHAnsi" w:hAnsiTheme="minorHAnsi" w:cstheme="minorHAnsi"/>
                <w:noProof/>
                <w:webHidden/>
              </w:rPr>
              <w:fldChar w:fldCharType="end"/>
            </w:r>
          </w:hyperlink>
        </w:p>
        <w:p w14:paraId="37A15394" w14:textId="41313CBF"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94" w:history="1">
            <w:r w:rsidR="00832588" w:rsidRPr="00654504">
              <w:rPr>
                <w:rStyle w:val="Hipercze"/>
                <w:rFonts w:asciiTheme="minorHAnsi" w:hAnsiTheme="minorHAnsi" w:cstheme="minorHAnsi"/>
                <w:noProof/>
                <w:color w:val="auto"/>
              </w:rPr>
              <w:t>10. System monitorowania i oceny Programu</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_Toc155686794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71</w:t>
            </w:r>
            <w:r w:rsidR="00832588" w:rsidRPr="00654504">
              <w:rPr>
                <w:rFonts w:asciiTheme="minorHAnsi" w:hAnsiTheme="minorHAnsi" w:cstheme="minorHAnsi"/>
                <w:noProof/>
                <w:webHidden/>
              </w:rPr>
              <w:fldChar w:fldCharType="end"/>
            </w:r>
          </w:hyperlink>
        </w:p>
        <w:p w14:paraId="43102A8F" w14:textId="6EEB09E9"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95" w:history="1">
            <w:r w:rsidR="00832588" w:rsidRPr="00654504">
              <w:rPr>
                <w:rStyle w:val="Hipercze"/>
                <w:rFonts w:asciiTheme="minorHAnsi" w:hAnsiTheme="minorHAnsi" w:cstheme="minorHAnsi"/>
                <w:noProof/>
                <w:color w:val="auto"/>
              </w:rPr>
              <w:t>10.1. Monitorowanie postępów realizacji programu</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_Toc155686795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71</w:t>
            </w:r>
            <w:r w:rsidR="00832588" w:rsidRPr="00654504">
              <w:rPr>
                <w:rFonts w:asciiTheme="minorHAnsi" w:hAnsiTheme="minorHAnsi" w:cstheme="minorHAnsi"/>
                <w:noProof/>
                <w:webHidden/>
              </w:rPr>
              <w:fldChar w:fldCharType="end"/>
            </w:r>
          </w:hyperlink>
        </w:p>
        <w:p w14:paraId="5E3D88F6" w14:textId="6A7DB537"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96" w:history="1">
            <w:r w:rsidR="00832588" w:rsidRPr="00654504">
              <w:rPr>
                <w:rStyle w:val="Hipercze"/>
                <w:rFonts w:asciiTheme="minorHAnsi" w:hAnsiTheme="minorHAnsi" w:cstheme="minorHAnsi"/>
                <w:noProof/>
                <w:color w:val="auto"/>
              </w:rPr>
              <w:t>10.2. Ocena aktualności i stopnia realizacji programu</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_Toc155686796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73</w:t>
            </w:r>
            <w:r w:rsidR="00832588" w:rsidRPr="00654504">
              <w:rPr>
                <w:rFonts w:asciiTheme="minorHAnsi" w:hAnsiTheme="minorHAnsi" w:cstheme="minorHAnsi"/>
                <w:noProof/>
                <w:webHidden/>
              </w:rPr>
              <w:fldChar w:fldCharType="end"/>
            </w:r>
          </w:hyperlink>
        </w:p>
        <w:p w14:paraId="79BC3D79" w14:textId="0E64EA7C"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797" w:history="1">
            <w:r w:rsidR="00832588" w:rsidRPr="00654504">
              <w:rPr>
                <w:rStyle w:val="Hipercze"/>
                <w:rFonts w:asciiTheme="minorHAnsi" w:hAnsiTheme="minorHAnsi" w:cstheme="minorHAnsi"/>
                <w:noProof/>
                <w:color w:val="auto"/>
              </w:rPr>
              <w:t>11. Zmiany związane z wdrażaniem Programu</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_Toc155686797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75</w:t>
            </w:r>
            <w:r w:rsidR="00832588" w:rsidRPr="00654504">
              <w:rPr>
                <w:rFonts w:asciiTheme="minorHAnsi" w:hAnsiTheme="minorHAnsi" w:cstheme="minorHAnsi"/>
                <w:noProof/>
                <w:webHidden/>
              </w:rPr>
              <w:fldChar w:fldCharType="end"/>
            </w:r>
          </w:hyperlink>
        </w:p>
        <w:p w14:paraId="458F51AE" w14:textId="7DA1CE8E"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98" w:history="1">
            <w:r w:rsidR="00832588" w:rsidRPr="00654504">
              <w:rPr>
                <w:rStyle w:val="Hipercze"/>
                <w:rFonts w:asciiTheme="minorHAnsi" w:hAnsiTheme="minorHAnsi" w:cstheme="minorHAnsi"/>
                <w:noProof/>
                <w:color w:val="auto"/>
              </w:rPr>
              <w:t>11.1. Zmiany w uchwałach dotyczących polityki mieszkaniowej gminy</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_Toc155686798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75</w:t>
            </w:r>
            <w:r w:rsidR="00832588" w:rsidRPr="00654504">
              <w:rPr>
                <w:rFonts w:asciiTheme="minorHAnsi" w:hAnsiTheme="minorHAnsi" w:cstheme="minorHAnsi"/>
                <w:noProof/>
                <w:webHidden/>
              </w:rPr>
              <w:fldChar w:fldCharType="end"/>
            </w:r>
          </w:hyperlink>
        </w:p>
        <w:p w14:paraId="263D4A77" w14:textId="591E568F"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799" w:history="1">
            <w:r w:rsidR="00832588" w:rsidRPr="00654504">
              <w:rPr>
                <w:rStyle w:val="Hipercze"/>
                <w:rFonts w:asciiTheme="minorHAnsi" w:hAnsiTheme="minorHAnsi" w:cstheme="minorHAnsi"/>
                <w:noProof/>
                <w:color w:val="auto"/>
              </w:rPr>
              <w:t>11.2. Zmiany dotyczące planowania i zagospodarowania przestrzennego</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_Toc155686799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75</w:t>
            </w:r>
            <w:r w:rsidR="00832588" w:rsidRPr="00654504">
              <w:rPr>
                <w:rFonts w:asciiTheme="minorHAnsi" w:hAnsiTheme="minorHAnsi" w:cstheme="minorHAnsi"/>
                <w:noProof/>
                <w:webHidden/>
              </w:rPr>
              <w:fldChar w:fldCharType="end"/>
            </w:r>
          </w:hyperlink>
        </w:p>
        <w:p w14:paraId="185E914C" w14:textId="16BD3972" w:rsidR="00832588" w:rsidRPr="00654504" w:rsidRDefault="00000000" w:rsidP="00832588">
          <w:pPr>
            <w:pStyle w:val="Spistreci2"/>
            <w:ind w:left="0"/>
            <w:rPr>
              <w:rFonts w:asciiTheme="minorHAnsi" w:eastAsiaTheme="minorEastAsia" w:hAnsiTheme="minorHAnsi" w:cstheme="minorHAnsi"/>
              <w:noProof/>
              <w:kern w:val="2"/>
              <w:lang w:eastAsia="pl-PL"/>
              <w14:ligatures w14:val="standardContextual"/>
            </w:rPr>
          </w:pPr>
          <w:hyperlink w:anchor="_Toc155686800" w:history="1">
            <w:r w:rsidR="00832588" w:rsidRPr="00654504">
              <w:rPr>
                <w:rStyle w:val="Hipercze"/>
                <w:rFonts w:asciiTheme="minorHAnsi" w:hAnsiTheme="minorHAnsi" w:cstheme="minorHAnsi"/>
                <w:noProof/>
                <w:color w:val="auto"/>
              </w:rPr>
              <w:t>11.3. Specjalna Strefa Rewitalizacji</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_Toc155686800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75</w:t>
            </w:r>
            <w:r w:rsidR="00832588" w:rsidRPr="00654504">
              <w:rPr>
                <w:rFonts w:asciiTheme="minorHAnsi" w:hAnsiTheme="minorHAnsi" w:cstheme="minorHAnsi"/>
                <w:noProof/>
                <w:webHidden/>
              </w:rPr>
              <w:fldChar w:fldCharType="end"/>
            </w:r>
          </w:hyperlink>
        </w:p>
        <w:p w14:paraId="7EF8D0D2" w14:textId="747CEF53"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801" w:history="1">
            <w:r w:rsidR="00832588" w:rsidRPr="00654504">
              <w:rPr>
                <w:rStyle w:val="Hipercze"/>
                <w:rFonts w:asciiTheme="minorHAnsi" w:hAnsiTheme="minorHAnsi" w:cstheme="minorHAnsi"/>
                <w:noProof/>
                <w:color w:val="auto"/>
              </w:rPr>
              <w:t>Spis tabel</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_Toc155686801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76</w:t>
            </w:r>
            <w:r w:rsidR="00832588" w:rsidRPr="00654504">
              <w:rPr>
                <w:rFonts w:asciiTheme="minorHAnsi" w:hAnsiTheme="minorHAnsi" w:cstheme="minorHAnsi"/>
                <w:noProof/>
                <w:webHidden/>
              </w:rPr>
              <w:fldChar w:fldCharType="end"/>
            </w:r>
          </w:hyperlink>
        </w:p>
        <w:p w14:paraId="2A6FFBAE" w14:textId="3E68C176" w:rsidR="00832588" w:rsidRPr="00654504" w:rsidRDefault="00000000" w:rsidP="00832588">
          <w:pPr>
            <w:pStyle w:val="Spistreci1"/>
            <w:tabs>
              <w:tab w:val="right" w:leader="dot" w:pos="9062"/>
            </w:tabs>
            <w:spacing w:after="0" w:line="240" w:lineRule="auto"/>
            <w:jc w:val="both"/>
            <w:rPr>
              <w:rFonts w:asciiTheme="minorHAnsi" w:eastAsiaTheme="minorEastAsia" w:hAnsiTheme="minorHAnsi" w:cstheme="minorHAnsi"/>
              <w:noProof/>
              <w:kern w:val="2"/>
              <w:lang w:eastAsia="pl-PL"/>
              <w14:ligatures w14:val="standardContextual"/>
            </w:rPr>
          </w:pPr>
          <w:hyperlink w:anchor="_Toc155686802" w:history="1">
            <w:r w:rsidR="00832588" w:rsidRPr="00654504">
              <w:rPr>
                <w:rStyle w:val="Hipercze"/>
                <w:rFonts w:asciiTheme="minorHAnsi" w:hAnsiTheme="minorHAnsi" w:cstheme="minorHAnsi"/>
                <w:noProof/>
                <w:color w:val="auto"/>
              </w:rPr>
              <w:t>Spis map</w:t>
            </w:r>
            <w:r w:rsidR="00832588" w:rsidRPr="00654504">
              <w:rPr>
                <w:rFonts w:asciiTheme="minorHAnsi" w:hAnsiTheme="minorHAnsi" w:cstheme="minorHAnsi"/>
                <w:noProof/>
                <w:webHidden/>
              </w:rPr>
              <w:tab/>
            </w:r>
            <w:r w:rsidR="00832588" w:rsidRPr="00654504">
              <w:rPr>
                <w:rFonts w:asciiTheme="minorHAnsi" w:hAnsiTheme="minorHAnsi" w:cstheme="minorHAnsi"/>
                <w:noProof/>
                <w:webHidden/>
              </w:rPr>
              <w:fldChar w:fldCharType="begin"/>
            </w:r>
            <w:r w:rsidR="00832588" w:rsidRPr="00654504">
              <w:rPr>
                <w:rFonts w:asciiTheme="minorHAnsi" w:hAnsiTheme="minorHAnsi" w:cstheme="minorHAnsi"/>
                <w:noProof/>
                <w:webHidden/>
              </w:rPr>
              <w:instrText xml:space="preserve"> PAGEREF _Toc155686802 \h </w:instrText>
            </w:r>
            <w:r w:rsidR="00832588" w:rsidRPr="00654504">
              <w:rPr>
                <w:rFonts w:asciiTheme="minorHAnsi" w:hAnsiTheme="minorHAnsi" w:cstheme="minorHAnsi"/>
                <w:noProof/>
                <w:webHidden/>
              </w:rPr>
            </w:r>
            <w:r w:rsidR="00832588" w:rsidRPr="00654504">
              <w:rPr>
                <w:rFonts w:asciiTheme="minorHAnsi" w:hAnsiTheme="minorHAnsi" w:cstheme="minorHAnsi"/>
                <w:noProof/>
                <w:webHidden/>
              </w:rPr>
              <w:fldChar w:fldCharType="separate"/>
            </w:r>
            <w:r w:rsidR="007765D2">
              <w:rPr>
                <w:rFonts w:asciiTheme="minorHAnsi" w:hAnsiTheme="minorHAnsi" w:cstheme="minorHAnsi"/>
                <w:noProof/>
                <w:webHidden/>
              </w:rPr>
              <w:t>76</w:t>
            </w:r>
            <w:r w:rsidR="00832588" w:rsidRPr="00654504">
              <w:rPr>
                <w:rFonts w:asciiTheme="minorHAnsi" w:hAnsiTheme="minorHAnsi" w:cstheme="minorHAnsi"/>
                <w:noProof/>
                <w:webHidden/>
              </w:rPr>
              <w:fldChar w:fldCharType="end"/>
            </w:r>
          </w:hyperlink>
        </w:p>
        <w:p w14:paraId="13972DEF" w14:textId="25171190" w:rsidR="007F0D57" w:rsidRPr="00654504" w:rsidRDefault="007F0D57" w:rsidP="00832588">
          <w:pPr>
            <w:jc w:val="both"/>
            <w:rPr>
              <w:rFonts w:asciiTheme="minorHAnsi" w:hAnsiTheme="minorHAnsi" w:cstheme="minorHAnsi"/>
              <w:sz w:val="22"/>
              <w:szCs w:val="22"/>
            </w:rPr>
          </w:pPr>
          <w:r w:rsidRPr="00654504">
            <w:rPr>
              <w:rFonts w:asciiTheme="minorHAnsi" w:hAnsiTheme="minorHAnsi" w:cstheme="minorHAnsi"/>
              <w:sz w:val="22"/>
              <w:szCs w:val="22"/>
            </w:rPr>
            <w:fldChar w:fldCharType="end"/>
          </w:r>
        </w:p>
      </w:sdtContent>
    </w:sdt>
    <w:p w14:paraId="540FC00E" w14:textId="7B47B758" w:rsidR="004C4E81" w:rsidRPr="00654504" w:rsidRDefault="004C4E81" w:rsidP="007154E4">
      <w:pPr>
        <w:pStyle w:val="Bezodstpw"/>
        <w:spacing w:line="276" w:lineRule="auto"/>
        <w:rPr>
          <w:rFonts w:cstheme="minorHAnsi"/>
        </w:rPr>
      </w:pPr>
      <w:r w:rsidRPr="00654504">
        <w:rPr>
          <w:rFonts w:cstheme="minorHAnsi"/>
        </w:rPr>
        <w:br w:type="page"/>
      </w:r>
    </w:p>
    <w:p w14:paraId="09519825" w14:textId="6903AFE8" w:rsidR="004C4E81" w:rsidRPr="00654504" w:rsidRDefault="00842219" w:rsidP="00654504">
      <w:pPr>
        <w:pStyle w:val="Nagwek1"/>
        <w:spacing w:before="0" w:line="276" w:lineRule="auto"/>
        <w:rPr>
          <w:rFonts w:asciiTheme="minorHAnsi" w:hAnsiTheme="minorHAnsi" w:cstheme="minorHAnsi"/>
          <w:b/>
          <w:bCs/>
        </w:rPr>
      </w:pPr>
      <w:bookmarkStart w:id="0" w:name="_Toc155686758"/>
      <w:r w:rsidRPr="00654504">
        <w:rPr>
          <w:rFonts w:asciiTheme="minorHAnsi" w:hAnsiTheme="minorHAnsi" w:cstheme="minorHAnsi"/>
          <w:b/>
          <w:bCs/>
        </w:rPr>
        <w:lastRenderedPageBreak/>
        <w:t>Wprowadzenie</w:t>
      </w:r>
      <w:bookmarkEnd w:id="0"/>
    </w:p>
    <w:p w14:paraId="29B4AFC1" w14:textId="77777777" w:rsidR="00842219" w:rsidRPr="00654504" w:rsidRDefault="00842219" w:rsidP="007154E4">
      <w:pPr>
        <w:pStyle w:val="Bezodstpw"/>
        <w:spacing w:line="276" w:lineRule="auto"/>
        <w:jc w:val="both"/>
        <w:rPr>
          <w:rFonts w:cstheme="minorHAnsi"/>
        </w:rPr>
      </w:pPr>
    </w:p>
    <w:p w14:paraId="6878562C" w14:textId="76C533F5" w:rsidR="00B6272E" w:rsidRPr="00654504" w:rsidRDefault="008857BE" w:rsidP="007154E4">
      <w:pPr>
        <w:pStyle w:val="Bezodstpw"/>
        <w:spacing w:line="276" w:lineRule="auto"/>
        <w:ind w:firstLine="708"/>
        <w:jc w:val="both"/>
        <w:rPr>
          <w:rFonts w:cstheme="minorHAnsi"/>
        </w:rPr>
      </w:pPr>
      <w:r>
        <w:rPr>
          <w:rFonts w:cstheme="minorHAnsi"/>
        </w:rPr>
        <w:t>„</w:t>
      </w:r>
      <w:r w:rsidR="00842219" w:rsidRPr="00654504">
        <w:rPr>
          <w:rFonts w:cstheme="minorHAnsi"/>
        </w:rPr>
        <w:t xml:space="preserve">Gminny Program Rewitalizacji Gminy </w:t>
      </w:r>
      <w:r w:rsidR="00A055E2" w:rsidRPr="00654504">
        <w:rPr>
          <w:rFonts w:cstheme="minorHAnsi"/>
        </w:rPr>
        <w:t>Kazimierza Wielka</w:t>
      </w:r>
      <w:r w:rsidR="00842219" w:rsidRPr="00654504">
        <w:rPr>
          <w:rFonts w:cstheme="minorHAnsi"/>
        </w:rPr>
        <w:t xml:space="preserve"> do 2030r</w:t>
      </w:r>
      <w:r w:rsidR="00B6272E" w:rsidRPr="00654504">
        <w:rPr>
          <w:rFonts w:cstheme="minorHAnsi"/>
        </w:rPr>
        <w:t>.</w:t>
      </w:r>
      <w:r>
        <w:rPr>
          <w:rFonts w:cstheme="minorHAnsi"/>
        </w:rPr>
        <w:t>”</w:t>
      </w:r>
      <w:r w:rsidR="00842219" w:rsidRPr="00654504">
        <w:rPr>
          <w:rFonts w:cstheme="minorHAnsi"/>
        </w:rPr>
        <w:t xml:space="preserve"> (dalej: GPR) jest dokumentem opracowanym w oparciu o przepisy ustawy z dnia 9 października 2015 r. </w:t>
      </w:r>
      <w:r w:rsidR="00842219" w:rsidRPr="008857BE">
        <w:rPr>
          <w:rFonts w:cstheme="minorHAnsi"/>
          <w:i/>
          <w:iCs/>
        </w:rPr>
        <w:t>o rewitalizacji</w:t>
      </w:r>
      <w:r w:rsidR="00842219" w:rsidRPr="00654504">
        <w:rPr>
          <w:rStyle w:val="Odwoanieprzypisudolnego"/>
          <w:rFonts w:cstheme="minorHAnsi"/>
        </w:rPr>
        <w:footnoteReference w:id="1"/>
      </w:r>
      <w:r w:rsidR="00842219" w:rsidRPr="00654504">
        <w:rPr>
          <w:rFonts w:cstheme="minorHAnsi"/>
        </w:rPr>
        <w:t xml:space="preserve">. </w:t>
      </w:r>
    </w:p>
    <w:p w14:paraId="7F366543" w14:textId="1C467A91" w:rsidR="00B6272E" w:rsidRPr="00654504" w:rsidRDefault="00842219" w:rsidP="007154E4">
      <w:pPr>
        <w:pStyle w:val="Bezodstpw"/>
        <w:spacing w:line="276" w:lineRule="auto"/>
        <w:ind w:firstLine="708"/>
        <w:jc w:val="both"/>
        <w:rPr>
          <w:rFonts w:cstheme="minorHAnsi"/>
        </w:rPr>
      </w:pPr>
      <w:r w:rsidRPr="00654504">
        <w:rPr>
          <w:rFonts w:cstheme="minorHAnsi"/>
        </w:rPr>
        <w:t xml:space="preserve">W art. 2 ust. 1 </w:t>
      </w:r>
      <w:r w:rsidRPr="008857BE">
        <w:rPr>
          <w:rFonts w:cstheme="minorHAnsi"/>
          <w:i/>
          <w:iCs/>
        </w:rPr>
        <w:t>ustawy o rewitalizacji</w:t>
      </w:r>
      <w:r w:rsidRPr="00654504">
        <w:rPr>
          <w:rFonts w:cstheme="minorHAnsi"/>
        </w:rPr>
        <w:t>, rewitalizację zdefiniowano jako proces wyprowadzania ze stanu kryzysowego obszarów zdegradowanych, prowadzony w sposób kompleksowy poprzez zintegrowane działania na rzecz lokalnej społeczności, przestrzeni i gospodarki, skoncentrowane terytorialnie, prowadzone przez interesariuszy rewitalizacji na podstawie gminnego programu rewitalizacji. Proces rewitalizacji ma w pierwszej kolejności charakter społeczny, a jego celem jest poprawa jakości życia i aktywna pomoc w rozwiązaniu problemów mieszkańców, żyjących w tych częściach miast</w:t>
      </w:r>
      <w:r w:rsidR="00B6272E" w:rsidRPr="00654504">
        <w:rPr>
          <w:rFonts w:cstheme="minorHAnsi"/>
        </w:rPr>
        <w:t xml:space="preserve">a i gminy </w:t>
      </w:r>
      <w:r w:rsidR="00A055E2" w:rsidRPr="00654504">
        <w:rPr>
          <w:rFonts w:cstheme="minorHAnsi"/>
        </w:rPr>
        <w:t>Kazimierza Wielka</w:t>
      </w:r>
      <w:r w:rsidRPr="00654504">
        <w:rPr>
          <w:rFonts w:cstheme="minorHAnsi"/>
        </w:rPr>
        <w:t xml:space="preserve">, które z różnych powodów znajdują się w trudnym położeniu. Jak wynika z ustawy o rewitalizacji i inaczej niż w przypadku innych dokumentów strategicznych obowiązujących w </w:t>
      </w:r>
      <w:r w:rsidR="00B6272E" w:rsidRPr="00654504">
        <w:rPr>
          <w:rFonts w:cstheme="minorHAnsi"/>
        </w:rPr>
        <w:t xml:space="preserve">Gminie </w:t>
      </w:r>
      <w:r w:rsidR="00A055E2" w:rsidRPr="00654504">
        <w:rPr>
          <w:rFonts w:cstheme="minorHAnsi"/>
        </w:rPr>
        <w:t>Kazimierza Wielka</w:t>
      </w:r>
      <w:r w:rsidRPr="00654504">
        <w:rPr>
          <w:rFonts w:cstheme="minorHAnsi"/>
        </w:rPr>
        <w:t xml:space="preserve">, postanowienia GPR koncentrują się na wybranych fragmentach miasta </w:t>
      </w:r>
      <w:r w:rsidR="00B6272E" w:rsidRPr="00654504">
        <w:rPr>
          <w:rFonts w:cstheme="minorHAnsi"/>
        </w:rPr>
        <w:t xml:space="preserve">i gminy </w:t>
      </w:r>
      <w:r w:rsidRPr="00654504">
        <w:rPr>
          <w:rFonts w:cstheme="minorHAnsi"/>
        </w:rPr>
        <w:t>(obszar</w:t>
      </w:r>
      <w:r w:rsidR="008857BE">
        <w:rPr>
          <w:rFonts w:cstheme="minorHAnsi"/>
        </w:rPr>
        <w:t>ze</w:t>
      </w:r>
      <w:r w:rsidRPr="00654504">
        <w:rPr>
          <w:rFonts w:cstheme="minorHAnsi"/>
        </w:rPr>
        <w:t xml:space="preserve"> rewitalizacji), co ma na celu maksymalnie efektywne wykorzystanie zasobów i środków finansowych </w:t>
      </w:r>
      <w:r w:rsidR="00B6272E" w:rsidRPr="00654504">
        <w:rPr>
          <w:rFonts w:cstheme="minorHAnsi"/>
        </w:rPr>
        <w:t>gminnych</w:t>
      </w:r>
      <w:r w:rsidRPr="00654504">
        <w:rPr>
          <w:rFonts w:cstheme="minorHAnsi"/>
        </w:rPr>
        <w:t xml:space="preserve"> instytucji i ich partnerów. </w:t>
      </w:r>
    </w:p>
    <w:p w14:paraId="03A92B38" w14:textId="57E12D95" w:rsidR="00B6272E" w:rsidRPr="00654504" w:rsidRDefault="00842219" w:rsidP="007154E4">
      <w:pPr>
        <w:pStyle w:val="Bezodstpw"/>
        <w:spacing w:line="276" w:lineRule="auto"/>
        <w:ind w:firstLine="708"/>
        <w:jc w:val="both"/>
        <w:rPr>
          <w:rFonts w:cstheme="minorHAnsi"/>
        </w:rPr>
      </w:pPr>
      <w:r w:rsidRPr="00654504">
        <w:rPr>
          <w:rFonts w:cstheme="minorHAnsi"/>
        </w:rPr>
        <w:t>Gminny Program Rewitalizacji</w:t>
      </w:r>
      <w:r w:rsidR="008857BE">
        <w:rPr>
          <w:rFonts w:cstheme="minorHAnsi"/>
        </w:rPr>
        <w:t xml:space="preserve"> </w:t>
      </w:r>
      <w:r w:rsidRPr="00654504">
        <w:rPr>
          <w:rFonts w:cstheme="minorHAnsi"/>
        </w:rPr>
        <w:t xml:space="preserve">to kierunkowy i ramowy dokument, który ma na celu integrować realizację przedsięwzięć o charakterze społecznym, gospodarczym, środowiskowym, funkcjonalno-przestrzennym oraz technicznym. Jego sporządzenie poprzedziło opracowanie szczegółowej diagnozy obszaru rewitalizacji, uwzględniającej analizę jego problemów, potrzeb i potencjałów rozwojowych. </w:t>
      </w:r>
      <w:r w:rsidR="008857BE">
        <w:rPr>
          <w:rFonts w:cstheme="minorHAnsi"/>
        </w:rPr>
        <w:br/>
      </w:r>
      <w:r w:rsidRPr="00654504">
        <w:rPr>
          <w:rFonts w:cstheme="minorHAnsi"/>
        </w:rPr>
        <w:t xml:space="preserve">W celach </w:t>
      </w:r>
      <w:r w:rsidR="008857BE">
        <w:rPr>
          <w:rFonts w:cstheme="minorHAnsi"/>
        </w:rPr>
        <w:t>Programu</w:t>
      </w:r>
      <w:r w:rsidRPr="00654504">
        <w:rPr>
          <w:rFonts w:cstheme="minorHAnsi"/>
        </w:rPr>
        <w:t xml:space="preserve"> uwzględniono podejście zintegrowane, a w dokumencie zdefiniowano również listę przedsięwzięć rewitalizacyjnych (projektów)</w:t>
      </w:r>
      <w:r w:rsidR="008857BE">
        <w:rPr>
          <w:rFonts w:cstheme="minorHAnsi"/>
        </w:rPr>
        <w:t xml:space="preserve"> oraz w</w:t>
      </w:r>
      <w:r w:rsidRPr="00654504">
        <w:rPr>
          <w:rFonts w:cstheme="minorHAnsi"/>
        </w:rPr>
        <w:t>skazano również sposób zarządzania procesem rewitalizacji</w:t>
      </w:r>
      <w:r w:rsidR="00B6272E" w:rsidRPr="00654504">
        <w:rPr>
          <w:rFonts w:cstheme="minorHAnsi"/>
        </w:rPr>
        <w:t>.</w:t>
      </w:r>
    </w:p>
    <w:p w14:paraId="4F72642D" w14:textId="5616AB33" w:rsidR="00842219" w:rsidRPr="00654504" w:rsidRDefault="00842219" w:rsidP="007154E4">
      <w:pPr>
        <w:pStyle w:val="Bezodstpw"/>
        <w:spacing w:line="276" w:lineRule="auto"/>
        <w:ind w:firstLine="708"/>
        <w:jc w:val="both"/>
        <w:rPr>
          <w:rFonts w:cstheme="minorHAnsi"/>
        </w:rPr>
      </w:pPr>
      <w:r w:rsidRPr="00654504">
        <w:rPr>
          <w:rFonts w:cstheme="minorHAnsi"/>
        </w:rPr>
        <w:t>Podczas prac nad dokumentem szczególny nacisk położono na możliwie szerokie zaangażowanie interesariuszy procesu rewitalizacji. Opierając się na przepisach ustawy o rewitalizacji, należy uznać, że rewitalizacja jest procesem realizowanym na rzecz mieszkańców obszaru rewitalizacji i wspólnie z całą społecznością miasta</w:t>
      </w:r>
      <w:r w:rsidR="00B6272E" w:rsidRPr="00654504">
        <w:rPr>
          <w:rFonts w:cstheme="minorHAnsi"/>
        </w:rPr>
        <w:t>/gminy</w:t>
      </w:r>
      <w:r w:rsidRPr="00654504">
        <w:rPr>
          <w:rFonts w:cstheme="minorHAnsi"/>
        </w:rPr>
        <w:t xml:space="preserve">. Interesariuszami rewitalizacji są zatem wszystkie osoby </w:t>
      </w:r>
      <w:r w:rsidR="008857BE">
        <w:rPr>
          <w:rFonts w:cstheme="minorHAnsi"/>
        </w:rPr>
        <w:br/>
      </w:r>
      <w:r w:rsidRPr="00654504">
        <w:rPr>
          <w:rFonts w:cstheme="minorHAnsi"/>
        </w:rPr>
        <w:t xml:space="preserve">i podmioty zainteresowane włączeniem w projektowanie i realizację zadań na </w:t>
      </w:r>
      <w:r w:rsidR="008857BE">
        <w:rPr>
          <w:rFonts w:cstheme="minorHAnsi"/>
        </w:rPr>
        <w:t xml:space="preserve">obszarze </w:t>
      </w:r>
      <w:r w:rsidRPr="00654504">
        <w:rPr>
          <w:rFonts w:cstheme="minorHAnsi"/>
        </w:rPr>
        <w:t>rewitalizacji. Na każdym etapie prac nad GPR uwzględniono potrzebę zaangażowania partnerów społeczno</w:t>
      </w:r>
      <w:r w:rsidR="00B6272E" w:rsidRPr="00654504">
        <w:rPr>
          <w:rFonts w:cstheme="minorHAnsi"/>
        </w:rPr>
        <w:t>-</w:t>
      </w:r>
      <w:r w:rsidRPr="00654504">
        <w:rPr>
          <w:rFonts w:cstheme="minorHAnsi"/>
        </w:rPr>
        <w:t xml:space="preserve">gospodarczych oraz właściwych podmiotów reprezentujących społeczeństwo obywatelskie, podmiotów działających na rzecz ochrony środowiska oraz podmiotów odpowiedzialnych za promowanie włączenia społecznego, praw podstawowych, praw osób ze specjalnymi potrzebami, równości płci i niedyskryminacji. </w:t>
      </w:r>
    </w:p>
    <w:p w14:paraId="1008C83C" w14:textId="79EEE0AD" w:rsidR="00B6272E" w:rsidRPr="00654504" w:rsidRDefault="00B6272E" w:rsidP="007154E4">
      <w:pPr>
        <w:pStyle w:val="Bezodstpw"/>
        <w:spacing w:line="276" w:lineRule="auto"/>
        <w:ind w:firstLine="708"/>
        <w:jc w:val="both"/>
        <w:rPr>
          <w:rFonts w:cstheme="minorHAnsi"/>
        </w:rPr>
      </w:pPr>
      <w:r w:rsidRPr="00654504">
        <w:rPr>
          <w:rFonts w:cstheme="minorHAnsi"/>
        </w:rPr>
        <w:t xml:space="preserve">Opinie i propozycje zgłaszane przez interesariuszy procesu rewitalizacji na każdym etapie prac nad GPR były zestawiane z obiektywnymi miernikami sytuacji społeczno-gospodarczej na obszarze rewitalizacji. Połączenie ilościowych i jakościowych metod pozyskiwania i analizy danych daje gwarancję tego, że interwencja w obszarze rewitalizacji będzie prowadzona na właściwym obszarze </w:t>
      </w:r>
      <w:r w:rsidR="008857BE">
        <w:rPr>
          <w:rFonts w:cstheme="minorHAnsi"/>
        </w:rPr>
        <w:br/>
      </w:r>
      <w:r w:rsidRPr="00654504">
        <w:rPr>
          <w:rFonts w:cstheme="minorHAnsi"/>
        </w:rPr>
        <w:t xml:space="preserve">i przy pomocy narzędzi adekwatnych do zidentyfikowanych potrzeb, wyzwań, barier, deficytów </w:t>
      </w:r>
      <w:r w:rsidR="008857BE">
        <w:rPr>
          <w:rFonts w:cstheme="minorHAnsi"/>
        </w:rPr>
        <w:br/>
      </w:r>
      <w:r w:rsidRPr="00654504">
        <w:rPr>
          <w:rFonts w:cstheme="minorHAnsi"/>
        </w:rPr>
        <w:t>i potencjałów. W latach poprzedzających opracowanie GPR wdrażano „</w:t>
      </w:r>
      <w:r w:rsidR="00A055E2" w:rsidRPr="00654504">
        <w:rPr>
          <w:rFonts w:cstheme="minorHAnsi"/>
        </w:rPr>
        <w:t>Program Rewitalizacji dla Gminy Kazimierza Wielka na lata 2017 - 2023</w:t>
      </w:r>
      <w:r w:rsidRPr="00654504">
        <w:rPr>
          <w:rFonts w:cstheme="minorHAnsi"/>
        </w:rPr>
        <w:t>” (LPR) przyjęty uchwałą</w:t>
      </w:r>
      <w:r w:rsidR="00A055E2" w:rsidRPr="00654504">
        <w:rPr>
          <w:rFonts w:cstheme="minorHAnsi"/>
        </w:rPr>
        <w:t xml:space="preserve"> nr LII/371/2017 Rady Miejskiej Kazimierzy Wielkiej z dn. 8 sierpnia 2017r. (z </w:t>
      </w:r>
      <w:proofErr w:type="spellStart"/>
      <w:r w:rsidR="00A055E2" w:rsidRPr="00654504">
        <w:rPr>
          <w:rFonts w:cstheme="minorHAnsi"/>
        </w:rPr>
        <w:t>późn</w:t>
      </w:r>
      <w:proofErr w:type="spellEnd"/>
      <w:r w:rsidR="00A055E2" w:rsidRPr="00654504">
        <w:rPr>
          <w:rFonts w:cstheme="minorHAnsi"/>
        </w:rPr>
        <w:t xml:space="preserve">. zm.) w sprawie przyjęcia "Programu Rewitalizacji dla Gminy Kazimierza Wielka na lata 2017-2023", </w:t>
      </w:r>
      <w:r w:rsidRPr="00654504">
        <w:rPr>
          <w:rFonts w:cstheme="minorHAnsi"/>
        </w:rPr>
        <w:t xml:space="preserve">a jednocześnie realizowano liczne działania wpisujące się w założenia ustawy o rewitalizacji. Były to między innymi działania ukierunkowane na: </w:t>
      </w:r>
    </w:p>
    <w:p w14:paraId="65D993F6" w14:textId="1F3A2EE1" w:rsidR="00A055E2" w:rsidRPr="00654504" w:rsidRDefault="00A055E2" w:rsidP="007154E4">
      <w:pPr>
        <w:pStyle w:val="Bezodstpw"/>
        <w:numPr>
          <w:ilvl w:val="0"/>
          <w:numId w:val="1"/>
        </w:numPr>
        <w:spacing w:line="276" w:lineRule="auto"/>
        <w:jc w:val="both"/>
        <w:rPr>
          <w:rFonts w:cstheme="minorHAnsi"/>
        </w:rPr>
      </w:pPr>
      <w:r w:rsidRPr="00654504">
        <w:rPr>
          <w:rFonts w:cstheme="minorHAnsi"/>
        </w:rPr>
        <w:t>aktywizację i integrację osób zagrożonych wykluczeniem społecznym,</w:t>
      </w:r>
    </w:p>
    <w:p w14:paraId="20024600" w14:textId="7599D120" w:rsidR="00B6272E" w:rsidRPr="00654504" w:rsidRDefault="00B6272E" w:rsidP="007154E4">
      <w:pPr>
        <w:pStyle w:val="Bezodstpw"/>
        <w:numPr>
          <w:ilvl w:val="0"/>
          <w:numId w:val="1"/>
        </w:numPr>
        <w:spacing w:line="276" w:lineRule="auto"/>
        <w:jc w:val="both"/>
        <w:rPr>
          <w:rFonts w:cstheme="minorHAnsi"/>
        </w:rPr>
      </w:pPr>
      <w:r w:rsidRPr="00654504">
        <w:rPr>
          <w:rFonts w:cstheme="minorHAnsi"/>
        </w:rPr>
        <w:lastRenderedPageBreak/>
        <w:t>aktywizację seniorów</w:t>
      </w:r>
      <w:r w:rsidR="008857BE">
        <w:rPr>
          <w:rFonts w:cstheme="minorHAnsi"/>
        </w:rPr>
        <w:t>,</w:t>
      </w:r>
    </w:p>
    <w:p w14:paraId="0C34E26D" w14:textId="65F4B012" w:rsidR="00B6272E" w:rsidRPr="00654504" w:rsidRDefault="00B6272E" w:rsidP="007154E4">
      <w:pPr>
        <w:pStyle w:val="Bezodstpw"/>
        <w:numPr>
          <w:ilvl w:val="0"/>
          <w:numId w:val="1"/>
        </w:numPr>
        <w:spacing w:line="276" w:lineRule="auto"/>
        <w:jc w:val="both"/>
        <w:rPr>
          <w:rFonts w:cstheme="minorHAnsi"/>
        </w:rPr>
      </w:pPr>
      <w:r w:rsidRPr="00654504">
        <w:rPr>
          <w:rFonts w:cstheme="minorHAnsi"/>
        </w:rPr>
        <w:t>poprawę infrastruktury społecznej</w:t>
      </w:r>
      <w:r w:rsidR="008857BE">
        <w:rPr>
          <w:rFonts w:cstheme="minorHAnsi"/>
        </w:rPr>
        <w:t>,</w:t>
      </w:r>
    </w:p>
    <w:p w14:paraId="0B3DD748" w14:textId="32D2E96B" w:rsidR="00B6272E" w:rsidRDefault="00A055E2" w:rsidP="007154E4">
      <w:pPr>
        <w:pStyle w:val="Bezodstpw"/>
        <w:numPr>
          <w:ilvl w:val="0"/>
          <w:numId w:val="1"/>
        </w:numPr>
        <w:spacing w:line="276" w:lineRule="auto"/>
        <w:jc w:val="both"/>
        <w:rPr>
          <w:rFonts w:cstheme="minorHAnsi"/>
        </w:rPr>
      </w:pPr>
      <w:r w:rsidRPr="00654504">
        <w:rPr>
          <w:rFonts w:cstheme="minorHAnsi"/>
        </w:rPr>
        <w:t xml:space="preserve">modernizacja i </w:t>
      </w:r>
      <w:r w:rsidR="00B6272E" w:rsidRPr="00654504">
        <w:rPr>
          <w:rFonts w:cstheme="minorHAnsi"/>
        </w:rPr>
        <w:t>za</w:t>
      </w:r>
      <w:r w:rsidR="008857BE">
        <w:rPr>
          <w:rFonts w:cstheme="minorHAnsi"/>
        </w:rPr>
        <w:t>gospodarowanie</w:t>
      </w:r>
      <w:r w:rsidR="00B6272E" w:rsidRPr="00654504">
        <w:rPr>
          <w:rFonts w:cstheme="minorHAnsi"/>
        </w:rPr>
        <w:t xml:space="preserve"> przestrzeni publicznych</w:t>
      </w:r>
      <w:r w:rsidR="008857BE">
        <w:rPr>
          <w:rFonts w:cstheme="minorHAnsi"/>
        </w:rPr>
        <w:t>,</w:t>
      </w:r>
    </w:p>
    <w:p w14:paraId="6E2102D1" w14:textId="77777777" w:rsidR="008857BE" w:rsidRDefault="008857BE" w:rsidP="008857BE">
      <w:pPr>
        <w:pStyle w:val="Bezodstpw"/>
        <w:jc w:val="both"/>
      </w:pPr>
    </w:p>
    <w:p w14:paraId="665FB7E7" w14:textId="332A057B" w:rsidR="008857BE" w:rsidRPr="008857BE" w:rsidRDefault="008857BE" w:rsidP="008857BE">
      <w:pPr>
        <w:pStyle w:val="Bezodstpw"/>
        <w:jc w:val="both"/>
      </w:pPr>
      <w:r w:rsidRPr="008857BE">
        <w:t>W ramach projektu</w:t>
      </w:r>
      <w:r>
        <w:t xml:space="preserve"> „W kierunku uzdrowiska- rewitalizacja miasta Kazimierza Wielka” stanowiącego </w:t>
      </w:r>
      <w:r>
        <w:br/>
        <w:t>I etap rewitalizacji</w:t>
      </w:r>
      <w:r w:rsidRPr="008857BE">
        <w:t xml:space="preserve"> zrealizowano między innymi:</w:t>
      </w:r>
    </w:p>
    <w:p w14:paraId="744271A3" w14:textId="263C4F6E" w:rsidR="008857BE" w:rsidRDefault="008857BE" w:rsidP="008857BE">
      <w:pPr>
        <w:pStyle w:val="Bezodstpw"/>
        <w:numPr>
          <w:ilvl w:val="0"/>
          <w:numId w:val="41"/>
        </w:numPr>
        <w:jc w:val="both"/>
      </w:pPr>
      <w:r>
        <w:t>m</w:t>
      </w:r>
      <w:r w:rsidRPr="008857BE">
        <w:t>odernizację placu targowego</w:t>
      </w:r>
      <w:r>
        <w:t>,</w:t>
      </w:r>
    </w:p>
    <w:p w14:paraId="2A197104" w14:textId="0BFFE716" w:rsidR="008857BE" w:rsidRDefault="008857BE" w:rsidP="008857BE">
      <w:pPr>
        <w:pStyle w:val="Bezodstpw"/>
        <w:numPr>
          <w:ilvl w:val="0"/>
          <w:numId w:val="41"/>
        </w:numPr>
        <w:jc w:val="both"/>
      </w:pPr>
      <w:r>
        <w:t>r</w:t>
      </w:r>
      <w:r w:rsidRPr="008857BE">
        <w:t>ewitalizacja Rynku Miejskiego</w:t>
      </w:r>
      <w:r>
        <w:t>,</w:t>
      </w:r>
    </w:p>
    <w:p w14:paraId="203702B6" w14:textId="0688B448" w:rsidR="008857BE" w:rsidRDefault="008857BE" w:rsidP="008857BE">
      <w:pPr>
        <w:pStyle w:val="Bezodstpw"/>
        <w:numPr>
          <w:ilvl w:val="0"/>
          <w:numId w:val="41"/>
        </w:numPr>
        <w:jc w:val="both"/>
      </w:pPr>
      <w:r>
        <w:t>m</w:t>
      </w:r>
      <w:r w:rsidRPr="008857BE">
        <w:t>odernizacj</w:t>
      </w:r>
      <w:r>
        <w:t>ę</w:t>
      </w:r>
      <w:r w:rsidRPr="008857BE">
        <w:t xml:space="preserve"> budynku SP nr 1 w Kazimierzy Wielkiej i boiska</w:t>
      </w:r>
      <w:r>
        <w:t>,</w:t>
      </w:r>
    </w:p>
    <w:p w14:paraId="726705F3" w14:textId="257B48C5" w:rsidR="008857BE" w:rsidRDefault="008857BE" w:rsidP="008857BE">
      <w:pPr>
        <w:pStyle w:val="Bezodstpw"/>
        <w:numPr>
          <w:ilvl w:val="0"/>
          <w:numId w:val="41"/>
        </w:numPr>
        <w:jc w:val="both"/>
      </w:pPr>
      <w:r>
        <w:t>z</w:t>
      </w:r>
      <w:r w:rsidRPr="008857BE">
        <w:t>agospodarowanie terenu wokół zbiorników wodnych</w:t>
      </w:r>
      <w:r>
        <w:t>,</w:t>
      </w:r>
    </w:p>
    <w:p w14:paraId="105ECBCF" w14:textId="694A2398" w:rsidR="008857BE" w:rsidRDefault="008857BE" w:rsidP="008857BE">
      <w:pPr>
        <w:pStyle w:val="Bezodstpw"/>
        <w:numPr>
          <w:ilvl w:val="0"/>
          <w:numId w:val="41"/>
        </w:numPr>
        <w:jc w:val="both"/>
      </w:pPr>
      <w:r>
        <w:t>u</w:t>
      </w:r>
      <w:r w:rsidRPr="008857BE">
        <w:t>tworzenie Centrum Aktywności Obywatelskiej</w:t>
      </w:r>
      <w:r>
        <w:t>,</w:t>
      </w:r>
    </w:p>
    <w:p w14:paraId="61912200" w14:textId="40C89F6A" w:rsidR="00A055E2" w:rsidRDefault="008857BE" w:rsidP="008857BE">
      <w:pPr>
        <w:pStyle w:val="Bezodstpw"/>
        <w:numPr>
          <w:ilvl w:val="0"/>
          <w:numId w:val="41"/>
        </w:numPr>
        <w:jc w:val="both"/>
      </w:pPr>
      <w:r>
        <w:t>m</w:t>
      </w:r>
      <w:r w:rsidRPr="008857BE">
        <w:t>odernizacja budynku przy ul. Łabędź 10</w:t>
      </w:r>
      <w:r>
        <w:t>.</w:t>
      </w:r>
    </w:p>
    <w:p w14:paraId="537460D0" w14:textId="77777777" w:rsidR="008857BE" w:rsidRPr="008857BE" w:rsidRDefault="008857BE" w:rsidP="008857BE">
      <w:pPr>
        <w:pStyle w:val="Bezodstpw"/>
        <w:ind w:left="360"/>
        <w:jc w:val="both"/>
      </w:pPr>
    </w:p>
    <w:p w14:paraId="0676D4AD" w14:textId="4370926F" w:rsidR="00B6272E" w:rsidRPr="00654504" w:rsidRDefault="00B6272E" w:rsidP="007154E4">
      <w:pPr>
        <w:pStyle w:val="Bezodstpw"/>
        <w:spacing w:line="276" w:lineRule="auto"/>
        <w:ind w:firstLine="708"/>
        <w:jc w:val="both"/>
        <w:rPr>
          <w:rFonts w:cstheme="minorHAnsi"/>
        </w:rPr>
      </w:pPr>
      <w:r w:rsidRPr="00654504">
        <w:rPr>
          <w:rFonts w:cstheme="minorHAnsi"/>
        </w:rPr>
        <w:t>W toku realizacji</w:t>
      </w:r>
      <w:r w:rsidR="008857BE">
        <w:rPr>
          <w:rFonts w:cstheme="minorHAnsi"/>
        </w:rPr>
        <w:t xml:space="preserve"> w/w przedsięwzięć</w:t>
      </w:r>
      <w:r w:rsidRPr="00654504">
        <w:rPr>
          <w:rFonts w:cstheme="minorHAnsi"/>
        </w:rPr>
        <w:t xml:space="preserve"> przedstawiciele Gminy </w:t>
      </w:r>
      <w:r w:rsidR="00A055E2" w:rsidRPr="00654504">
        <w:rPr>
          <w:rFonts w:cstheme="minorHAnsi"/>
        </w:rPr>
        <w:t>Kazimierza Wielka</w:t>
      </w:r>
      <w:r w:rsidRPr="00654504">
        <w:rPr>
          <w:rFonts w:cstheme="minorHAnsi"/>
        </w:rPr>
        <w:t xml:space="preserve">, miejskich instytucji i ich partnerzy nabyli doświadczenia, które są wartościowym zasobem w toku prac nad GPR </w:t>
      </w:r>
      <w:r w:rsidR="000502B1">
        <w:rPr>
          <w:rFonts w:cstheme="minorHAnsi"/>
        </w:rPr>
        <w:br/>
      </w:r>
      <w:r w:rsidRPr="00654504">
        <w:rPr>
          <w:rFonts w:cstheme="minorHAnsi"/>
        </w:rPr>
        <w:t xml:space="preserve">i które zostaną wykorzystane we wdrażaniu założeń Programu. Na proces rewitalizacji w kontekście społecznym w </w:t>
      </w:r>
      <w:r w:rsidR="00A055E2" w:rsidRPr="00654504">
        <w:rPr>
          <w:rFonts w:cstheme="minorHAnsi"/>
        </w:rPr>
        <w:t xml:space="preserve">Kazimierzy Wielkiej </w:t>
      </w:r>
      <w:r w:rsidRPr="00654504">
        <w:rPr>
          <w:rFonts w:cstheme="minorHAnsi"/>
        </w:rPr>
        <w:t xml:space="preserve">należy też patrzeć przez pryzmat wyzwań rozwojowych, przed jakimi staje całe miasto. Są nimi, przede wszystkim, wykorzystanie szans oraz znalezienie odpowiedzi na zagrożenia, wynikające z np. </w:t>
      </w:r>
      <w:r w:rsidR="00674C2C" w:rsidRPr="00654504">
        <w:rPr>
          <w:rFonts w:cstheme="minorHAnsi"/>
        </w:rPr>
        <w:t>depopulacj</w:t>
      </w:r>
      <w:r w:rsidR="000502B1">
        <w:rPr>
          <w:rFonts w:cstheme="minorHAnsi"/>
        </w:rPr>
        <w:t>i</w:t>
      </w:r>
      <w:r w:rsidR="00674C2C" w:rsidRPr="00654504">
        <w:rPr>
          <w:rFonts w:cstheme="minorHAnsi"/>
        </w:rPr>
        <w:t xml:space="preserve"> gminy, wzrost</w:t>
      </w:r>
      <w:r w:rsidR="000502B1">
        <w:rPr>
          <w:rFonts w:cstheme="minorHAnsi"/>
        </w:rPr>
        <w:t>u</w:t>
      </w:r>
      <w:r w:rsidR="00674C2C" w:rsidRPr="00654504">
        <w:rPr>
          <w:rFonts w:cstheme="minorHAnsi"/>
        </w:rPr>
        <w:t xml:space="preserve"> liczby osób w wieku senioralnym, spadk</w:t>
      </w:r>
      <w:r w:rsidR="000502B1">
        <w:rPr>
          <w:rFonts w:cstheme="minorHAnsi"/>
        </w:rPr>
        <w:t>u</w:t>
      </w:r>
      <w:r w:rsidR="00674C2C" w:rsidRPr="00654504">
        <w:rPr>
          <w:rFonts w:cstheme="minorHAnsi"/>
        </w:rPr>
        <w:t xml:space="preserve"> liczby dzieci w wieku przedszkolnym oraz szkolnym</w:t>
      </w:r>
      <w:r w:rsidRPr="00654504">
        <w:rPr>
          <w:rFonts w:cstheme="minorHAnsi"/>
        </w:rPr>
        <w:t xml:space="preserve">. </w:t>
      </w:r>
      <w:r w:rsidRPr="000502B1">
        <w:rPr>
          <w:rFonts w:cstheme="minorHAnsi"/>
          <w:i/>
          <w:iCs/>
        </w:rPr>
        <w:t xml:space="preserve">Gminny Program Rewitalizacji </w:t>
      </w:r>
      <w:r w:rsidR="00674C2C" w:rsidRPr="000502B1">
        <w:rPr>
          <w:rFonts w:cstheme="minorHAnsi"/>
          <w:i/>
          <w:iCs/>
        </w:rPr>
        <w:t xml:space="preserve">Gminy </w:t>
      </w:r>
      <w:r w:rsidR="00AA0C2A" w:rsidRPr="000502B1">
        <w:rPr>
          <w:rFonts w:cstheme="minorHAnsi"/>
          <w:i/>
          <w:iCs/>
        </w:rPr>
        <w:t xml:space="preserve">Kazimierza Wielka </w:t>
      </w:r>
      <w:r w:rsidR="00674C2C" w:rsidRPr="000502B1">
        <w:rPr>
          <w:rFonts w:cstheme="minorHAnsi"/>
          <w:i/>
          <w:iCs/>
        </w:rPr>
        <w:t>do 2030r.</w:t>
      </w:r>
      <w:r w:rsidRPr="00654504">
        <w:rPr>
          <w:rFonts w:cstheme="minorHAnsi"/>
        </w:rPr>
        <w:t xml:space="preserve"> stwarza ramy do tego, </w:t>
      </w:r>
      <w:r w:rsidR="000502B1">
        <w:rPr>
          <w:rFonts w:cstheme="minorHAnsi"/>
        </w:rPr>
        <w:t>a</w:t>
      </w:r>
      <w:r w:rsidRPr="00654504">
        <w:rPr>
          <w:rFonts w:cstheme="minorHAnsi"/>
        </w:rPr>
        <w:t xml:space="preserve">by poprzez realizację kompleksowych i komplementarnych przedsięwzięć rewitalizacyjnych uwzględniających aktualne trendy i wytyczne w zakresie realizacji miejskich polityk publicznych podejmować ambitne działania na każdym z podobszarów rewitalizacji, które będą korzystnie oddziaływały na wszystkich mieszkańców </w:t>
      </w:r>
      <w:r w:rsidR="00674C2C" w:rsidRPr="00654504">
        <w:rPr>
          <w:rFonts w:cstheme="minorHAnsi"/>
        </w:rPr>
        <w:t xml:space="preserve">miasta i gminy </w:t>
      </w:r>
      <w:r w:rsidR="00AA0C2A" w:rsidRPr="00654504">
        <w:rPr>
          <w:rFonts w:cstheme="minorHAnsi"/>
        </w:rPr>
        <w:t>Kazimierza Wielka</w:t>
      </w:r>
      <w:r w:rsidR="00674C2C" w:rsidRPr="00654504">
        <w:rPr>
          <w:rFonts w:cstheme="minorHAnsi"/>
        </w:rPr>
        <w:t>.</w:t>
      </w:r>
    </w:p>
    <w:p w14:paraId="64F11483" w14:textId="2C3780C0" w:rsidR="00C949CE" w:rsidRPr="00654504" w:rsidRDefault="00C949CE"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br w:type="page"/>
      </w:r>
    </w:p>
    <w:p w14:paraId="68530B95" w14:textId="45293CAF" w:rsidR="00B6272E" w:rsidRPr="00654504" w:rsidRDefault="00C949CE" w:rsidP="007154E4">
      <w:pPr>
        <w:pStyle w:val="Nagwek1"/>
        <w:numPr>
          <w:ilvl w:val="0"/>
          <w:numId w:val="2"/>
        </w:numPr>
        <w:spacing w:before="0" w:line="276" w:lineRule="auto"/>
        <w:ind w:left="426" w:hanging="426"/>
        <w:rPr>
          <w:rFonts w:asciiTheme="minorHAnsi" w:hAnsiTheme="minorHAnsi" w:cstheme="minorHAnsi"/>
          <w:b/>
          <w:bCs/>
        </w:rPr>
      </w:pPr>
      <w:bookmarkStart w:id="1" w:name="_Toc155686759"/>
      <w:r w:rsidRPr="00654504">
        <w:rPr>
          <w:rFonts w:asciiTheme="minorHAnsi" w:hAnsiTheme="minorHAnsi" w:cstheme="minorHAnsi"/>
          <w:b/>
          <w:bCs/>
        </w:rPr>
        <w:lastRenderedPageBreak/>
        <w:t>Zasady prac nad Gminnym Programem Rewitalizacji</w:t>
      </w:r>
      <w:bookmarkEnd w:id="1"/>
    </w:p>
    <w:p w14:paraId="0C68FCF7" w14:textId="6B9F1594" w:rsidR="00C949CE" w:rsidRPr="00654504" w:rsidRDefault="006A040D" w:rsidP="007154E4">
      <w:pPr>
        <w:pStyle w:val="Nagwek2"/>
        <w:spacing w:before="0" w:line="276" w:lineRule="auto"/>
        <w:rPr>
          <w:rFonts w:asciiTheme="minorHAnsi" w:hAnsiTheme="minorHAnsi" w:cstheme="minorHAnsi"/>
          <w:b/>
          <w:bCs/>
          <w:sz w:val="28"/>
          <w:szCs w:val="28"/>
        </w:rPr>
      </w:pPr>
      <w:bookmarkStart w:id="2" w:name="_Toc155686760"/>
      <w:r w:rsidRPr="00654504">
        <w:rPr>
          <w:rFonts w:asciiTheme="minorHAnsi" w:hAnsiTheme="minorHAnsi" w:cstheme="minorHAnsi"/>
          <w:b/>
          <w:bCs/>
          <w:sz w:val="28"/>
          <w:szCs w:val="28"/>
        </w:rPr>
        <w:t xml:space="preserve">1.1 </w:t>
      </w:r>
      <w:r w:rsidR="00C949CE" w:rsidRPr="00654504">
        <w:rPr>
          <w:rFonts w:asciiTheme="minorHAnsi" w:hAnsiTheme="minorHAnsi" w:cstheme="minorHAnsi"/>
          <w:b/>
          <w:bCs/>
          <w:sz w:val="28"/>
          <w:szCs w:val="28"/>
        </w:rPr>
        <w:t>Logika prac nad programem</w:t>
      </w:r>
      <w:bookmarkEnd w:id="2"/>
    </w:p>
    <w:p w14:paraId="49F7A628" w14:textId="77777777" w:rsidR="00C949CE" w:rsidRPr="00654504" w:rsidRDefault="00C949CE" w:rsidP="007154E4">
      <w:pPr>
        <w:spacing w:line="276" w:lineRule="auto"/>
        <w:rPr>
          <w:rFonts w:asciiTheme="minorHAnsi" w:hAnsiTheme="minorHAnsi" w:cstheme="minorHAnsi"/>
          <w:sz w:val="22"/>
          <w:szCs w:val="22"/>
        </w:rPr>
      </w:pPr>
    </w:p>
    <w:p w14:paraId="1712E007" w14:textId="507052E6" w:rsidR="00C949CE" w:rsidRPr="00654504" w:rsidRDefault="00C949CE" w:rsidP="007154E4">
      <w:pPr>
        <w:spacing w:line="276" w:lineRule="auto"/>
        <w:ind w:firstLine="708"/>
        <w:jc w:val="both"/>
        <w:rPr>
          <w:rFonts w:asciiTheme="minorHAnsi" w:hAnsiTheme="minorHAnsi" w:cstheme="minorHAnsi"/>
          <w:sz w:val="22"/>
          <w:szCs w:val="22"/>
          <w:highlight w:val="yellow"/>
        </w:rPr>
      </w:pPr>
      <w:r w:rsidRPr="00654504">
        <w:rPr>
          <w:rFonts w:asciiTheme="minorHAnsi" w:hAnsiTheme="minorHAnsi" w:cstheme="minorHAnsi"/>
          <w:sz w:val="22"/>
          <w:szCs w:val="22"/>
        </w:rPr>
        <w:t xml:space="preserve">Podstawą do rozpoczęcia prac nad Gminnym Programem Rewitalizacji była </w:t>
      </w:r>
      <w:r w:rsidR="000502B1">
        <w:rPr>
          <w:rFonts w:asciiTheme="minorHAnsi" w:hAnsiTheme="minorHAnsi" w:cstheme="minorHAnsi"/>
          <w:sz w:val="22"/>
          <w:szCs w:val="22"/>
        </w:rPr>
        <w:t>u</w:t>
      </w:r>
      <w:r w:rsidRPr="00654504">
        <w:rPr>
          <w:rFonts w:asciiTheme="minorHAnsi" w:hAnsiTheme="minorHAnsi" w:cstheme="minorHAnsi"/>
          <w:sz w:val="22"/>
          <w:szCs w:val="22"/>
        </w:rPr>
        <w:t xml:space="preserve">chwała </w:t>
      </w:r>
      <w:r w:rsidR="00AA0C2A" w:rsidRPr="00654504">
        <w:rPr>
          <w:rFonts w:asciiTheme="minorHAnsi" w:hAnsiTheme="minorHAnsi" w:cstheme="minorHAnsi"/>
          <w:sz w:val="22"/>
          <w:szCs w:val="22"/>
        </w:rPr>
        <w:t>nr LXXXVI/647/2023</w:t>
      </w:r>
      <w:r w:rsidRPr="00654504">
        <w:rPr>
          <w:rFonts w:asciiTheme="minorHAnsi" w:hAnsiTheme="minorHAnsi" w:cstheme="minorHAnsi"/>
          <w:sz w:val="22"/>
          <w:szCs w:val="22"/>
        </w:rPr>
        <w:t xml:space="preserve"> Rady Miejskiej w </w:t>
      </w:r>
      <w:r w:rsidR="00AA0C2A" w:rsidRPr="00654504">
        <w:rPr>
          <w:rFonts w:asciiTheme="minorHAnsi" w:hAnsiTheme="minorHAnsi" w:cstheme="minorHAnsi"/>
          <w:sz w:val="22"/>
          <w:szCs w:val="22"/>
        </w:rPr>
        <w:t>Kazimierzy Wielkiej z dn. 26 października 2023r</w:t>
      </w:r>
      <w:r w:rsidRPr="00654504">
        <w:rPr>
          <w:rFonts w:asciiTheme="minorHAnsi" w:hAnsiTheme="minorHAnsi" w:cstheme="minorHAnsi"/>
          <w:sz w:val="22"/>
          <w:szCs w:val="22"/>
        </w:rPr>
        <w:t xml:space="preserve"> w sprawie przystąpienia do sporządzenia Gminnego Programu Rewitalizacji Gminy </w:t>
      </w:r>
      <w:r w:rsidR="00AA0C2A" w:rsidRPr="00654504">
        <w:rPr>
          <w:rFonts w:asciiTheme="minorHAnsi" w:hAnsiTheme="minorHAnsi" w:cstheme="minorHAnsi"/>
          <w:sz w:val="22"/>
          <w:szCs w:val="22"/>
        </w:rPr>
        <w:t xml:space="preserve">Kazimierza Wielka </w:t>
      </w:r>
      <w:r w:rsidRPr="00654504">
        <w:rPr>
          <w:rFonts w:asciiTheme="minorHAnsi" w:hAnsiTheme="minorHAnsi" w:cstheme="minorHAnsi"/>
          <w:sz w:val="22"/>
          <w:szCs w:val="22"/>
        </w:rPr>
        <w:t>do 2030</w:t>
      </w:r>
      <w:r w:rsidR="00AA0C2A" w:rsidRPr="00654504">
        <w:rPr>
          <w:rFonts w:asciiTheme="minorHAnsi" w:hAnsiTheme="minorHAnsi" w:cstheme="minorHAnsi"/>
          <w:sz w:val="22"/>
          <w:szCs w:val="22"/>
        </w:rPr>
        <w:t xml:space="preserve"> </w:t>
      </w:r>
      <w:r w:rsidRPr="00654504">
        <w:rPr>
          <w:rFonts w:asciiTheme="minorHAnsi" w:hAnsiTheme="minorHAnsi" w:cstheme="minorHAnsi"/>
          <w:sz w:val="22"/>
          <w:szCs w:val="22"/>
        </w:rPr>
        <w:t xml:space="preserve">r. Podjęcie tej uchwały było następstwem opracowania diagnozy, dotyczącej wyznaczenia obszaru zdegradowanego i obszaru rewitalizacji dla Gminy </w:t>
      </w:r>
      <w:r w:rsidR="00AA0C2A"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w oparciu o którą w dniu </w:t>
      </w:r>
      <w:r w:rsidR="000502B1">
        <w:rPr>
          <w:rFonts w:asciiTheme="minorHAnsi" w:hAnsiTheme="minorHAnsi" w:cstheme="minorHAnsi"/>
          <w:sz w:val="22"/>
          <w:szCs w:val="22"/>
        </w:rPr>
        <w:br/>
      </w:r>
      <w:r w:rsidR="00AA0C2A" w:rsidRPr="00654504">
        <w:rPr>
          <w:rFonts w:asciiTheme="minorHAnsi" w:hAnsiTheme="minorHAnsi" w:cstheme="minorHAnsi"/>
          <w:sz w:val="22"/>
          <w:szCs w:val="22"/>
        </w:rPr>
        <w:t>27 września</w:t>
      </w:r>
      <w:r w:rsidRPr="00654504">
        <w:rPr>
          <w:rFonts w:asciiTheme="minorHAnsi" w:hAnsiTheme="minorHAnsi" w:cstheme="minorHAnsi"/>
          <w:sz w:val="22"/>
          <w:szCs w:val="22"/>
        </w:rPr>
        <w:t xml:space="preserve"> 2023r. podjęto Uchwałę </w:t>
      </w:r>
      <w:r w:rsidR="00AA0C2A" w:rsidRPr="00654504">
        <w:rPr>
          <w:rFonts w:asciiTheme="minorHAnsi" w:hAnsiTheme="minorHAnsi" w:cstheme="minorHAnsi"/>
          <w:sz w:val="22"/>
          <w:szCs w:val="22"/>
        </w:rPr>
        <w:t>nr LXXXIII/630/2023</w:t>
      </w:r>
      <w:r w:rsidRPr="00654504">
        <w:rPr>
          <w:rFonts w:asciiTheme="minorHAnsi" w:eastAsia="Calibri" w:hAnsiTheme="minorHAnsi" w:cstheme="minorHAnsi"/>
          <w:sz w:val="22"/>
          <w:szCs w:val="22"/>
        </w:rPr>
        <w:t xml:space="preserve"> </w:t>
      </w:r>
      <w:r w:rsidRPr="00654504">
        <w:rPr>
          <w:rFonts w:asciiTheme="minorHAnsi" w:hAnsiTheme="minorHAnsi" w:cstheme="minorHAnsi"/>
          <w:sz w:val="22"/>
          <w:szCs w:val="22"/>
        </w:rPr>
        <w:t xml:space="preserve">Rady Miejskiej w </w:t>
      </w:r>
      <w:r w:rsidR="00AA0C2A" w:rsidRPr="00654504">
        <w:rPr>
          <w:rFonts w:asciiTheme="minorHAnsi" w:hAnsiTheme="minorHAnsi" w:cstheme="minorHAnsi"/>
          <w:sz w:val="22"/>
          <w:szCs w:val="22"/>
        </w:rPr>
        <w:t>Kazimierzy Wielkiej</w:t>
      </w:r>
      <w:r w:rsidRPr="00654504">
        <w:rPr>
          <w:rFonts w:asciiTheme="minorHAnsi" w:hAnsiTheme="minorHAnsi" w:cstheme="minorHAnsi"/>
          <w:sz w:val="22"/>
          <w:szCs w:val="22"/>
        </w:rPr>
        <w:t xml:space="preserve"> </w:t>
      </w:r>
      <w:r w:rsidRPr="00654504">
        <w:rPr>
          <w:rFonts w:asciiTheme="minorHAnsi" w:hAnsiTheme="minorHAnsi" w:cstheme="minorHAnsi"/>
          <w:color w:val="000000"/>
          <w:sz w:val="22"/>
          <w:szCs w:val="22"/>
        </w:rPr>
        <w:t xml:space="preserve">w sprawie wyznaczenia obszaru zdegradowanego i obszaru rewitalizacji dla Gminy </w:t>
      </w:r>
      <w:r w:rsidR="00AA0C2A" w:rsidRPr="00654504">
        <w:rPr>
          <w:rFonts w:asciiTheme="minorHAnsi" w:hAnsiTheme="minorHAnsi" w:cstheme="minorHAnsi"/>
          <w:color w:val="000000"/>
          <w:sz w:val="22"/>
          <w:szCs w:val="22"/>
        </w:rPr>
        <w:t>Kazimierza Wielka</w:t>
      </w:r>
      <w:r w:rsidRPr="00654504">
        <w:rPr>
          <w:rFonts w:asciiTheme="minorHAnsi" w:hAnsiTheme="minorHAnsi" w:cstheme="minorHAnsi"/>
          <w:sz w:val="22"/>
          <w:szCs w:val="22"/>
        </w:rPr>
        <w:t xml:space="preserve">. </w:t>
      </w:r>
    </w:p>
    <w:p w14:paraId="465444BE" w14:textId="607E031A" w:rsidR="00D756C0" w:rsidRPr="00654504" w:rsidRDefault="00C949CE"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 oparciu o przepisy </w:t>
      </w:r>
      <w:r w:rsidRPr="000502B1">
        <w:rPr>
          <w:rFonts w:asciiTheme="minorHAnsi" w:hAnsiTheme="minorHAnsi" w:cstheme="minorHAnsi"/>
          <w:i/>
          <w:iCs/>
          <w:sz w:val="22"/>
          <w:szCs w:val="22"/>
        </w:rPr>
        <w:t>ustawy o rewitalizacji</w:t>
      </w:r>
      <w:r w:rsidRPr="00654504">
        <w:rPr>
          <w:rFonts w:asciiTheme="minorHAnsi" w:hAnsiTheme="minorHAnsi" w:cstheme="minorHAnsi"/>
          <w:sz w:val="22"/>
          <w:szCs w:val="22"/>
        </w:rPr>
        <w:t xml:space="preserve"> należy uznać, że obszarem rewitalizacji jest obszar znajdujący się w stanie kryzysowym z powodu koncentracji negatywnych zjawisk społecznych, takich jak ubóstwo, bezrobocie, czy też liczba osób ze szczególnymi potrzebami. Dodatkowo, na obszarze rewitalizacji występują deficyty w sferach gospodarczej, środowiskowej, przestrzenno-funkcjonalnej lub technicznej. Jest to także obszar o istotnym znaczeniu dla rozwoju lokalnego</w:t>
      </w:r>
      <w:r w:rsidR="000502B1">
        <w:rPr>
          <w:rFonts w:asciiTheme="minorHAnsi" w:hAnsiTheme="minorHAnsi" w:cstheme="minorHAnsi"/>
          <w:sz w:val="22"/>
          <w:szCs w:val="22"/>
        </w:rPr>
        <w:t xml:space="preserve"> </w:t>
      </w:r>
      <w:r w:rsidRPr="00654504">
        <w:rPr>
          <w:rFonts w:asciiTheme="minorHAnsi" w:hAnsiTheme="minorHAnsi" w:cstheme="minorHAnsi"/>
          <w:sz w:val="22"/>
          <w:szCs w:val="22"/>
        </w:rPr>
        <w:t xml:space="preserve">zajmujący nie więcej niż 20% powierzchni gminy, a także zamieszkiwany przez nie więcej niż 30% mieszkańców gminy. Diagnozę, pozwalającą na wyznaczenie obszaru zdegradowanego i obszaru rewitalizacji w Gminie </w:t>
      </w:r>
      <w:r w:rsidR="00AA0C2A"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przeprowadzono w oparciu o obiektywne i policzalne wskaźniki, umożliwiające analizę negatywnych zjawisk na terenie miasta</w:t>
      </w:r>
      <w:r w:rsidR="000502B1">
        <w:rPr>
          <w:rFonts w:asciiTheme="minorHAnsi" w:hAnsiTheme="minorHAnsi" w:cstheme="minorHAnsi"/>
          <w:sz w:val="22"/>
          <w:szCs w:val="22"/>
        </w:rPr>
        <w:t xml:space="preserve"> i gminy</w:t>
      </w:r>
      <w:r w:rsidRPr="00654504">
        <w:rPr>
          <w:rFonts w:asciiTheme="minorHAnsi" w:hAnsiTheme="minorHAnsi" w:cstheme="minorHAnsi"/>
          <w:sz w:val="22"/>
          <w:szCs w:val="22"/>
        </w:rPr>
        <w:t>. Analizy wskaźnikowe pozwoliły na wyznaczenie obszaru rewitalizacji</w:t>
      </w:r>
      <w:r w:rsidR="00480BC0" w:rsidRPr="00654504">
        <w:rPr>
          <w:rFonts w:asciiTheme="minorHAnsi" w:hAnsiTheme="minorHAnsi" w:cstheme="minorHAnsi"/>
          <w:sz w:val="22"/>
          <w:szCs w:val="22"/>
        </w:rPr>
        <w:t>, któr</w:t>
      </w:r>
      <w:r w:rsidR="00AA0C2A" w:rsidRPr="00654504">
        <w:rPr>
          <w:rFonts w:asciiTheme="minorHAnsi" w:hAnsiTheme="minorHAnsi" w:cstheme="minorHAnsi"/>
          <w:sz w:val="22"/>
          <w:szCs w:val="22"/>
        </w:rPr>
        <w:t>y</w:t>
      </w:r>
      <w:r w:rsidR="00480BC0" w:rsidRPr="00654504">
        <w:rPr>
          <w:rFonts w:asciiTheme="minorHAnsi" w:hAnsiTheme="minorHAnsi" w:cstheme="minorHAnsi"/>
          <w:sz w:val="22"/>
          <w:szCs w:val="22"/>
        </w:rPr>
        <w:t xml:space="preserve"> obejmuje </w:t>
      </w:r>
      <w:r w:rsidR="00AA0C2A" w:rsidRPr="00654504">
        <w:rPr>
          <w:rFonts w:asciiTheme="minorHAnsi" w:hAnsiTheme="minorHAnsi" w:cstheme="minorHAnsi"/>
          <w:sz w:val="22"/>
          <w:szCs w:val="22"/>
        </w:rPr>
        <w:t>26,17% mieszkańców Gminy Kazimierza Wielka i  zajmuje powierzchnię  2,91 km</w:t>
      </w:r>
      <w:r w:rsidR="00AA0C2A" w:rsidRPr="00654504">
        <w:rPr>
          <w:rFonts w:asciiTheme="minorHAnsi" w:hAnsiTheme="minorHAnsi" w:cstheme="minorHAnsi"/>
          <w:sz w:val="22"/>
          <w:szCs w:val="22"/>
          <w:vertAlign w:val="superscript"/>
        </w:rPr>
        <w:t>2</w:t>
      </w:r>
      <w:r w:rsidR="00AA0C2A" w:rsidRPr="00654504">
        <w:rPr>
          <w:rFonts w:asciiTheme="minorHAnsi" w:hAnsiTheme="minorHAnsi" w:cstheme="minorHAnsi"/>
          <w:sz w:val="22"/>
          <w:szCs w:val="22"/>
        </w:rPr>
        <w:t xml:space="preserve"> co stanowi 2,07% powierzchni gminy. Obszar rewitalizacji obejmuje 26</w:t>
      </w:r>
      <w:r w:rsidR="00B22059" w:rsidRPr="00654504">
        <w:rPr>
          <w:rFonts w:asciiTheme="minorHAnsi" w:hAnsiTheme="minorHAnsi" w:cstheme="minorHAnsi"/>
          <w:sz w:val="22"/>
          <w:szCs w:val="22"/>
        </w:rPr>
        <w:t xml:space="preserve"> ulic na terenie miasta (zgodnie z poniższymi tabelami oraz mapą):</w:t>
      </w:r>
    </w:p>
    <w:p w14:paraId="14408C03" w14:textId="77777777" w:rsidR="007154E4" w:rsidRPr="00654504" w:rsidRDefault="007154E4" w:rsidP="007154E4">
      <w:pPr>
        <w:spacing w:line="276" w:lineRule="auto"/>
        <w:ind w:firstLine="708"/>
        <w:jc w:val="both"/>
        <w:rPr>
          <w:rFonts w:asciiTheme="minorHAnsi" w:hAnsiTheme="minorHAnsi" w:cstheme="minorHAnsi"/>
          <w:sz w:val="22"/>
          <w:szCs w:val="22"/>
        </w:rPr>
      </w:pPr>
    </w:p>
    <w:p w14:paraId="4C232C89" w14:textId="0688A823" w:rsidR="00480BC0" w:rsidRPr="00654504" w:rsidRDefault="00480BC0" w:rsidP="007154E4">
      <w:pPr>
        <w:pStyle w:val="Bezodstpw"/>
        <w:spacing w:line="276" w:lineRule="auto"/>
        <w:jc w:val="center"/>
        <w:rPr>
          <w:rFonts w:cstheme="minorHAnsi"/>
        </w:rPr>
      </w:pPr>
      <w:bookmarkStart w:id="3" w:name="_Toc155691844"/>
      <w:r w:rsidRPr="00654504">
        <w:rPr>
          <w:rFonts w:cstheme="minorHAnsi"/>
        </w:rPr>
        <w:t xml:space="preserve">Tabela </w:t>
      </w:r>
      <w:r w:rsidRPr="00654504">
        <w:rPr>
          <w:rFonts w:cstheme="minorHAnsi"/>
        </w:rPr>
        <w:fldChar w:fldCharType="begin"/>
      </w:r>
      <w:r w:rsidRPr="00654504">
        <w:rPr>
          <w:rFonts w:cstheme="minorHAnsi"/>
        </w:rPr>
        <w:instrText xml:space="preserve"> SEQ Tabela \* ARABIC </w:instrText>
      </w:r>
      <w:r w:rsidRPr="00654504">
        <w:rPr>
          <w:rFonts w:cstheme="minorHAnsi"/>
        </w:rPr>
        <w:fldChar w:fldCharType="separate"/>
      </w:r>
      <w:r w:rsidR="00825C52">
        <w:rPr>
          <w:rFonts w:cstheme="minorHAnsi"/>
          <w:noProof/>
        </w:rPr>
        <w:t>1</w:t>
      </w:r>
      <w:r w:rsidRPr="00654504">
        <w:rPr>
          <w:rFonts w:cstheme="minorHAnsi"/>
          <w:noProof/>
        </w:rPr>
        <w:fldChar w:fldCharType="end"/>
      </w:r>
      <w:r w:rsidRPr="00654504">
        <w:rPr>
          <w:rFonts w:cstheme="minorHAnsi"/>
        </w:rPr>
        <w:t xml:space="preserve"> Liczba mieszkańców objętych rewitalizacją</w:t>
      </w:r>
      <w:bookmarkEnd w:id="3"/>
      <w:r w:rsidRPr="00654504">
        <w:rPr>
          <w:rFonts w:cstheme="minorHAnsi"/>
        </w:rPr>
        <w:t xml:space="preserve"> </w:t>
      </w:r>
    </w:p>
    <w:tbl>
      <w:tblPr>
        <w:tblW w:w="6138" w:type="dxa"/>
        <w:jc w:val="center"/>
        <w:tblCellMar>
          <w:left w:w="70" w:type="dxa"/>
          <w:right w:w="70" w:type="dxa"/>
        </w:tblCellMar>
        <w:tblLook w:val="04A0" w:firstRow="1" w:lastRow="0" w:firstColumn="1" w:lastColumn="0" w:noHBand="0" w:noVBand="1"/>
      </w:tblPr>
      <w:tblGrid>
        <w:gridCol w:w="3826"/>
        <w:gridCol w:w="2312"/>
      </w:tblGrid>
      <w:tr w:rsidR="00480BC0" w:rsidRPr="00654504" w14:paraId="10FD98B0" w14:textId="77777777" w:rsidTr="00AA0C2A">
        <w:trPr>
          <w:trHeight w:val="263"/>
          <w:jc w:val="center"/>
        </w:trPr>
        <w:tc>
          <w:tcPr>
            <w:tcW w:w="3826"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hideMark/>
          </w:tcPr>
          <w:p w14:paraId="0232C667" w14:textId="77777777" w:rsidR="00480BC0" w:rsidRPr="00654504" w:rsidRDefault="00480BC0"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Wyszczególnienie </w:t>
            </w:r>
          </w:p>
        </w:tc>
        <w:tc>
          <w:tcPr>
            <w:tcW w:w="2312" w:type="dxa"/>
            <w:tcBorders>
              <w:top w:val="single" w:sz="4" w:space="0" w:color="auto"/>
              <w:left w:val="nil"/>
              <w:bottom w:val="single" w:sz="4" w:space="0" w:color="auto"/>
              <w:right w:val="single" w:sz="4" w:space="0" w:color="auto"/>
            </w:tcBorders>
            <w:shd w:val="clear" w:color="auto" w:fill="E2EFD9" w:themeFill="accent6" w:themeFillTint="33"/>
            <w:vAlign w:val="center"/>
            <w:hideMark/>
          </w:tcPr>
          <w:p w14:paraId="70F20D85" w14:textId="77777777" w:rsidR="00480BC0" w:rsidRPr="00654504" w:rsidRDefault="00480BC0"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Stan na: 31.12.2022r.</w:t>
            </w:r>
          </w:p>
        </w:tc>
      </w:tr>
      <w:tr w:rsidR="00480BC0" w:rsidRPr="00654504" w14:paraId="560B5DA2" w14:textId="77777777" w:rsidTr="00AA0C2A">
        <w:trPr>
          <w:trHeight w:val="263"/>
          <w:jc w:val="center"/>
        </w:trPr>
        <w:tc>
          <w:tcPr>
            <w:tcW w:w="3826" w:type="dxa"/>
            <w:tcBorders>
              <w:top w:val="nil"/>
              <w:left w:val="single" w:sz="4" w:space="0" w:color="auto"/>
              <w:bottom w:val="single" w:sz="4" w:space="0" w:color="auto"/>
              <w:right w:val="single" w:sz="4" w:space="0" w:color="auto"/>
            </w:tcBorders>
            <w:shd w:val="clear" w:color="auto" w:fill="auto"/>
            <w:noWrap/>
            <w:vAlign w:val="center"/>
            <w:hideMark/>
          </w:tcPr>
          <w:p w14:paraId="6BD75B98" w14:textId="77777777" w:rsidR="00480BC0" w:rsidRPr="00654504" w:rsidRDefault="00480BC0"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Gmina ogółem</w:t>
            </w:r>
          </w:p>
        </w:tc>
        <w:tc>
          <w:tcPr>
            <w:tcW w:w="2312" w:type="dxa"/>
            <w:tcBorders>
              <w:top w:val="nil"/>
              <w:left w:val="nil"/>
              <w:bottom w:val="single" w:sz="4" w:space="0" w:color="auto"/>
              <w:right w:val="single" w:sz="4" w:space="0" w:color="auto"/>
            </w:tcBorders>
            <w:shd w:val="clear" w:color="auto" w:fill="auto"/>
            <w:vAlign w:val="center"/>
            <w:hideMark/>
          </w:tcPr>
          <w:p w14:paraId="3FE1D73F" w14:textId="5D0231C2" w:rsidR="00480BC0" w:rsidRPr="00654504" w:rsidRDefault="00AA0C2A"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15142</w:t>
            </w:r>
          </w:p>
        </w:tc>
      </w:tr>
      <w:tr w:rsidR="00480BC0" w:rsidRPr="00654504" w14:paraId="17FBB256" w14:textId="77777777" w:rsidTr="00AA0C2A">
        <w:trPr>
          <w:trHeight w:val="526"/>
          <w:jc w:val="center"/>
        </w:trPr>
        <w:tc>
          <w:tcPr>
            <w:tcW w:w="3826" w:type="dxa"/>
            <w:tcBorders>
              <w:top w:val="nil"/>
              <w:left w:val="single" w:sz="4" w:space="0" w:color="auto"/>
              <w:bottom w:val="single" w:sz="4" w:space="0" w:color="auto"/>
              <w:right w:val="single" w:sz="4" w:space="0" w:color="auto"/>
            </w:tcBorders>
            <w:shd w:val="clear" w:color="auto" w:fill="auto"/>
            <w:vAlign w:val="center"/>
            <w:hideMark/>
          </w:tcPr>
          <w:p w14:paraId="0D13F036" w14:textId="77777777" w:rsidR="00480BC0" w:rsidRPr="00654504" w:rsidRDefault="00480BC0"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mieszkańców ulic objętych rewitalizacją</w:t>
            </w:r>
          </w:p>
        </w:tc>
        <w:tc>
          <w:tcPr>
            <w:tcW w:w="2312" w:type="dxa"/>
            <w:tcBorders>
              <w:top w:val="nil"/>
              <w:left w:val="nil"/>
              <w:bottom w:val="single" w:sz="4" w:space="0" w:color="auto"/>
              <w:right w:val="single" w:sz="4" w:space="0" w:color="auto"/>
            </w:tcBorders>
            <w:shd w:val="clear" w:color="auto" w:fill="auto"/>
            <w:vAlign w:val="center"/>
            <w:hideMark/>
          </w:tcPr>
          <w:p w14:paraId="50F311B8" w14:textId="50A992CB" w:rsidR="00480BC0" w:rsidRPr="00654504" w:rsidRDefault="00AA0C2A"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3963</w:t>
            </w:r>
          </w:p>
        </w:tc>
      </w:tr>
      <w:tr w:rsidR="00480BC0" w:rsidRPr="00654504" w14:paraId="7A7806BA" w14:textId="77777777" w:rsidTr="00AA0C2A">
        <w:trPr>
          <w:trHeight w:val="526"/>
          <w:jc w:val="center"/>
        </w:trPr>
        <w:tc>
          <w:tcPr>
            <w:tcW w:w="3826" w:type="dxa"/>
            <w:tcBorders>
              <w:top w:val="nil"/>
              <w:left w:val="single" w:sz="4" w:space="0" w:color="auto"/>
              <w:bottom w:val="single" w:sz="4" w:space="0" w:color="auto"/>
              <w:right w:val="single" w:sz="4" w:space="0" w:color="auto"/>
            </w:tcBorders>
            <w:shd w:val="clear" w:color="auto" w:fill="FFF2CC" w:themeFill="accent4" w:themeFillTint="33"/>
            <w:vAlign w:val="center"/>
            <w:hideMark/>
          </w:tcPr>
          <w:p w14:paraId="2DF555B3" w14:textId="77777777" w:rsidR="00480BC0" w:rsidRPr="00654504" w:rsidRDefault="00480BC0"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mieszkańców gminy objętych rewitalizacją</w:t>
            </w:r>
          </w:p>
        </w:tc>
        <w:tc>
          <w:tcPr>
            <w:tcW w:w="2312" w:type="dxa"/>
            <w:tcBorders>
              <w:top w:val="nil"/>
              <w:left w:val="nil"/>
              <w:bottom w:val="single" w:sz="4" w:space="0" w:color="auto"/>
              <w:right w:val="single" w:sz="4" w:space="0" w:color="auto"/>
            </w:tcBorders>
            <w:shd w:val="clear" w:color="auto" w:fill="FFF2CC" w:themeFill="accent4" w:themeFillTint="33"/>
            <w:noWrap/>
            <w:vAlign w:val="center"/>
            <w:hideMark/>
          </w:tcPr>
          <w:p w14:paraId="37E5804E" w14:textId="2B8FF97B" w:rsidR="00480BC0" w:rsidRPr="00654504" w:rsidRDefault="00AA0C2A"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26,17%</w:t>
            </w:r>
          </w:p>
        </w:tc>
      </w:tr>
    </w:tbl>
    <w:p w14:paraId="00B93B79" w14:textId="0B7ED521" w:rsidR="00480BC0" w:rsidRPr="00654504" w:rsidRDefault="00480BC0" w:rsidP="007154E4">
      <w:pPr>
        <w:pStyle w:val="Nagwek"/>
        <w:spacing w:line="276" w:lineRule="auto"/>
        <w:jc w:val="center"/>
        <w:rPr>
          <w:rFonts w:eastAsia="Calibri" w:cstheme="minorHAnsi"/>
          <w:kern w:val="0"/>
          <w14:ligatures w14:val="none"/>
        </w:rPr>
      </w:pPr>
      <w:r w:rsidRPr="00654504">
        <w:rPr>
          <w:rFonts w:cstheme="minorHAnsi"/>
        </w:rPr>
        <w:t xml:space="preserve">Źródło: </w:t>
      </w:r>
      <w:r w:rsidR="00AA0C2A" w:rsidRPr="00654504">
        <w:rPr>
          <w:rFonts w:eastAsia="Calibri" w:cstheme="minorHAnsi"/>
          <w:kern w:val="0"/>
          <w14:ligatures w14:val="none"/>
        </w:rPr>
        <w:t>opracowanie własne na podstawie danych Urzędu Miasta i Gminy w Kazimierzy Wielkiej</w:t>
      </w:r>
    </w:p>
    <w:p w14:paraId="10B898DC" w14:textId="77777777" w:rsidR="00B22059" w:rsidRPr="00654504" w:rsidRDefault="00B22059" w:rsidP="007154E4">
      <w:pPr>
        <w:pStyle w:val="Bezodstpw"/>
        <w:spacing w:line="276" w:lineRule="auto"/>
        <w:jc w:val="center"/>
        <w:rPr>
          <w:rFonts w:eastAsia="Calibri" w:cstheme="minorHAnsi"/>
          <w:kern w:val="0"/>
          <w:highlight w:val="yellow"/>
          <w14:ligatures w14:val="none"/>
        </w:rPr>
      </w:pPr>
      <w:bookmarkStart w:id="4" w:name="_Toc143688118"/>
    </w:p>
    <w:p w14:paraId="23B6EB68" w14:textId="76607F16" w:rsidR="00480BC0" w:rsidRPr="00654504" w:rsidRDefault="00480BC0" w:rsidP="007154E4">
      <w:pPr>
        <w:pStyle w:val="Bezodstpw"/>
        <w:spacing w:line="276" w:lineRule="auto"/>
        <w:jc w:val="center"/>
        <w:rPr>
          <w:rFonts w:eastAsia="Calibri" w:cstheme="minorHAnsi"/>
          <w:kern w:val="0"/>
          <w14:ligatures w14:val="none"/>
        </w:rPr>
      </w:pPr>
      <w:bookmarkStart w:id="5" w:name="_Toc155691845"/>
      <w:r w:rsidRPr="00654504">
        <w:rPr>
          <w:rFonts w:eastAsia="Calibri" w:cstheme="minorHAnsi"/>
          <w:kern w:val="0"/>
          <w14:ligatures w14:val="none"/>
        </w:rPr>
        <w:t xml:space="preserve">Tabela </w:t>
      </w:r>
      <w:r w:rsidRPr="00654504">
        <w:rPr>
          <w:rFonts w:eastAsia="Calibri" w:cstheme="minorHAnsi"/>
          <w:kern w:val="0"/>
          <w14:ligatures w14:val="none"/>
        </w:rPr>
        <w:fldChar w:fldCharType="begin"/>
      </w:r>
      <w:r w:rsidRPr="00654504">
        <w:rPr>
          <w:rFonts w:eastAsia="Calibri" w:cstheme="minorHAnsi"/>
          <w:kern w:val="0"/>
          <w14:ligatures w14:val="none"/>
        </w:rPr>
        <w:instrText xml:space="preserve"> SEQ Tabela \* ARABIC </w:instrText>
      </w:r>
      <w:r w:rsidRPr="00654504">
        <w:rPr>
          <w:rFonts w:eastAsia="Calibri" w:cstheme="minorHAnsi"/>
          <w:kern w:val="0"/>
          <w14:ligatures w14:val="none"/>
        </w:rPr>
        <w:fldChar w:fldCharType="separate"/>
      </w:r>
      <w:r w:rsidR="00825C52">
        <w:rPr>
          <w:rFonts w:eastAsia="Calibri" w:cstheme="minorHAnsi"/>
          <w:noProof/>
          <w:kern w:val="0"/>
          <w14:ligatures w14:val="none"/>
        </w:rPr>
        <w:t>2</w:t>
      </w:r>
      <w:r w:rsidRPr="00654504">
        <w:rPr>
          <w:rFonts w:eastAsia="Calibri" w:cstheme="minorHAnsi"/>
          <w:kern w:val="0"/>
          <w14:ligatures w14:val="none"/>
        </w:rPr>
        <w:fldChar w:fldCharType="end"/>
      </w:r>
      <w:r w:rsidRPr="00654504">
        <w:rPr>
          <w:rFonts w:eastAsia="Calibri" w:cstheme="minorHAnsi"/>
          <w:kern w:val="0"/>
          <w14:ligatures w14:val="none"/>
        </w:rPr>
        <w:t xml:space="preserve"> Ulice Miasta </w:t>
      </w:r>
      <w:r w:rsidR="00320272" w:rsidRPr="00654504">
        <w:rPr>
          <w:rFonts w:eastAsia="Calibri" w:cstheme="minorHAnsi"/>
          <w:kern w:val="0"/>
          <w14:ligatures w14:val="none"/>
        </w:rPr>
        <w:t>Kazimierza Wielka</w:t>
      </w:r>
      <w:r w:rsidRPr="00654504">
        <w:rPr>
          <w:rFonts w:eastAsia="Calibri" w:cstheme="minorHAnsi"/>
          <w:kern w:val="0"/>
          <w14:ligatures w14:val="none"/>
        </w:rPr>
        <w:t xml:space="preserve"> objęte rewitalizacją</w:t>
      </w:r>
      <w:bookmarkEnd w:id="4"/>
      <w:bookmarkEnd w:id="5"/>
    </w:p>
    <w:tbl>
      <w:tblPr>
        <w:tblW w:w="62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98"/>
        <w:gridCol w:w="3059"/>
      </w:tblGrid>
      <w:tr w:rsidR="00AA0C2A" w:rsidRPr="00654504" w14:paraId="37B198A1" w14:textId="77777777" w:rsidTr="00A710AB">
        <w:trPr>
          <w:trHeight w:val="302"/>
          <w:jc w:val="center"/>
        </w:trPr>
        <w:tc>
          <w:tcPr>
            <w:tcW w:w="3198" w:type="dxa"/>
            <w:shd w:val="clear" w:color="auto" w:fill="E2EFD9" w:themeFill="accent6" w:themeFillTint="33"/>
            <w:vAlign w:val="center"/>
          </w:tcPr>
          <w:p w14:paraId="3CB0E339"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b/>
                <w:bCs/>
                <w:sz w:val="22"/>
                <w:szCs w:val="22"/>
              </w:rPr>
              <w:t>Ulica</w:t>
            </w:r>
          </w:p>
        </w:tc>
        <w:tc>
          <w:tcPr>
            <w:tcW w:w="3059" w:type="dxa"/>
            <w:shd w:val="clear" w:color="auto" w:fill="E2EFD9" w:themeFill="accent6" w:themeFillTint="33"/>
            <w:vAlign w:val="center"/>
          </w:tcPr>
          <w:p w14:paraId="6909CAAF" w14:textId="77777777" w:rsidR="00AA0C2A" w:rsidRPr="00654504" w:rsidRDefault="00AA0C2A" w:rsidP="007154E4">
            <w:pPr>
              <w:spacing w:line="276" w:lineRule="auto"/>
              <w:jc w:val="center"/>
              <w:rPr>
                <w:rFonts w:asciiTheme="minorHAnsi" w:hAnsiTheme="minorHAnsi" w:cstheme="minorHAnsi"/>
                <w:b/>
                <w:bCs/>
                <w:sz w:val="22"/>
                <w:szCs w:val="22"/>
              </w:rPr>
            </w:pPr>
            <w:r w:rsidRPr="00654504">
              <w:rPr>
                <w:rFonts w:asciiTheme="minorHAnsi" w:hAnsiTheme="minorHAnsi" w:cstheme="minorHAnsi"/>
                <w:b/>
                <w:bCs/>
                <w:sz w:val="22"/>
                <w:szCs w:val="22"/>
              </w:rPr>
              <w:t xml:space="preserve">Liczba mieszkańców </w:t>
            </w:r>
          </w:p>
        </w:tc>
      </w:tr>
      <w:tr w:rsidR="00AA0C2A" w:rsidRPr="00654504" w14:paraId="5CD895F8" w14:textId="77777777" w:rsidTr="00A710AB">
        <w:trPr>
          <w:trHeight w:val="98"/>
          <w:jc w:val="center"/>
        </w:trPr>
        <w:tc>
          <w:tcPr>
            <w:tcW w:w="3198" w:type="dxa"/>
            <w:shd w:val="clear" w:color="auto" w:fill="auto"/>
            <w:vAlign w:val="center"/>
          </w:tcPr>
          <w:p w14:paraId="33393866"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 Maja</w:t>
            </w:r>
          </w:p>
        </w:tc>
        <w:tc>
          <w:tcPr>
            <w:tcW w:w="3059" w:type="dxa"/>
            <w:shd w:val="clear" w:color="auto" w:fill="auto"/>
            <w:vAlign w:val="center"/>
          </w:tcPr>
          <w:p w14:paraId="353567B7"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61</w:t>
            </w:r>
          </w:p>
        </w:tc>
      </w:tr>
      <w:tr w:rsidR="00AA0C2A" w:rsidRPr="00654504" w14:paraId="3BB86831" w14:textId="77777777" w:rsidTr="00A710AB">
        <w:trPr>
          <w:trHeight w:val="302"/>
          <w:jc w:val="center"/>
        </w:trPr>
        <w:tc>
          <w:tcPr>
            <w:tcW w:w="3198" w:type="dxa"/>
            <w:shd w:val="clear" w:color="auto" w:fill="auto"/>
            <w:vAlign w:val="center"/>
            <w:hideMark/>
          </w:tcPr>
          <w:p w14:paraId="7BFE37A9"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Armii Krajowej</w:t>
            </w:r>
          </w:p>
        </w:tc>
        <w:tc>
          <w:tcPr>
            <w:tcW w:w="3059" w:type="dxa"/>
            <w:shd w:val="clear" w:color="auto" w:fill="auto"/>
            <w:vAlign w:val="center"/>
            <w:hideMark/>
          </w:tcPr>
          <w:p w14:paraId="62AA562A"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33</w:t>
            </w:r>
          </w:p>
        </w:tc>
      </w:tr>
      <w:tr w:rsidR="00AA0C2A" w:rsidRPr="00654504" w14:paraId="481300E0" w14:textId="77777777" w:rsidTr="00A710AB">
        <w:trPr>
          <w:trHeight w:val="302"/>
          <w:jc w:val="center"/>
        </w:trPr>
        <w:tc>
          <w:tcPr>
            <w:tcW w:w="3198" w:type="dxa"/>
            <w:shd w:val="clear" w:color="auto" w:fill="auto"/>
            <w:vAlign w:val="center"/>
            <w:hideMark/>
          </w:tcPr>
          <w:p w14:paraId="2C81FEF6"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Jana Pawła II</w:t>
            </w:r>
          </w:p>
        </w:tc>
        <w:tc>
          <w:tcPr>
            <w:tcW w:w="3059" w:type="dxa"/>
            <w:shd w:val="clear" w:color="auto" w:fill="auto"/>
            <w:vAlign w:val="center"/>
            <w:hideMark/>
          </w:tcPr>
          <w:p w14:paraId="121EF112"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13</w:t>
            </w:r>
          </w:p>
        </w:tc>
      </w:tr>
      <w:tr w:rsidR="00AA0C2A" w:rsidRPr="00654504" w14:paraId="6AD91030" w14:textId="77777777" w:rsidTr="00A710AB">
        <w:trPr>
          <w:trHeight w:val="302"/>
          <w:jc w:val="center"/>
        </w:trPr>
        <w:tc>
          <w:tcPr>
            <w:tcW w:w="3198" w:type="dxa"/>
            <w:shd w:val="clear" w:color="auto" w:fill="auto"/>
            <w:vAlign w:val="center"/>
            <w:hideMark/>
          </w:tcPr>
          <w:p w14:paraId="1C157A34"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Koszycka</w:t>
            </w:r>
          </w:p>
        </w:tc>
        <w:tc>
          <w:tcPr>
            <w:tcW w:w="3059" w:type="dxa"/>
            <w:shd w:val="clear" w:color="auto" w:fill="auto"/>
            <w:vAlign w:val="center"/>
            <w:hideMark/>
          </w:tcPr>
          <w:p w14:paraId="7EFDD4C9"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80</w:t>
            </w:r>
          </w:p>
        </w:tc>
      </w:tr>
      <w:tr w:rsidR="00AA0C2A" w:rsidRPr="00654504" w14:paraId="6C7C29F8" w14:textId="77777777" w:rsidTr="00A710AB">
        <w:trPr>
          <w:trHeight w:val="302"/>
          <w:jc w:val="center"/>
        </w:trPr>
        <w:tc>
          <w:tcPr>
            <w:tcW w:w="3198" w:type="dxa"/>
            <w:shd w:val="clear" w:color="auto" w:fill="auto"/>
            <w:vAlign w:val="center"/>
            <w:hideMark/>
          </w:tcPr>
          <w:p w14:paraId="244EF44E"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ks. Stanisława Sikorskiego</w:t>
            </w:r>
          </w:p>
        </w:tc>
        <w:tc>
          <w:tcPr>
            <w:tcW w:w="3059" w:type="dxa"/>
            <w:shd w:val="clear" w:color="auto" w:fill="auto"/>
            <w:vAlign w:val="center"/>
            <w:hideMark/>
          </w:tcPr>
          <w:p w14:paraId="03FF1959"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159</w:t>
            </w:r>
          </w:p>
        </w:tc>
      </w:tr>
      <w:tr w:rsidR="00AA0C2A" w:rsidRPr="00654504" w14:paraId="70B61BCC" w14:textId="77777777" w:rsidTr="00A710AB">
        <w:trPr>
          <w:trHeight w:val="302"/>
          <w:jc w:val="center"/>
        </w:trPr>
        <w:tc>
          <w:tcPr>
            <w:tcW w:w="3198" w:type="dxa"/>
            <w:shd w:val="clear" w:color="auto" w:fill="auto"/>
            <w:vAlign w:val="center"/>
            <w:hideMark/>
          </w:tcPr>
          <w:p w14:paraId="72630999"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Mikołaja Reja</w:t>
            </w:r>
          </w:p>
        </w:tc>
        <w:tc>
          <w:tcPr>
            <w:tcW w:w="3059" w:type="dxa"/>
            <w:shd w:val="clear" w:color="auto" w:fill="auto"/>
            <w:vAlign w:val="center"/>
            <w:hideMark/>
          </w:tcPr>
          <w:p w14:paraId="5C74322F"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41</w:t>
            </w:r>
          </w:p>
        </w:tc>
      </w:tr>
      <w:tr w:rsidR="00AA0C2A" w:rsidRPr="00654504" w14:paraId="3F8BF8CA" w14:textId="77777777" w:rsidTr="00A710AB">
        <w:trPr>
          <w:trHeight w:val="302"/>
          <w:jc w:val="center"/>
        </w:trPr>
        <w:tc>
          <w:tcPr>
            <w:tcW w:w="3198" w:type="dxa"/>
            <w:shd w:val="clear" w:color="auto" w:fill="auto"/>
            <w:vAlign w:val="center"/>
            <w:hideMark/>
          </w:tcPr>
          <w:p w14:paraId="1555627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Nowa Wieś</w:t>
            </w:r>
          </w:p>
        </w:tc>
        <w:tc>
          <w:tcPr>
            <w:tcW w:w="3059" w:type="dxa"/>
            <w:shd w:val="clear" w:color="auto" w:fill="auto"/>
            <w:vAlign w:val="center"/>
            <w:hideMark/>
          </w:tcPr>
          <w:p w14:paraId="07AE29F3"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94</w:t>
            </w:r>
          </w:p>
        </w:tc>
      </w:tr>
      <w:tr w:rsidR="00AA0C2A" w:rsidRPr="00654504" w14:paraId="107D6668" w14:textId="77777777" w:rsidTr="00A710AB">
        <w:trPr>
          <w:trHeight w:val="302"/>
          <w:jc w:val="center"/>
        </w:trPr>
        <w:tc>
          <w:tcPr>
            <w:tcW w:w="3198" w:type="dxa"/>
            <w:shd w:val="clear" w:color="auto" w:fill="auto"/>
            <w:vAlign w:val="center"/>
            <w:hideMark/>
          </w:tcPr>
          <w:p w14:paraId="77D428FB"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Przemysłowa</w:t>
            </w:r>
          </w:p>
        </w:tc>
        <w:tc>
          <w:tcPr>
            <w:tcW w:w="3059" w:type="dxa"/>
            <w:shd w:val="clear" w:color="auto" w:fill="auto"/>
            <w:vAlign w:val="center"/>
            <w:hideMark/>
          </w:tcPr>
          <w:p w14:paraId="21352FF4"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48</w:t>
            </w:r>
          </w:p>
        </w:tc>
      </w:tr>
      <w:tr w:rsidR="00AA0C2A" w:rsidRPr="00654504" w14:paraId="6B39488C" w14:textId="77777777" w:rsidTr="00A710AB">
        <w:trPr>
          <w:trHeight w:val="302"/>
          <w:jc w:val="center"/>
        </w:trPr>
        <w:tc>
          <w:tcPr>
            <w:tcW w:w="3198" w:type="dxa"/>
            <w:shd w:val="clear" w:color="auto" w:fill="auto"/>
            <w:vAlign w:val="center"/>
            <w:hideMark/>
          </w:tcPr>
          <w:p w14:paraId="35CE513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Słoneczna</w:t>
            </w:r>
          </w:p>
        </w:tc>
        <w:tc>
          <w:tcPr>
            <w:tcW w:w="3059" w:type="dxa"/>
            <w:shd w:val="clear" w:color="auto" w:fill="auto"/>
            <w:vAlign w:val="center"/>
            <w:hideMark/>
          </w:tcPr>
          <w:p w14:paraId="470D7B2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26</w:t>
            </w:r>
          </w:p>
        </w:tc>
      </w:tr>
      <w:tr w:rsidR="00AA0C2A" w:rsidRPr="00654504" w14:paraId="5DFAE98E" w14:textId="77777777" w:rsidTr="00A710AB">
        <w:trPr>
          <w:trHeight w:val="302"/>
          <w:jc w:val="center"/>
        </w:trPr>
        <w:tc>
          <w:tcPr>
            <w:tcW w:w="3198" w:type="dxa"/>
            <w:shd w:val="clear" w:color="auto" w:fill="auto"/>
            <w:vAlign w:val="center"/>
            <w:hideMark/>
          </w:tcPr>
          <w:p w14:paraId="0FA11F78"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Władysława Broniewskiego</w:t>
            </w:r>
          </w:p>
        </w:tc>
        <w:tc>
          <w:tcPr>
            <w:tcW w:w="3059" w:type="dxa"/>
            <w:shd w:val="clear" w:color="auto" w:fill="auto"/>
            <w:vAlign w:val="center"/>
            <w:hideMark/>
          </w:tcPr>
          <w:p w14:paraId="3340F4C5"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165</w:t>
            </w:r>
          </w:p>
        </w:tc>
      </w:tr>
      <w:tr w:rsidR="00AA0C2A" w:rsidRPr="00654504" w14:paraId="039D76AE" w14:textId="77777777" w:rsidTr="00A710AB">
        <w:trPr>
          <w:trHeight w:val="302"/>
          <w:jc w:val="center"/>
        </w:trPr>
        <w:tc>
          <w:tcPr>
            <w:tcW w:w="3198" w:type="dxa"/>
            <w:shd w:val="clear" w:color="auto" w:fill="auto"/>
            <w:vAlign w:val="center"/>
            <w:hideMark/>
          </w:tcPr>
          <w:p w14:paraId="7DDECB11"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lastRenderedPageBreak/>
              <w:t>Bartosza Głowackiego</w:t>
            </w:r>
          </w:p>
        </w:tc>
        <w:tc>
          <w:tcPr>
            <w:tcW w:w="3059" w:type="dxa"/>
            <w:shd w:val="clear" w:color="auto" w:fill="auto"/>
            <w:vAlign w:val="center"/>
            <w:hideMark/>
          </w:tcPr>
          <w:p w14:paraId="67214D4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153</w:t>
            </w:r>
          </w:p>
        </w:tc>
      </w:tr>
      <w:tr w:rsidR="00AA0C2A" w:rsidRPr="00654504" w14:paraId="122BE81E" w14:textId="77777777" w:rsidTr="00A710AB">
        <w:trPr>
          <w:trHeight w:val="302"/>
          <w:jc w:val="center"/>
        </w:trPr>
        <w:tc>
          <w:tcPr>
            <w:tcW w:w="3198" w:type="dxa"/>
            <w:shd w:val="clear" w:color="auto" w:fill="auto"/>
            <w:vAlign w:val="center"/>
            <w:hideMark/>
          </w:tcPr>
          <w:p w14:paraId="4ADEB04D"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Krakowska</w:t>
            </w:r>
          </w:p>
        </w:tc>
        <w:tc>
          <w:tcPr>
            <w:tcW w:w="3059" w:type="dxa"/>
            <w:shd w:val="clear" w:color="auto" w:fill="auto"/>
            <w:vAlign w:val="center"/>
            <w:hideMark/>
          </w:tcPr>
          <w:p w14:paraId="5C1E519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164</w:t>
            </w:r>
          </w:p>
        </w:tc>
      </w:tr>
      <w:tr w:rsidR="00AA0C2A" w:rsidRPr="00654504" w14:paraId="23F62E71" w14:textId="77777777" w:rsidTr="00A710AB">
        <w:trPr>
          <w:trHeight w:val="302"/>
          <w:jc w:val="center"/>
        </w:trPr>
        <w:tc>
          <w:tcPr>
            <w:tcW w:w="3198" w:type="dxa"/>
            <w:shd w:val="clear" w:color="auto" w:fill="auto"/>
            <w:vAlign w:val="center"/>
            <w:hideMark/>
          </w:tcPr>
          <w:p w14:paraId="39748278"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Okrężna</w:t>
            </w:r>
          </w:p>
        </w:tc>
        <w:tc>
          <w:tcPr>
            <w:tcW w:w="3059" w:type="dxa"/>
            <w:shd w:val="clear" w:color="auto" w:fill="auto"/>
            <w:vAlign w:val="center"/>
            <w:hideMark/>
          </w:tcPr>
          <w:p w14:paraId="45BDF894"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13</w:t>
            </w:r>
          </w:p>
        </w:tc>
      </w:tr>
      <w:tr w:rsidR="00AA0C2A" w:rsidRPr="00654504" w14:paraId="3073F9C7" w14:textId="77777777" w:rsidTr="00A710AB">
        <w:trPr>
          <w:trHeight w:val="302"/>
          <w:jc w:val="center"/>
        </w:trPr>
        <w:tc>
          <w:tcPr>
            <w:tcW w:w="3198" w:type="dxa"/>
            <w:shd w:val="clear" w:color="auto" w:fill="auto"/>
            <w:vAlign w:val="center"/>
            <w:hideMark/>
          </w:tcPr>
          <w:p w14:paraId="3660756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Tadeusza Kościuszki</w:t>
            </w:r>
          </w:p>
        </w:tc>
        <w:tc>
          <w:tcPr>
            <w:tcW w:w="3059" w:type="dxa"/>
            <w:shd w:val="clear" w:color="auto" w:fill="auto"/>
            <w:vAlign w:val="center"/>
            <w:hideMark/>
          </w:tcPr>
          <w:p w14:paraId="2D83B2ED"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16</w:t>
            </w:r>
          </w:p>
        </w:tc>
      </w:tr>
      <w:tr w:rsidR="00AA0C2A" w:rsidRPr="00654504" w14:paraId="4A1DACF7" w14:textId="77777777" w:rsidTr="00A710AB">
        <w:trPr>
          <w:trHeight w:val="302"/>
          <w:jc w:val="center"/>
        </w:trPr>
        <w:tc>
          <w:tcPr>
            <w:tcW w:w="3198" w:type="dxa"/>
            <w:shd w:val="clear" w:color="auto" w:fill="auto"/>
            <w:vAlign w:val="center"/>
            <w:hideMark/>
          </w:tcPr>
          <w:p w14:paraId="6C420C4D"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Zielona</w:t>
            </w:r>
          </w:p>
        </w:tc>
        <w:tc>
          <w:tcPr>
            <w:tcW w:w="3059" w:type="dxa"/>
            <w:shd w:val="clear" w:color="auto" w:fill="auto"/>
            <w:vAlign w:val="center"/>
            <w:hideMark/>
          </w:tcPr>
          <w:p w14:paraId="3CDECAFA"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24</w:t>
            </w:r>
          </w:p>
        </w:tc>
      </w:tr>
      <w:tr w:rsidR="00AA0C2A" w:rsidRPr="00654504" w14:paraId="2EF8F191" w14:textId="77777777" w:rsidTr="00A710AB">
        <w:trPr>
          <w:trHeight w:val="302"/>
          <w:jc w:val="center"/>
        </w:trPr>
        <w:tc>
          <w:tcPr>
            <w:tcW w:w="3198" w:type="dxa"/>
            <w:shd w:val="clear" w:color="auto" w:fill="auto"/>
            <w:vAlign w:val="center"/>
            <w:hideMark/>
          </w:tcPr>
          <w:p w14:paraId="6F8158E4"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Budzyńska</w:t>
            </w:r>
          </w:p>
        </w:tc>
        <w:tc>
          <w:tcPr>
            <w:tcW w:w="3059" w:type="dxa"/>
            <w:shd w:val="clear" w:color="auto" w:fill="auto"/>
            <w:vAlign w:val="center"/>
            <w:hideMark/>
          </w:tcPr>
          <w:p w14:paraId="503C28E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144</w:t>
            </w:r>
          </w:p>
        </w:tc>
      </w:tr>
      <w:tr w:rsidR="00AA0C2A" w:rsidRPr="00654504" w14:paraId="00D30F38" w14:textId="77777777" w:rsidTr="00A710AB">
        <w:trPr>
          <w:trHeight w:val="302"/>
          <w:jc w:val="center"/>
        </w:trPr>
        <w:tc>
          <w:tcPr>
            <w:tcW w:w="3198" w:type="dxa"/>
            <w:shd w:val="clear" w:color="auto" w:fill="auto"/>
            <w:vAlign w:val="center"/>
            <w:hideMark/>
          </w:tcPr>
          <w:p w14:paraId="1F58198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Henryka Sienkiewicza</w:t>
            </w:r>
          </w:p>
        </w:tc>
        <w:tc>
          <w:tcPr>
            <w:tcW w:w="3059" w:type="dxa"/>
            <w:shd w:val="clear" w:color="auto" w:fill="auto"/>
            <w:vAlign w:val="center"/>
            <w:hideMark/>
          </w:tcPr>
          <w:p w14:paraId="11D70477"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174</w:t>
            </w:r>
          </w:p>
        </w:tc>
      </w:tr>
      <w:tr w:rsidR="00AA0C2A" w:rsidRPr="00654504" w14:paraId="238A00AF" w14:textId="77777777" w:rsidTr="00A710AB">
        <w:trPr>
          <w:trHeight w:val="302"/>
          <w:jc w:val="center"/>
        </w:trPr>
        <w:tc>
          <w:tcPr>
            <w:tcW w:w="3198" w:type="dxa"/>
            <w:shd w:val="clear" w:color="auto" w:fill="auto"/>
            <w:vAlign w:val="center"/>
            <w:hideMark/>
          </w:tcPr>
          <w:p w14:paraId="3BFB7D7C"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Kolejowa</w:t>
            </w:r>
          </w:p>
        </w:tc>
        <w:tc>
          <w:tcPr>
            <w:tcW w:w="3059" w:type="dxa"/>
            <w:shd w:val="clear" w:color="auto" w:fill="auto"/>
            <w:vAlign w:val="center"/>
            <w:hideMark/>
          </w:tcPr>
          <w:p w14:paraId="3A09C2FC"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220</w:t>
            </w:r>
          </w:p>
        </w:tc>
      </w:tr>
      <w:tr w:rsidR="00AA0C2A" w:rsidRPr="00654504" w14:paraId="6D6B1B18" w14:textId="77777777" w:rsidTr="00A710AB">
        <w:trPr>
          <w:trHeight w:val="302"/>
          <w:jc w:val="center"/>
        </w:trPr>
        <w:tc>
          <w:tcPr>
            <w:tcW w:w="3198" w:type="dxa"/>
            <w:shd w:val="clear" w:color="auto" w:fill="auto"/>
            <w:vAlign w:val="center"/>
            <w:hideMark/>
          </w:tcPr>
          <w:p w14:paraId="004909D4"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Partyzantów</w:t>
            </w:r>
          </w:p>
        </w:tc>
        <w:tc>
          <w:tcPr>
            <w:tcW w:w="3059" w:type="dxa"/>
            <w:shd w:val="clear" w:color="auto" w:fill="auto"/>
            <w:vAlign w:val="center"/>
            <w:hideMark/>
          </w:tcPr>
          <w:p w14:paraId="0D0AABBD"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1445</w:t>
            </w:r>
          </w:p>
        </w:tc>
      </w:tr>
      <w:tr w:rsidR="00AA0C2A" w:rsidRPr="00654504" w14:paraId="5B3A9BAC" w14:textId="77777777" w:rsidTr="00A710AB">
        <w:trPr>
          <w:trHeight w:val="302"/>
          <w:jc w:val="center"/>
        </w:trPr>
        <w:tc>
          <w:tcPr>
            <w:tcW w:w="3198" w:type="dxa"/>
            <w:shd w:val="clear" w:color="auto" w:fill="auto"/>
            <w:vAlign w:val="center"/>
            <w:hideMark/>
          </w:tcPr>
          <w:p w14:paraId="40FB6118"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Wesoła</w:t>
            </w:r>
          </w:p>
        </w:tc>
        <w:tc>
          <w:tcPr>
            <w:tcW w:w="3059" w:type="dxa"/>
            <w:shd w:val="clear" w:color="auto" w:fill="auto"/>
            <w:vAlign w:val="center"/>
            <w:hideMark/>
          </w:tcPr>
          <w:p w14:paraId="06C8AA51"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82</w:t>
            </w:r>
          </w:p>
        </w:tc>
      </w:tr>
      <w:tr w:rsidR="00AA0C2A" w:rsidRPr="00654504" w14:paraId="3A3347C4" w14:textId="77777777" w:rsidTr="00A710AB">
        <w:trPr>
          <w:trHeight w:val="302"/>
          <w:jc w:val="center"/>
        </w:trPr>
        <w:tc>
          <w:tcPr>
            <w:tcW w:w="3198" w:type="dxa"/>
            <w:shd w:val="clear" w:color="auto" w:fill="auto"/>
            <w:vAlign w:val="center"/>
            <w:hideMark/>
          </w:tcPr>
          <w:p w14:paraId="727302CD"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Łabędź</w:t>
            </w:r>
          </w:p>
        </w:tc>
        <w:tc>
          <w:tcPr>
            <w:tcW w:w="3059" w:type="dxa"/>
            <w:shd w:val="clear" w:color="auto" w:fill="auto"/>
            <w:vAlign w:val="center"/>
            <w:hideMark/>
          </w:tcPr>
          <w:p w14:paraId="413F7333"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40</w:t>
            </w:r>
          </w:p>
        </w:tc>
      </w:tr>
      <w:tr w:rsidR="00AA0C2A" w:rsidRPr="00654504" w14:paraId="05630CEE" w14:textId="77777777" w:rsidTr="00A710AB">
        <w:trPr>
          <w:trHeight w:val="302"/>
          <w:jc w:val="center"/>
        </w:trPr>
        <w:tc>
          <w:tcPr>
            <w:tcW w:w="3198" w:type="dxa"/>
            <w:shd w:val="clear" w:color="auto" w:fill="auto"/>
            <w:vAlign w:val="center"/>
            <w:hideMark/>
          </w:tcPr>
          <w:p w14:paraId="5C54F4AE"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Aleja Parkowa</w:t>
            </w:r>
          </w:p>
        </w:tc>
        <w:tc>
          <w:tcPr>
            <w:tcW w:w="3059" w:type="dxa"/>
            <w:shd w:val="clear" w:color="auto" w:fill="auto"/>
            <w:vAlign w:val="center"/>
            <w:hideMark/>
          </w:tcPr>
          <w:p w14:paraId="423BA62E"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6</w:t>
            </w:r>
          </w:p>
        </w:tc>
      </w:tr>
      <w:tr w:rsidR="00AA0C2A" w:rsidRPr="00654504" w14:paraId="579F335E" w14:textId="77777777" w:rsidTr="00A710AB">
        <w:trPr>
          <w:trHeight w:val="302"/>
          <w:jc w:val="center"/>
        </w:trPr>
        <w:tc>
          <w:tcPr>
            <w:tcW w:w="3198" w:type="dxa"/>
            <w:shd w:val="clear" w:color="auto" w:fill="auto"/>
            <w:vAlign w:val="center"/>
            <w:hideMark/>
          </w:tcPr>
          <w:p w14:paraId="43F3AE3F"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Konstytucji 3 Maja</w:t>
            </w:r>
          </w:p>
        </w:tc>
        <w:tc>
          <w:tcPr>
            <w:tcW w:w="3059" w:type="dxa"/>
            <w:shd w:val="clear" w:color="auto" w:fill="auto"/>
            <w:vAlign w:val="center"/>
            <w:hideMark/>
          </w:tcPr>
          <w:p w14:paraId="76709208"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244</w:t>
            </w:r>
          </w:p>
        </w:tc>
      </w:tr>
      <w:tr w:rsidR="00AA0C2A" w:rsidRPr="00654504" w14:paraId="63A0FCAD" w14:textId="77777777" w:rsidTr="00A710AB">
        <w:trPr>
          <w:trHeight w:val="302"/>
          <w:jc w:val="center"/>
        </w:trPr>
        <w:tc>
          <w:tcPr>
            <w:tcW w:w="3198" w:type="dxa"/>
            <w:shd w:val="clear" w:color="auto" w:fill="auto"/>
            <w:noWrap/>
            <w:vAlign w:val="center"/>
            <w:hideMark/>
          </w:tcPr>
          <w:p w14:paraId="11827DBC"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Niecała</w:t>
            </w:r>
          </w:p>
        </w:tc>
        <w:tc>
          <w:tcPr>
            <w:tcW w:w="3059" w:type="dxa"/>
            <w:shd w:val="clear" w:color="auto" w:fill="auto"/>
            <w:vAlign w:val="center"/>
            <w:hideMark/>
          </w:tcPr>
          <w:p w14:paraId="561E4DF1"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20</w:t>
            </w:r>
          </w:p>
        </w:tc>
      </w:tr>
      <w:tr w:rsidR="00AA0C2A" w:rsidRPr="00654504" w14:paraId="736F6ECE" w14:textId="77777777" w:rsidTr="00A710AB">
        <w:trPr>
          <w:trHeight w:val="302"/>
          <w:jc w:val="center"/>
        </w:trPr>
        <w:tc>
          <w:tcPr>
            <w:tcW w:w="3198" w:type="dxa"/>
            <w:shd w:val="clear" w:color="auto" w:fill="auto"/>
            <w:noWrap/>
            <w:vAlign w:val="center"/>
            <w:hideMark/>
          </w:tcPr>
          <w:p w14:paraId="320A68CB"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Rynek</w:t>
            </w:r>
          </w:p>
        </w:tc>
        <w:tc>
          <w:tcPr>
            <w:tcW w:w="3059" w:type="dxa"/>
            <w:shd w:val="clear" w:color="auto" w:fill="auto"/>
            <w:vAlign w:val="center"/>
            <w:hideMark/>
          </w:tcPr>
          <w:p w14:paraId="5462F575"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0</w:t>
            </w:r>
          </w:p>
        </w:tc>
      </w:tr>
      <w:tr w:rsidR="00AA0C2A" w:rsidRPr="00654504" w14:paraId="171DBB37" w14:textId="77777777" w:rsidTr="00A710AB">
        <w:trPr>
          <w:trHeight w:val="302"/>
          <w:jc w:val="center"/>
        </w:trPr>
        <w:tc>
          <w:tcPr>
            <w:tcW w:w="3198" w:type="dxa"/>
            <w:shd w:val="clear" w:color="auto" w:fill="auto"/>
            <w:noWrap/>
            <w:vAlign w:val="center"/>
            <w:hideMark/>
          </w:tcPr>
          <w:p w14:paraId="14FAC4DB"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Szkolna</w:t>
            </w:r>
          </w:p>
        </w:tc>
        <w:tc>
          <w:tcPr>
            <w:tcW w:w="3059" w:type="dxa"/>
            <w:shd w:val="clear" w:color="auto" w:fill="auto"/>
            <w:vAlign w:val="center"/>
            <w:hideMark/>
          </w:tcPr>
          <w:p w14:paraId="735ECE50" w14:textId="77777777" w:rsidR="00AA0C2A" w:rsidRPr="00654504" w:rsidRDefault="00AA0C2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498</w:t>
            </w:r>
          </w:p>
        </w:tc>
      </w:tr>
      <w:tr w:rsidR="00AA0C2A" w:rsidRPr="00654504" w14:paraId="21B7BEA0" w14:textId="77777777" w:rsidTr="00A710AB">
        <w:trPr>
          <w:trHeight w:val="302"/>
          <w:jc w:val="center"/>
        </w:trPr>
        <w:tc>
          <w:tcPr>
            <w:tcW w:w="3198" w:type="dxa"/>
            <w:shd w:val="clear" w:color="auto" w:fill="auto"/>
            <w:noWrap/>
            <w:vAlign w:val="center"/>
          </w:tcPr>
          <w:p w14:paraId="6AA3F309" w14:textId="77777777" w:rsidR="00AA0C2A" w:rsidRPr="00654504" w:rsidRDefault="00AA0C2A" w:rsidP="007154E4">
            <w:pPr>
              <w:spacing w:line="276" w:lineRule="auto"/>
              <w:jc w:val="center"/>
              <w:rPr>
                <w:rFonts w:asciiTheme="minorHAnsi" w:hAnsiTheme="minorHAnsi" w:cstheme="minorHAnsi"/>
                <w:b/>
                <w:bCs/>
                <w:sz w:val="22"/>
                <w:szCs w:val="22"/>
              </w:rPr>
            </w:pPr>
            <w:r w:rsidRPr="00654504">
              <w:rPr>
                <w:rFonts w:asciiTheme="minorHAnsi" w:hAnsiTheme="minorHAnsi" w:cstheme="minorHAnsi"/>
                <w:b/>
                <w:bCs/>
                <w:sz w:val="22"/>
                <w:szCs w:val="22"/>
              </w:rPr>
              <w:t>RAZEM</w:t>
            </w:r>
          </w:p>
        </w:tc>
        <w:tc>
          <w:tcPr>
            <w:tcW w:w="3059" w:type="dxa"/>
            <w:shd w:val="clear" w:color="auto" w:fill="auto"/>
            <w:vAlign w:val="center"/>
          </w:tcPr>
          <w:p w14:paraId="2EAF9A1B" w14:textId="77777777" w:rsidR="00AA0C2A" w:rsidRPr="00654504" w:rsidRDefault="00AA0C2A" w:rsidP="007154E4">
            <w:pPr>
              <w:spacing w:line="276" w:lineRule="auto"/>
              <w:jc w:val="center"/>
              <w:rPr>
                <w:rFonts w:asciiTheme="minorHAnsi" w:hAnsiTheme="minorHAnsi" w:cstheme="minorHAnsi"/>
                <w:b/>
                <w:bCs/>
                <w:sz w:val="22"/>
                <w:szCs w:val="22"/>
              </w:rPr>
            </w:pPr>
            <w:r w:rsidRPr="00654504">
              <w:rPr>
                <w:rFonts w:asciiTheme="minorHAnsi" w:hAnsiTheme="minorHAnsi" w:cstheme="minorHAnsi"/>
                <w:b/>
                <w:bCs/>
                <w:sz w:val="22"/>
                <w:szCs w:val="22"/>
              </w:rPr>
              <w:t>3963</w:t>
            </w:r>
          </w:p>
        </w:tc>
      </w:tr>
    </w:tbl>
    <w:p w14:paraId="0D4967A0" w14:textId="1B80EFC5" w:rsidR="00B22059" w:rsidRPr="00654504" w:rsidRDefault="00480BC0" w:rsidP="007154E4">
      <w:pPr>
        <w:spacing w:line="276" w:lineRule="auto"/>
        <w:jc w:val="center"/>
        <w:rPr>
          <w:rFonts w:asciiTheme="minorHAnsi" w:eastAsia="Calibri" w:hAnsiTheme="minorHAnsi" w:cstheme="minorHAnsi"/>
          <w:sz w:val="20"/>
          <w:szCs w:val="20"/>
        </w:rPr>
      </w:pPr>
      <w:r w:rsidRPr="00654504">
        <w:rPr>
          <w:rFonts w:asciiTheme="minorHAnsi" w:hAnsiTheme="minorHAnsi" w:cstheme="minorHAnsi"/>
          <w:sz w:val="20"/>
          <w:szCs w:val="20"/>
        </w:rPr>
        <w:t xml:space="preserve">Źródło: </w:t>
      </w:r>
      <w:r w:rsidR="00B22059" w:rsidRPr="00654504">
        <w:rPr>
          <w:rFonts w:asciiTheme="minorHAnsi" w:eastAsia="Calibri" w:hAnsiTheme="minorHAnsi" w:cstheme="minorHAnsi"/>
          <w:sz w:val="20"/>
          <w:szCs w:val="20"/>
        </w:rPr>
        <w:t xml:space="preserve">Diagnoza służąca wyznaczeniu obszaru zdegradowanego i rewitalizacji dla Miasta i Gminy </w:t>
      </w:r>
      <w:r w:rsidR="00A214EA" w:rsidRPr="00654504">
        <w:rPr>
          <w:rFonts w:asciiTheme="minorHAnsi" w:eastAsia="Calibri" w:hAnsiTheme="minorHAnsi" w:cstheme="minorHAnsi"/>
          <w:sz w:val="20"/>
          <w:szCs w:val="20"/>
        </w:rPr>
        <w:t>Kazimierza Wielka</w:t>
      </w:r>
      <w:r w:rsidR="00B22059" w:rsidRPr="00654504">
        <w:rPr>
          <w:rFonts w:asciiTheme="minorHAnsi" w:eastAsia="Calibri" w:hAnsiTheme="minorHAnsi" w:cstheme="minorHAnsi"/>
          <w:sz w:val="20"/>
          <w:szCs w:val="20"/>
        </w:rPr>
        <w:t xml:space="preserve">, s. </w:t>
      </w:r>
      <w:r w:rsidR="00A214EA" w:rsidRPr="00654504">
        <w:rPr>
          <w:rFonts w:asciiTheme="minorHAnsi" w:eastAsia="Calibri" w:hAnsiTheme="minorHAnsi" w:cstheme="minorHAnsi"/>
          <w:sz w:val="20"/>
          <w:szCs w:val="20"/>
        </w:rPr>
        <w:t>132</w:t>
      </w:r>
    </w:p>
    <w:p w14:paraId="512D079E" w14:textId="77777777" w:rsidR="00B22059" w:rsidRPr="00654504" w:rsidRDefault="00B22059" w:rsidP="007154E4">
      <w:pPr>
        <w:spacing w:line="276" w:lineRule="auto"/>
        <w:rPr>
          <w:rFonts w:asciiTheme="minorHAnsi" w:eastAsia="Calibri" w:hAnsiTheme="minorHAnsi" w:cstheme="minorHAnsi"/>
          <w:sz w:val="22"/>
          <w:szCs w:val="22"/>
        </w:rPr>
      </w:pPr>
    </w:p>
    <w:p w14:paraId="478A2977" w14:textId="76C52822" w:rsidR="00B22059" w:rsidRPr="00654504" w:rsidRDefault="00B22059"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Dla  wyznaczenia zasięgu obszaru rewitalizacji  kierowano się następującymi przesłankami:</w:t>
      </w:r>
    </w:p>
    <w:p w14:paraId="5F5574B5" w14:textId="1552F9CD" w:rsidR="00A214EA" w:rsidRPr="00654504" w:rsidRDefault="00A214EA" w:rsidP="007154E4">
      <w:pPr>
        <w:numPr>
          <w:ilvl w:val="0"/>
          <w:numId w:val="3"/>
        </w:numPr>
        <w:spacing w:line="276" w:lineRule="auto"/>
        <w:ind w:left="426" w:hanging="349"/>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na obszarze tym zidentyfikowano wysokie natężenie negatywnych zjawisk w sferze społecznej (bezrobocie, przemoc, niekorzystna sytuacja demograficzna, duża liczba osób korzystających </w:t>
      </w:r>
      <w:r w:rsidR="000502B1">
        <w:rPr>
          <w:rFonts w:asciiTheme="minorHAnsi" w:eastAsia="Calibri" w:hAnsiTheme="minorHAnsi" w:cstheme="minorHAnsi"/>
          <w:sz w:val="22"/>
          <w:szCs w:val="22"/>
        </w:rPr>
        <w:br/>
      </w:r>
      <w:r w:rsidRPr="00654504">
        <w:rPr>
          <w:rFonts w:asciiTheme="minorHAnsi" w:eastAsia="Calibri" w:hAnsiTheme="minorHAnsi" w:cstheme="minorHAnsi"/>
          <w:sz w:val="22"/>
          <w:szCs w:val="22"/>
        </w:rPr>
        <w:t>z pomocy MGOPS w Kazimierzy Wielkiej) oraz gospodarczej, przestrzenno-funkcjonalnej,  technicznej  i  środowiskowej,</w:t>
      </w:r>
    </w:p>
    <w:p w14:paraId="6C6B36C4" w14:textId="2B45F914" w:rsidR="00A214EA" w:rsidRPr="00654504" w:rsidRDefault="00A214EA" w:rsidP="007154E4">
      <w:pPr>
        <w:numPr>
          <w:ilvl w:val="0"/>
          <w:numId w:val="3"/>
        </w:numPr>
        <w:spacing w:line="276" w:lineRule="auto"/>
        <w:ind w:left="426" w:hanging="349"/>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obszary te jednocześnie mają istotne znaczenie dla rozwoju całej gminy,</w:t>
      </w:r>
    </w:p>
    <w:p w14:paraId="6820F66F" w14:textId="77777777" w:rsidR="00A214EA" w:rsidRPr="00654504" w:rsidRDefault="00A214EA" w:rsidP="007154E4">
      <w:pPr>
        <w:numPr>
          <w:ilvl w:val="0"/>
          <w:numId w:val="3"/>
        </w:numPr>
        <w:spacing w:line="276" w:lineRule="auto"/>
        <w:ind w:left="426" w:hanging="349"/>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wybór obszaru uzyskał całkowitą akceptację zarówno władz lokalnych jak i akceptację społeczną.</w:t>
      </w:r>
    </w:p>
    <w:p w14:paraId="3A4889E3" w14:textId="77777777" w:rsidR="00B22059" w:rsidRPr="00654504" w:rsidRDefault="00B22059" w:rsidP="007154E4">
      <w:pPr>
        <w:spacing w:line="276" w:lineRule="auto"/>
        <w:jc w:val="both"/>
        <w:rPr>
          <w:rFonts w:asciiTheme="minorHAnsi" w:hAnsiTheme="minorHAnsi" w:cstheme="minorHAnsi"/>
          <w:sz w:val="22"/>
          <w:szCs w:val="22"/>
          <w:highlight w:val="yellow"/>
        </w:rPr>
      </w:pPr>
    </w:p>
    <w:p w14:paraId="764565A5" w14:textId="14C443AC" w:rsidR="00B22059" w:rsidRPr="00654504" w:rsidRDefault="00B22059"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Wyznaczone, zgodnie ze wspomnianą powyżej procedurą, granice obszaru rewitalizacji gwarantują zachowanie ciągłości działań rewitalizacyjnych, prowadzonych wcześniej na terenie Miasta </w:t>
      </w:r>
      <w:r w:rsidR="00A214EA"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W przyjętym w 2017 r. </w:t>
      </w:r>
      <w:r w:rsidRPr="00654504">
        <w:rPr>
          <w:rFonts w:asciiTheme="minorHAnsi" w:hAnsiTheme="minorHAnsi" w:cstheme="minorHAnsi"/>
          <w:i/>
          <w:iCs/>
          <w:sz w:val="22"/>
          <w:szCs w:val="22"/>
        </w:rPr>
        <w:t>Program</w:t>
      </w:r>
      <w:r w:rsidR="00A214EA" w:rsidRPr="00654504">
        <w:rPr>
          <w:rFonts w:asciiTheme="minorHAnsi" w:hAnsiTheme="minorHAnsi" w:cstheme="minorHAnsi"/>
          <w:i/>
          <w:iCs/>
          <w:sz w:val="22"/>
          <w:szCs w:val="22"/>
        </w:rPr>
        <w:t>ie</w:t>
      </w:r>
      <w:r w:rsidRPr="00654504">
        <w:rPr>
          <w:rFonts w:asciiTheme="minorHAnsi" w:hAnsiTheme="minorHAnsi" w:cstheme="minorHAnsi"/>
          <w:i/>
          <w:iCs/>
          <w:sz w:val="22"/>
          <w:szCs w:val="22"/>
        </w:rPr>
        <w:t xml:space="preserve"> Rewitalizacji Gminy </w:t>
      </w:r>
      <w:r w:rsidR="00A214EA" w:rsidRPr="00654504">
        <w:rPr>
          <w:rFonts w:asciiTheme="minorHAnsi" w:hAnsiTheme="minorHAnsi" w:cstheme="minorHAnsi"/>
          <w:i/>
          <w:iCs/>
          <w:sz w:val="22"/>
          <w:szCs w:val="22"/>
        </w:rPr>
        <w:t xml:space="preserve">Kazimierza Wielka </w:t>
      </w:r>
      <w:r w:rsidRPr="00654504">
        <w:rPr>
          <w:rFonts w:asciiTheme="minorHAnsi" w:hAnsiTheme="minorHAnsi" w:cstheme="minorHAnsi"/>
          <w:i/>
          <w:iCs/>
          <w:sz w:val="22"/>
          <w:szCs w:val="22"/>
        </w:rPr>
        <w:t>na lata 201</w:t>
      </w:r>
      <w:r w:rsidR="00A214EA" w:rsidRPr="00654504">
        <w:rPr>
          <w:rFonts w:asciiTheme="minorHAnsi" w:hAnsiTheme="minorHAnsi" w:cstheme="minorHAnsi"/>
          <w:i/>
          <w:iCs/>
          <w:sz w:val="22"/>
          <w:szCs w:val="22"/>
        </w:rPr>
        <w:t>7</w:t>
      </w:r>
      <w:r w:rsidRPr="00654504">
        <w:rPr>
          <w:rFonts w:asciiTheme="minorHAnsi" w:hAnsiTheme="minorHAnsi" w:cstheme="minorHAnsi"/>
          <w:i/>
          <w:iCs/>
          <w:sz w:val="22"/>
          <w:szCs w:val="22"/>
        </w:rPr>
        <w:t>-2023</w:t>
      </w:r>
      <w:r w:rsidRPr="00654504">
        <w:rPr>
          <w:rFonts w:asciiTheme="minorHAnsi" w:hAnsiTheme="minorHAnsi" w:cstheme="minorHAnsi"/>
          <w:sz w:val="22"/>
          <w:szCs w:val="22"/>
        </w:rPr>
        <w:t xml:space="preserve"> obszar rewitalizacji obejmował bowiem również ulice miasta (w tym częściowo objęte niniejszym programem). </w:t>
      </w:r>
    </w:p>
    <w:p w14:paraId="5ED3CB63" w14:textId="77777777" w:rsidR="00B22059" w:rsidRPr="00654504" w:rsidRDefault="00B22059" w:rsidP="007154E4">
      <w:pPr>
        <w:spacing w:line="276" w:lineRule="auto"/>
        <w:rPr>
          <w:rFonts w:asciiTheme="minorHAnsi" w:hAnsiTheme="minorHAnsi" w:cstheme="minorHAnsi"/>
          <w:sz w:val="22"/>
          <w:szCs w:val="22"/>
          <w:highlight w:val="yellow"/>
        </w:rPr>
      </w:pPr>
      <w:r w:rsidRPr="00654504">
        <w:rPr>
          <w:rFonts w:asciiTheme="minorHAnsi" w:hAnsiTheme="minorHAnsi" w:cstheme="minorHAnsi"/>
          <w:sz w:val="22"/>
          <w:szCs w:val="22"/>
          <w:highlight w:val="yellow"/>
        </w:rPr>
        <w:br w:type="page"/>
      </w:r>
    </w:p>
    <w:p w14:paraId="4C7BB7FC" w14:textId="77777777" w:rsidR="00A214EA" w:rsidRPr="00654504" w:rsidRDefault="00A214EA" w:rsidP="007154E4">
      <w:pPr>
        <w:pStyle w:val="Bezodstpw"/>
        <w:spacing w:line="276" w:lineRule="auto"/>
        <w:jc w:val="center"/>
        <w:rPr>
          <w:rFonts w:cstheme="minorHAnsi"/>
          <w:highlight w:val="yellow"/>
        </w:rPr>
        <w:sectPr w:rsidR="00A214EA" w:rsidRPr="00654504" w:rsidSect="004031EB">
          <w:headerReference w:type="default" r:id="rId9"/>
          <w:footerReference w:type="default" r:id="rId10"/>
          <w:pgSz w:w="11906" w:h="16838"/>
          <w:pgMar w:top="1417" w:right="1417" w:bottom="1417" w:left="1417" w:header="708" w:footer="708" w:gutter="0"/>
          <w:cols w:space="708"/>
          <w:docGrid w:linePitch="360"/>
        </w:sectPr>
      </w:pPr>
    </w:p>
    <w:p w14:paraId="0287922D" w14:textId="165AF268" w:rsidR="00D756C0" w:rsidRPr="00654504" w:rsidRDefault="00B030CE" w:rsidP="007154E4">
      <w:pPr>
        <w:pStyle w:val="Bezodstpw"/>
        <w:jc w:val="center"/>
        <w:rPr>
          <w:rFonts w:cstheme="minorHAnsi"/>
        </w:rPr>
      </w:pPr>
      <w:bookmarkStart w:id="6" w:name="_Toc155691853"/>
      <w:r w:rsidRPr="00654504">
        <w:rPr>
          <w:rFonts w:cstheme="minorHAnsi"/>
        </w:rPr>
        <w:lastRenderedPageBreak/>
        <w:t xml:space="preserve">Mapa </w:t>
      </w:r>
      <w:r w:rsidRPr="00654504">
        <w:rPr>
          <w:rFonts w:cstheme="minorHAnsi"/>
        </w:rPr>
        <w:fldChar w:fldCharType="begin"/>
      </w:r>
      <w:r w:rsidRPr="00654504">
        <w:rPr>
          <w:rFonts w:cstheme="minorHAnsi"/>
        </w:rPr>
        <w:instrText xml:space="preserve"> SEQ Mapa \* ARABIC </w:instrText>
      </w:r>
      <w:r w:rsidRPr="00654504">
        <w:rPr>
          <w:rFonts w:cstheme="minorHAnsi"/>
        </w:rPr>
        <w:fldChar w:fldCharType="separate"/>
      </w:r>
      <w:r w:rsidR="00825C52">
        <w:rPr>
          <w:rFonts w:cstheme="minorHAnsi"/>
          <w:noProof/>
        </w:rPr>
        <w:t>1</w:t>
      </w:r>
      <w:r w:rsidRPr="00654504">
        <w:rPr>
          <w:rFonts w:cstheme="minorHAnsi"/>
          <w:noProof/>
        </w:rPr>
        <w:fldChar w:fldCharType="end"/>
      </w:r>
      <w:r w:rsidRPr="00654504">
        <w:rPr>
          <w:rFonts w:cstheme="minorHAnsi"/>
        </w:rPr>
        <w:t xml:space="preserve"> </w:t>
      </w:r>
      <w:r w:rsidR="00A214EA" w:rsidRPr="00654504">
        <w:rPr>
          <w:rFonts w:cstheme="minorHAnsi"/>
        </w:rPr>
        <w:t>Obszar zdegradowany oraz obszar rewitalizacji na terenie Gminy Kazimierza Wielka</w:t>
      </w:r>
      <w:bookmarkEnd w:id="6"/>
    </w:p>
    <w:p w14:paraId="57641F4B" w14:textId="74BE8831" w:rsidR="00C949CE" w:rsidRPr="00654504" w:rsidRDefault="00A214EA" w:rsidP="007154E4">
      <w:pPr>
        <w:jc w:val="center"/>
        <w:rPr>
          <w:rFonts w:asciiTheme="minorHAnsi" w:hAnsiTheme="minorHAnsi" w:cstheme="minorHAnsi"/>
          <w:sz w:val="22"/>
          <w:szCs w:val="22"/>
        </w:rPr>
      </w:pPr>
      <w:r w:rsidRPr="00654504">
        <w:rPr>
          <w:rFonts w:asciiTheme="minorHAnsi" w:hAnsiTheme="minorHAnsi" w:cstheme="minorHAnsi"/>
          <w:noProof/>
          <w:sz w:val="22"/>
          <w:szCs w:val="22"/>
        </w:rPr>
        <w:drawing>
          <wp:inline distT="0" distB="0" distL="0" distR="0" wp14:anchorId="376E59FD" wp14:editId="104F688C">
            <wp:extent cx="7189296" cy="5410200"/>
            <wp:effectExtent l="0" t="0" r="0" b="0"/>
            <wp:docPr id="41932144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202925" cy="5420456"/>
                    </a:xfrm>
                    <a:prstGeom prst="rect">
                      <a:avLst/>
                    </a:prstGeom>
                    <a:noFill/>
                    <a:ln>
                      <a:noFill/>
                    </a:ln>
                  </pic:spPr>
                </pic:pic>
              </a:graphicData>
            </a:graphic>
          </wp:inline>
        </w:drawing>
      </w:r>
    </w:p>
    <w:p w14:paraId="414E25E0" w14:textId="00502316" w:rsidR="00A214EA" w:rsidRPr="00654504" w:rsidRDefault="00C949CE" w:rsidP="007154E4">
      <w:pPr>
        <w:pStyle w:val="Nagwek"/>
        <w:jc w:val="center"/>
        <w:rPr>
          <w:rFonts w:eastAsia="Calibri" w:cstheme="minorHAnsi"/>
          <w:kern w:val="0"/>
          <w14:ligatures w14:val="none"/>
        </w:rPr>
        <w:sectPr w:rsidR="00A214EA" w:rsidRPr="00654504" w:rsidSect="004031EB">
          <w:pgSz w:w="16838" w:h="11906" w:orient="landscape"/>
          <w:pgMar w:top="1418" w:right="1418" w:bottom="1418" w:left="1418" w:header="709" w:footer="709" w:gutter="0"/>
          <w:cols w:space="708"/>
          <w:docGrid w:linePitch="360"/>
        </w:sectPr>
      </w:pPr>
      <w:r w:rsidRPr="00654504">
        <w:rPr>
          <w:rFonts w:cstheme="minorHAnsi"/>
        </w:rPr>
        <w:t xml:space="preserve">Źródło: </w:t>
      </w:r>
      <w:r w:rsidRPr="00654504">
        <w:rPr>
          <w:rFonts w:eastAsia="Calibri" w:cstheme="minorHAnsi"/>
          <w:kern w:val="0"/>
          <w14:ligatures w14:val="none"/>
        </w:rPr>
        <w:t xml:space="preserve">Diagnoza służąca wyznaczeniu obszaru zdegradowanego i rewitalizacji dla Miasta i Gminy </w:t>
      </w:r>
      <w:r w:rsidR="00A214EA" w:rsidRPr="00654504">
        <w:rPr>
          <w:rFonts w:eastAsia="Calibri" w:cstheme="minorHAnsi"/>
          <w:kern w:val="0"/>
          <w14:ligatures w14:val="none"/>
        </w:rPr>
        <w:t>Kazimierza Wielka</w:t>
      </w:r>
      <w:r w:rsidRPr="00654504">
        <w:rPr>
          <w:rFonts w:eastAsia="Calibri" w:cstheme="minorHAnsi"/>
          <w:kern w:val="0"/>
          <w14:ligatures w14:val="none"/>
        </w:rPr>
        <w:t>,</w:t>
      </w:r>
      <w:r w:rsidR="00A214EA" w:rsidRPr="00654504">
        <w:rPr>
          <w:rFonts w:eastAsia="Calibri" w:cstheme="minorHAnsi"/>
          <w:kern w:val="0"/>
          <w14:ligatures w14:val="none"/>
        </w:rPr>
        <w:t xml:space="preserve"> </w:t>
      </w:r>
      <w:r w:rsidRPr="00654504">
        <w:rPr>
          <w:rFonts w:eastAsia="Calibri" w:cstheme="minorHAnsi"/>
          <w:kern w:val="0"/>
          <w14:ligatures w14:val="none"/>
        </w:rPr>
        <w:t xml:space="preserve">s. </w:t>
      </w:r>
      <w:r w:rsidR="00A214EA" w:rsidRPr="00654504">
        <w:rPr>
          <w:rFonts w:eastAsia="Calibri" w:cstheme="minorHAnsi"/>
          <w:kern w:val="0"/>
          <w14:ligatures w14:val="none"/>
        </w:rPr>
        <w:t>13</w:t>
      </w:r>
      <w:r w:rsidR="000502B1">
        <w:rPr>
          <w:rFonts w:eastAsia="Calibri" w:cstheme="minorHAnsi"/>
          <w:kern w:val="0"/>
          <w14:ligatures w14:val="none"/>
        </w:rPr>
        <w:t>4</w:t>
      </w:r>
    </w:p>
    <w:p w14:paraId="4F49358A" w14:textId="3BA63943" w:rsidR="0084123D" w:rsidRPr="00654504" w:rsidRDefault="0084123D" w:rsidP="007154E4">
      <w:pPr>
        <w:pStyle w:val="Bezodstpw"/>
        <w:spacing w:line="276" w:lineRule="auto"/>
        <w:ind w:firstLine="708"/>
        <w:jc w:val="both"/>
        <w:rPr>
          <w:rFonts w:cstheme="minorHAnsi"/>
        </w:rPr>
      </w:pPr>
      <w:r w:rsidRPr="00654504">
        <w:rPr>
          <w:rFonts w:cstheme="minorHAnsi"/>
        </w:rPr>
        <w:lastRenderedPageBreak/>
        <w:t xml:space="preserve">W toku prac nad GPR wykorzystano różnorodne metody i podejścia do gromadzenia i analizy informacji, które przełożyły się następnie na konkretne zapisy dokumentu. Obok ilościowych analiz wskaźnikowych przeprowadzono rozbudowane działania konsultacyjne, ukierunkowane na pozyskanie indywidualnych opinii mieszkańców </w:t>
      </w:r>
      <w:r w:rsidR="00D17934" w:rsidRPr="00654504">
        <w:rPr>
          <w:rFonts w:cstheme="minorHAnsi"/>
        </w:rPr>
        <w:t>miasta i gminy</w:t>
      </w:r>
      <w:r w:rsidRPr="00654504">
        <w:rPr>
          <w:rFonts w:cstheme="minorHAnsi"/>
        </w:rPr>
        <w:t xml:space="preserve">, przedstawicieli formalnych i nieformalnych grup mieszkańców, biznesu, a także licznych przedstawicieli Urzędu Miasta </w:t>
      </w:r>
      <w:r w:rsidR="00D17934" w:rsidRPr="00654504">
        <w:rPr>
          <w:rFonts w:cstheme="minorHAnsi"/>
        </w:rPr>
        <w:t>i Gminy</w:t>
      </w:r>
      <w:r w:rsidRPr="00654504">
        <w:rPr>
          <w:rFonts w:cstheme="minorHAnsi"/>
        </w:rPr>
        <w:t xml:space="preserve"> i jego jednostek organizacyjnych oraz innych instytucji publicznych. Na początku prac nad GPR uznano, że kluczowe dla powodzenia całego procesu będzie zarówno odpowiednie przepracowanie doświadczeń związanych </w:t>
      </w:r>
      <w:r w:rsidR="00D17934" w:rsidRPr="00654504">
        <w:rPr>
          <w:rFonts w:cstheme="minorHAnsi"/>
        </w:rPr>
        <w:br/>
      </w:r>
      <w:r w:rsidRPr="00654504">
        <w:rPr>
          <w:rFonts w:cstheme="minorHAnsi"/>
        </w:rPr>
        <w:t xml:space="preserve">z realizacją dotychczasowych przedsięwzięć rewitalizacyjnych w Mieście </w:t>
      </w:r>
      <w:r w:rsidR="00A214EA" w:rsidRPr="00654504">
        <w:rPr>
          <w:rFonts w:cstheme="minorHAnsi"/>
        </w:rPr>
        <w:t>Kazimierza Wielka</w:t>
      </w:r>
      <w:r w:rsidRPr="00654504">
        <w:rPr>
          <w:rFonts w:cstheme="minorHAnsi"/>
        </w:rPr>
        <w:t xml:space="preserve"> jak </w:t>
      </w:r>
      <w:r w:rsidR="000502B1">
        <w:rPr>
          <w:rFonts w:cstheme="minorHAnsi"/>
        </w:rPr>
        <w:br/>
      </w:r>
      <w:r w:rsidRPr="00654504">
        <w:rPr>
          <w:rFonts w:cstheme="minorHAnsi"/>
        </w:rPr>
        <w:t>i otwarcie tego procesu na nowe propozycje zgłaszane przez</w:t>
      </w:r>
      <w:r w:rsidR="000502B1">
        <w:rPr>
          <w:rFonts w:cstheme="minorHAnsi"/>
        </w:rPr>
        <w:t xml:space="preserve"> zainteresowanych</w:t>
      </w:r>
      <w:r w:rsidRPr="00654504">
        <w:rPr>
          <w:rFonts w:cstheme="minorHAnsi"/>
        </w:rPr>
        <w:t xml:space="preserve"> interesariuszy. Programowanie przedsięwzięć rewitalizacyjnych powiązano ponadto z ustaleniami </w:t>
      </w:r>
      <w:r w:rsidR="00900405" w:rsidRPr="00654504">
        <w:rPr>
          <w:rFonts w:cstheme="minorHAnsi"/>
        </w:rPr>
        <w:t>„</w:t>
      </w:r>
      <w:r w:rsidRPr="00654504">
        <w:rPr>
          <w:rFonts w:cstheme="minorHAnsi"/>
        </w:rPr>
        <w:t xml:space="preserve">Strategii </w:t>
      </w:r>
      <w:r w:rsidR="00900405" w:rsidRPr="00654504">
        <w:rPr>
          <w:rFonts w:cstheme="minorHAnsi"/>
        </w:rPr>
        <w:t>R</w:t>
      </w:r>
      <w:r w:rsidRPr="00654504">
        <w:rPr>
          <w:rFonts w:cstheme="minorHAnsi"/>
        </w:rPr>
        <w:t>ozwoju</w:t>
      </w:r>
      <w:r w:rsidR="00900405" w:rsidRPr="00654504">
        <w:rPr>
          <w:rFonts w:cstheme="minorHAnsi"/>
        </w:rPr>
        <w:t xml:space="preserve"> Miasta i Gminy </w:t>
      </w:r>
      <w:r w:rsidR="00A214EA" w:rsidRPr="00654504">
        <w:rPr>
          <w:rFonts w:cstheme="minorHAnsi"/>
        </w:rPr>
        <w:t>Kazimierza Wielka</w:t>
      </w:r>
      <w:r w:rsidR="00900405" w:rsidRPr="00654504">
        <w:rPr>
          <w:rFonts w:cstheme="minorHAnsi"/>
        </w:rPr>
        <w:t xml:space="preserve"> do roku</w:t>
      </w:r>
      <w:r w:rsidR="00D17934" w:rsidRPr="00654504">
        <w:rPr>
          <w:rFonts w:cstheme="minorHAnsi"/>
        </w:rPr>
        <w:t xml:space="preserve"> </w:t>
      </w:r>
      <w:r w:rsidRPr="00654504">
        <w:rPr>
          <w:rFonts w:cstheme="minorHAnsi"/>
        </w:rPr>
        <w:t>2030</w:t>
      </w:r>
      <w:r w:rsidR="00900405" w:rsidRPr="00654504">
        <w:rPr>
          <w:rFonts w:cstheme="minorHAnsi"/>
        </w:rPr>
        <w:t>”</w:t>
      </w:r>
      <w:r w:rsidRPr="00654504">
        <w:rPr>
          <w:rFonts w:cstheme="minorHAnsi"/>
        </w:rPr>
        <w:t xml:space="preserve"> i </w:t>
      </w:r>
      <w:r w:rsidR="000502B1">
        <w:rPr>
          <w:rFonts w:cstheme="minorHAnsi"/>
        </w:rPr>
        <w:t>innymi dokumentami planistycznymi</w:t>
      </w:r>
      <w:r w:rsidRPr="00654504">
        <w:rPr>
          <w:rFonts w:cstheme="minorHAnsi"/>
        </w:rPr>
        <w:t xml:space="preserve"> obowiązujący</w:t>
      </w:r>
      <w:r w:rsidR="000502B1">
        <w:rPr>
          <w:rFonts w:cstheme="minorHAnsi"/>
        </w:rPr>
        <w:t>mi</w:t>
      </w:r>
      <w:r w:rsidRPr="00654504">
        <w:rPr>
          <w:rFonts w:cstheme="minorHAnsi"/>
        </w:rPr>
        <w:t xml:space="preserve"> w gminie, a także na szczeblach</w:t>
      </w:r>
      <w:r w:rsidR="000502B1">
        <w:rPr>
          <w:rFonts w:cstheme="minorHAnsi"/>
        </w:rPr>
        <w:t>:</w:t>
      </w:r>
      <w:r w:rsidRPr="00654504">
        <w:rPr>
          <w:rFonts w:cstheme="minorHAnsi"/>
        </w:rPr>
        <w:t xml:space="preserve"> regionalnym, krajowym i unijnym. Przyjęto wreszcie, że osiągnięcie celów procesu rewitalizacji będzie możliwe tylko w przypadku zaplanowania i realizacji zestawu różnorodnych przedsięwzięć o charakterze społecznym </w:t>
      </w:r>
      <w:r w:rsidR="00A214EA" w:rsidRPr="00654504">
        <w:rPr>
          <w:rFonts w:cstheme="minorHAnsi"/>
        </w:rPr>
        <w:t xml:space="preserve"> </w:t>
      </w:r>
      <w:r w:rsidRPr="00654504">
        <w:rPr>
          <w:rFonts w:cstheme="minorHAnsi"/>
        </w:rPr>
        <w:t xml:space="preserve">i infrastrukturalnym. </w:t>
      </w:r>
    </w:p>
    <w:p w14:paraId="4B4484C1" w14:textId="77777777" w:rsidR="0084123D" w:rsidRPr="00654504" w:rsidRDefault="0084123D" w:rsidP="007154E4">
      <w:pPr>
        <w:pStyle w:val="Bezodstpw"/>
        <w:spacing w:line="276" w:lineRule="auto"/>
        <w:jc w:val="both"/>
        <w:rPr>
          <w:rFonts w:cstheme="minorHAnsi"/>
          <w:highlight w:val="yellow"/>
        </w:rPr>
      </w:pPr>
    </w:p>
    <w:p w14:paraId="3AB62ACF" w14:textId="3B35E073" w:rsidR="00900405" w:rsidRPr="00654504" w:rsidRDefault="0084123D" w:rsidP="007154E4">
      <w:pPr>
        <w:pStyle w:val="Nagwek2"/>
        <w:spacing w:before="0" w:line="276" w:lineRule="auto"/>
        <w:rPr>
          <w:rFonts w:asciiTheme="minorHAnsi" w:hAnsiTheme="minorHAnsi" w:cstheme="minorHAnsi"/>
          <w:b/>
          <w:bCs/>
          <w:sz w:val="28"/>
          <w:szCs w:val="28"/>
        </w:rPr>
      </w:pPr>
      <w:bookmarkStart w:id="7" w:name="_Toc155686761"/>
      <w:r w:rsidRPr="00654504">
        <w:rPr>
          <w:rFonts w:asciiTheme="minorHAnsi" w:hAnsiTheme="minorHAnsi" w:cstheme="minorHAnsi"/>
          <w:b/>
          <w:bCs/>
          <w:sz w:val="28"/>
          <w:szCs w:val="28"/>
        </w:rPr>
        <w:t>1.2. Ocena dotychczasowych efektów procesu rewitalizacji</w:t>
      </w:r>
      <w:bookmarkEnd w:id="7"/>
    </w:p>
    <w:p w14:paraId="4E954ED0" w14:textId="77777777" w:rsidR="006652B1" w:rsidRPr="00654504" w:rsidRDefault="006652B1" w:rsidP="007154E4">
      <w:pPr>
        <w:pStyle w:val="Bezodstpw"/>
        <w:spacing w:line="276" w:lineRule="auto"/>
        <w:jc w:val="both"/>
        <w:rPr>
          <w:rFonts w:cstheme="minorHAnsi"/>
        </w:rPr>
      </w:pPr>
    </w:p>
    <w:p w14:paraId="205D61C2" w14:textId="4AE51B08" w:rsidR="00900405" w:rsidRPr="00654504" w:rsidRDefault="00900405" w:rsidP="007154E4">
      <w:pPr>
        <w:pStyle w:val="Bezodstpw"/>
        <w:spacing w:line="276" w:lineRule="auto"/>
        <w:jc w:val="both"/>
        <w:rPr>
          <w:rFonts w:cstheme="minorHAnsi"/>
          <w:lang w:eastAsia="pl-PL"/>
        </w:rPr>
      </w:pPr>
      <w:r w:rsidRPr="00654504">
        <w:rPr>
          <w:rFonts w:cstheme="minorHAnsi"/>
        </w:rPr>
        <w:t xml:space="preserve">Na terenie Miasta </w:t>
      </w:r>
      <w:r w:rsidR="00A214EA" w:rsidRPr="00654504">
        <w:rPr>
          <w:rFonts w:cstheme="minorHAnsi"/>
        </w:rPr>
        <w:t>Kazimierza Wielka</w:t>
      </w:r>
      <w:r w:rsidRPr="00654504">
        <w:rPr>
          <w:rFonts w:cstheme="minorHAnsi"/>
        </w:rPr>
        <w:t xml:space="preserve"> zrealizowano w ostatnich latach liczne projekty, których założenia </w:t>
      </w:r>
      <w:r w:rsidRPr="00654504">
        <w:rPr>
          <w:rFonts w:cstheme="minorHAnsi"/>
        </w:rPr>
        <w:br/>
        <w:t>i konkretne efekty w</w:t>
      </w:r>
      <w:r w:rsidR="000502B1">
        <w:rPr>
          <w:rFonts w:cstheme="minorHAnsi"/>
        </w:rPr>
        <w:t xml:space="preserve"> </w:t>
      </w:r>
      <w:r w:rsidRPr="00654504">
        <w:rPr>
          <w:rFonts w:cstheme="minorHAnsi"/>
        </w:rPr>
        <w:t xml:space="preserve">pełni wpisują się w założenia </w:t>
      </w:r>
      <w:r w:rsidRPr="000502B1">
        <w:rPr>
          <w:rFonts w:cstheme="minorHAnsi"/>
          <w:i/>
          <w:iCs/>
        </w:rPr>
        <w:t>ustawy o rewitalizacji</w:t>
      </w:r>
      <w:r w:rsidRPr="00654504">
        <w:rPr>
          <w:rFonts w:cstheme="minorHAnsi"/>
        </w:rPr>
        <w:t xml:space="preserve"> w zakresie partycypacyjnego podejścia do projektowania przedsięwzięć rewitalizacyjnych, jak i promowania kompleksowych rozwiązań</w:t>
      </w:r>
      <w:r w:rsidR="000502B1">
        <w:rPr>
          <w:rFonts w:cstheme="minorHAnsi"/>
        </w:rPr>
        <w:t xml:space="preserve"> </w:t>
      </w:r>
      <w:r w:rsidRPr="00654504">
        <w:rPr>
          <w:rFonts w:cstheme="minorHAnsi"/>
        </w:rPr>
        <w:t>ukierunkowanych na poprawę jakości życia mieszkańców. W treści „Program</w:t>
      </w:r>
      <w:r w:rsidR="000502B1">
        <w:rPr>
          <w:rFonts w:cstheme="minorHAnsi"/>
        </w:rPr>
        <w:t>u</w:t>
      </w:r>
      <w:r w:rsidRPr="00654504">
        <w:rPr>
          <w:rFonts w:cstheme="minorHAnsi"/>
        </w:rPr>
        <w:t xml:space="preserve"> Rewitalizacji Gminy </w:t>
      </w:r>
      <w:r w:rsidR="00A214EA" w:rsidRPr="00654504">
        <w:rPr>
          <w:rFonts w:cstheme="minorHAnsi"/>
        </w:rPr>
        <w:t>Kazimierza Wielka</w:t>
      </w:r>
      <w:r w:rsidRPr="00654504">
        <w:rPr>
          <w:rFonts w:cstheme="minorHAnsi"/>
        </w:rPr>
        <w:t xml:space="preserve"> na lata 201</w:t>
      </w:r>
      <w:r w:rsidR="00A214EA" w:rsidRPr="00654504">
        <w:rPr>
          <w:rFonts w:cstheme="minorHAnsi"/>
        </w:rPr>
        <w:t>7</w:t>
      </w:r>
      <w:r w:rsidRPr="00654504">
        <w:rPr>
          <w:rFonts w:cstheme="minorHAnsi"/>
        </w:rPr>
        <w:t>-2023” przewidziano do realizacji 2</w:t>
      </w:r>
      <w:r w:rsidR="00A214EA" w:rsidRPr="00654504">
        <w:rPr>
          <w:rFonts w:cstheme="minorHAnsi"/>
        </w:rPr>
        <w:t>0</w:t>
      </w:r>
      <w:r w:rsidRPr="00654504">
        <w:rPr>
          <w:rFonts w:cstheme="minorHAnsi"/>
        </w:rPr>
        <w:t xml:space="preserve"> podstawow</w:t>
      </w:r>
      <w:r w:rsidR="00A214EA" w:rsidRPr="00654504">
        <w:rPr>
          <w:rFonts w:cstheme="minorHAnsi"/>
        </w:rPr>
        <w:t>ych</w:t>
      </w:r>
      <w:r w:rsidRPr="00654504">
        <w:rPr>
          <w:rFonts w:cstheme="minorHAnsi"/>
        </w:rPr>
        <w:t xml:space="preserve"> przedsięwzię</w:t>
      </w:r>
      <w:r w:rsidR="00A214EA" w:rsidRPr="00654504">
        <w:rPr>
          <w:rFonts w:cstheme="minorHAnsi"/>
        </w:rPr>
        <w:t>ć</w:t>
      </w:r>
      <w:r w:rsidRPr="00654504">
        <w:rPr>
          <w:rFonts w:cstheme="minorHAnsi"/>
        </w:rPr>
        <w:t xml:space="preserve"> rewitalizacyjn</w:t>
      </w:r>
      <w:r w:rsidR="00A214EA" w:rsidRPr="00654504">
        <w:rPr>
          <w:rFonts w:cstheme="minorHAnsi"/>
        </w:rPr>
        <w:t>ych</w:t>
      </w:r>
      <w:r w:rsidRPr="00654504">
        <w:rPr>
          <w:rFonts w:cstheme="minorHAnsi"/>
        </w:rPr>
        <w:t xml:space="preserve"> oraz </w:t>
      </w:r>
      <w:r w:rsidR="00A214EA" w:rsidRPr="00654504">
        <w:rPr>
          <w:rFonts w:cstheme="minorHAnsi"/>
        </w:rPr>
        <w:t>7</w:t>
      </w:r>
      <w:r w:rsidRPr="00654504">
        <w:rPr>
          <w:rFonts w:cstheme="minorHAnsi"/>
        </w:rPr>
        <w:t xml:space="preserve"> pozostałych (tzw. uzupełniających) </w:t>
      </w:r>
      <w:r w:rsidR="000502B1">
        <w:rPr>
          <w:rFonts w:cstheme="minorHAnsi"/>
        </w:rPr>
        <w:t>projektów</w:t>
      </w:r>
      <w:r w:rsidRPr="00654504">
        <w:rPr>
          <w:rFonts w:cstheme="minorHAnsi"/>
        </w:rPr>
        <w:t xml:space="preserve">, których realizacja miała dopełniać przedsięwzięcia podstawowe oraz przyczyniać się do skuteczniejszego osiągania celów rewitalizacji.  </w:t>
      </w:r>
      <w:r w:rsidRPr="00654504">
        <w:rPr>
          <w:rFonts w:cstheme="minorHAnsi"/>
          <w:lang w:eastAsia="pl-PL"/>
        </w:rPr>
        <w:t xml:space="preserve">Kluczowe przedsięwzięcia do powodzenia procesu rewitalizacji (określone w </w:t>
      </w:r>
      <w:proofErr w:type="spellStart"/>
      <w:r w:rsidRPr="00654504">
        <w:rPr>
          <w:rFonts w:cstheme="minorHAnsi"/>
          <w:lang w:eastAsia="pl-PL"/>
        </w:rPr>
        <w:t>LPRze</w:t>
      </w:r>
      <w:proofErr w:type="spellEnd"/>
      <w:r w:rsidRPr="00654504">
        <w:rPr>
          <w:rFonts w:cstheme="minorHAnsi"/>
          <w:lang w:eastAsia="pl-PL"/>
        </w:rPr>
        <w:t>):</w:t>
      </w:r>
    </w:p>
    <w:p w14:paraId="397C0DBE" w14:textId="35A00929" w:rsidR="00900405" w:rsidRPr="00654504" w:rsidRDefault="00900405" w:rsidP="007154E4">
      <w:pPr>
        <w:numPr>
          <w:ilvl w:val="0"/>
          <w:numId w:val="4"/>
        </w:numPr>
        <w:spacing w:line="276" w:lineRule="auto"/>
        <w:jc w:val="both"/>
        <w:rPr>
          <w:rFonts w:asciiTheme="minorHAnsi" w:eastAsia="SimSun" w:hAnsiTheme="minorHAnsi" w:cstheme="minorHAnsi"/>
          <w:sz w:val="22"/>
          <w:szCs w:val="22"/>
        </w:rPr>
      </w:pPr>
      <w:r w:rsidRPr="00654504">
        <w:rPr>
          <w:rFonts w:asciiTheme="minorHAnsi" w:eastAsia="SimSun" w:hAnsiTheme="minorHAnsi" w:cstheme="minorHAnsi"/>
          <w:sz w:val="22"/>
          <w:szCs w:val="22"/>
        </w:rPr>
        <w:t xml:space="preserve">aktywizacja społeczno-gospodarcza osób wykluczonych lub zagrożonych wykluczeniem społecznym mieszkających  na </w:t>
      </w:r>
      <w:r w:rsidR="004348B0" w:rsidRPr="00654504">
        <w:rPr>
          <w:rFonts w:asciiTheme="minorHAnsi" w:eastAsia="SimSun" w:hAnsiTheme="minorHAnsi" w:cstheme="minorHAnsi"/>
          <w:sz w:val="22"/>
          <w:szCs w:val="22"/>
        </w:rPr>
        <w:t>obszarze rewitalizacji</w:t>
      </w:r>
      <w:r w:rsidRPr="00654504">
        <w:rPr>
          <w:rFonts w:asciiTheme="minorHAnsi" w:eastAsia="SimSun" w:hAnsiTheme="minorHAnsi" w:cstheme="minorHAnsi"/>
          <w:sz w:val="22"/>
          <w:szCs w:val="22"/>
        </w:rPr>
        <w:t>,</w:t>
      </w:r>
    </w:p>
    <w:p w14:paraId="672809B0" w14:textId="6DB541E0" w:rsidR="00900405" w:rsidRPr="00654504" w:rsidRDefault="00900405" w:rsidP="007154E4">
      <w:pPr>
        <w:numPr>
          <w:ilvl w:val="0"/>
          <w:numId w:val="4"/>
        </w:numPr>
        <w:spacing w:line="276" w:lineRule="auto"/>
        <w:jc w:val="both"/>
        <w:rPr>
          <w:rFonts w:asciiTheme="minorHAnsi" w:eastAsia="SimSun" w:hAnsiTheme="minorHAnsi" w:cstheme="minorHAnsi"/>
          <w:sz w:val="22"/>
          <w:szCs w:val="22"/>
        </w:rPr>
      </w:pPr>
      <w:r w:rsidRPr="00654504">
        <w:rPr>
          <w:rFonts w:asciiTheme="minorHAnsi" w:eastAsia="SimSun" w:hAnsiTheme="minorHAnsi" w:cstheme="minorHAnsi"/>
          <w:sz w:val="22"/>
          <w:szCs w:val="22"/>
        </w:rPr>
        <w:t>zwiększenie potencjału gospodarczego miasta,</w:t>
      </w:r>
    </w:p>
    <w:p w14:paraId="060892B6" w14:textId="578C4D06" w:rsidR="00900405" w:rsidRPr="00654504" w:rsidRDefault="00900405" w:rsidP="007154E4">
      <w:pPr>
        <w:numPr>
          <w:ilvl w:val="0"/>
          <w:numId w:val="4"/>
        </w:numPr>
        <w:spacing w:line="276" w:lineRule="auto"/>
        <w:jc w:val="both"/>
        <w:rPr>
          <w:rFonts w:asciiTheme="minorHAnsi" w:eastAsia="SimSun" w:hAnsiTheme="minorHAnsi" w:cstheme="minorHAnsi"/>
          <w:sz w:val="22"/>
          <w:szCs w:val="22"/>
        </w:rPr>
      </w:pPr>
      <w:r w:rsidRPr="00654504">
        <w:rPr>
          <w:rFonts w:asciiTheme="minorHAnsi" w:eastAsia="SimSun" w:hAnsiTheme="minorHAnsi" w:cstheme="minorHAnsi"/>
          <w:sz w:val="22"/>
          <w:szCs w:val="22"/>
        </w:rPr>
        <w:t>podnoszenie efektywności kształcenia w placówkach oświatowych,</w:t>
      </w:r>
    </w:p>
    <w:p w14:paraId="4DAB7015" w14:textId="3883E3D9" w:rsidR="004348B0" w:rsidRPr="00654504" w:rsidRDefault="00900405" w:rsidP="007154E4">
      <w:pPr>
        <w:numPr>
          <w:ilvl w:val="0"/>
          <w:numId w:val="4"/>
        </w:numPr>
        <w:spacing w:line="276" w:lineRule="auto"/>
        <w:jc w:val="both"/>
        <w:rPr>
          <w:rFonts w:asciiTheme="minorHAnsi" w:eastAsia="SimSun" w:hAnsiTheme="minorHAnsi" w:cstheme="minorHAnsi"/>
          <w:sz w:val="22"/>
          <w:szCs w:val="22"/>
        </w:rPr>
      </w:pPr>
      <w:r w:rsidRPr="00654504">
        <w:rPr>
          <w:rFonts w:asciiTheme="minorHAnsi" w:eastAsia="SimSun" w:hAnsiTheme="minorHAnsi" w:cstheme="minorHAnsi"/>
          <w:sz w:val="22"/>
          <w:szCs w:val="22"/>
        </w:rPr>
        <w:t xml:space="preserve">rozszerzenie oferty kulturalnej na terenie  </w:t>
      </w:r>
      <w:r w:rsidR="004348B0" w:rsidRPr="00654504">
        <w:rPr>
          <w:rFonts w:asciiTheme="minorHAnsi" w:eastAsia="SimSun" w:hAnsiTheme="minorHAnsi" w:cstheme="minorHAnsi"/>
          <w:sz w:val="22"/>
          <w:szCs w:val="22"/>
        </w:rPr>
        <w:t>Miasta i Gminy Kazimierza Wielka</w:t>
      </w:r>
      <w:r w:rsidRPr="00654504">
        <w:rPr>
          <w:rFonts w:asciiTheme="minorHAnsi" w:eastAsia="SimSun" w:hAnsiTheme="minorHAnsi" w:cstheme="minorHAnsi"/>
          <w:sz w:val="22"/>
          <w:szCs w:val="22"/>
        </w:rPr>
        <w:t xml:space="preserve"> i powiatu </w:t>
      </w:r>
      <w:r w:rsidR="004348B0" w:rsidRPr="00654504">
        <w:rPr>
          <w:rFonts w:asciiTheme="minorHAnsi" w:eastAsia="SimSun" w:hAnsiTheme="minorHAnsi" w:cstheme="minorHAnsi"/>
          <w:sz w:val="22"/>
          <w:szCs w:val="22"/>
        </w:rPr>
        <w:t>kazimierskiego</w:t>
      </w:r>
      <w:r w:rsidRPr="00654504">
        <w:rPr>
          <w:rFonts w:asciiTheme="minorHAnsi" w:eastAsia="SimSun" w:hAnsiTheme="minorHAnsi" w:cstheme="minorHAnsi"/>
          <w:sz w:val="22"/>
          <w:szCs w:val="22"/>
        </w:rPr>
        <w:t xml:space="preserve"> poprzez przebudowę i </w:t>
      </w:r>
      <w:r w:rsidR="004348B0" w:rsidRPr="00654504">
        <w:rPr>
          <w:rFonts w:asciiTheme="minorHAnsi" w:eastAsia="SimSun" w:hAnsiTheme="minorHAnsi" w:cstheme="minorHAnsi"/>
          <w:sz w:val="22"/>
          <w:szCs w:val="22"/>
        </w:rPr>
        <w:t>nadbudowa budynku Kazimierskiego Ośrodka Kultury oraz modernizację budynku magazynu cukrowego po byłej cukrowni „Łubna” z nadaniem nowych funkcji publicznych, związanych z utworzeniem „Muzeum I Rzeczypospolitej”, połączonego z centrum edukacyjno-szkoleniowym, noclegownią dla młodzieżowych grup turystycznych oraz z centrum aktywności obywatelskiej powiatu kazimierskiego</w:t>
      </w:r>
      <w:r w:rsidR="00F217F5">
        <w:rPr>
          <w:rFonts w:asciiTheme="minorHAnsi" w:eastAsia="SimSun" w:hAnsiTheme="minorHAnsi" w:cstheme="minorHAnsi"/>
          <w:sz w:val="22"/>
          <w:szCs w:val="22"/>
        </w:rPr>
        <w:t>,</w:t>
      </w:r>
    </w:p>
    <w:p w14:paraId="3C0429BA" w14:textId="36C8DB84" w:rsidR="004348B0" w:rsidRPr="00654504" w:rsidRDefault="004348B0" w:rsidP="007154E4">
      <w:pPr>
        <w:numPr>
          <w:ilvl w:val="0"/>
          <w:numId w:val="4"/>
        </w:numPr>
        <w:spacing w:line="276" w:lineRule="auto"/>
        <w:jc w:val="both"/>
        <w:rPr>
          <w:rFonts w:asciiTheme="minorHAnsi" w:eastAsia="SimSun" w:hAnsiTheme="minorHAnsi" w:cstheme="minorHAnsi"/>
          <w:sz w:val="22"/>
          <w:szCs w:val="22"/>
        </w:rPr>
      </w:pPr>
      <w:r w:rsidRPr="00654504">
        <w:rPr>
          <w:rFonts w:asciiTheme="minorHAnsi" w:eastAsia="SimSun" w:hAnsiTheme="minorHAnsi" w:cstheme="minorHAnsi"/>
          <w:sz w:val="22"/>
          <w:szCs w:val="22"/>
        </w:rPr>
        <w:t>budowa ścieżek rowerowych wraz z infrastrukturą towarzyszącą na terenie miasta Kazimierza Wielka</w:t>
      </w:r>
      <w:r w:rsidR="00F217F5">
        <w:rPr>
          <w:rFonts w:asciiTheme="minorHAnsi" w:eastAsia="SimSun" w:hAnsiTheme="minorHAnsi" w:cstheme="minorHAnsi"/>
          <w:sz w:val="22"/>
          <w:szCs w:val="22"/>
        </w:rPr>
        <w:t>,</w:t>
      </w:r>
    </w:p>
    <w:p w14:paraId="6CB5EE59" w14:textId="09BEC05C" w:rsidR="00900405" w:rsidRPr="00654504" w:rsidRDefault="00900405" w:rsidP="007154E4">
      <w:pPr>
        <w:numPr>
          <w:ilvl w:val="0"/>
          <w:numId w:val="4"/>
        </w:numPr>
        <w:spacing w:line="276" w:lineRule="auto"/>
        <w:jc w:val="both"/>
        <w:rPr>
          <w:rFonts w:asciiTheme="minorHAnsi" w:eastAsia="SimSun" w:hAnsiTheme="minorHAnsi" w:cstheme="minorHAnsi"/>
          <w:sz w:val="22"/>
          <w:szCs w:val="22"/>
        </w:rPr>
      </w:pPr>
      <w:r w:rsidRPr="00654504">
        <w:rPr>
          <w:rFonts w:asciiTheme="minorHAnsi" w:eastAsia="SimSun" w:hAnsiTheme="minorHAnsi" w:cstheme="minorHAnsi"/>
          <w:sz w:val="22"/>
          <w:szCs w:val="22"/>
        </w:rPr>
        <w:t xml:space="preserve">poprawa stanu technicznego budynków socjalnych i komunalnych na terenie Miasta </w:t>
      </w:r>
      <w:r w:rsidR="004348B0" w:rsidRPr="00654504">
        <w:rPr>
          <w:rFonts w:asciiTheme="minorHAnsi" w:eastAsia="SimSun" w:hAnsiTheme="minorHAnsi" w:cstheme="minorHAnsi"/>
          <w:sz w:val="22"/>
          <w:szCs w:val="22"/>
        </w:rPr>
        <w:t>Kazimierza Wielka</w:t>
      </w:r>
      <w:r w:rsidRPr="00654504">
        <w:rPr>
          <w:rFonts w:asciiTheme="minorHAnsi" w:eastAsia="SimSun" w:hAnsiTheme="minorHAnsi" w:cstheme="minorHAnsi"/>
          <w:sz w:val="22"/>
          <w:szCs w:val="22"/>
        </w:rPr>
        <w:t>.</w:t>
      </w:r>
    </w:p>
    <w:p w14:paraId="622B9DBB" w14:textId="77777777" w:rsidR="004348B0" w:rsidRPr="00654504" w:rsidRDefault="004348B0" w:rsidP="007154E4">
      <w:pPr>
        <w:spacing w:line="276" w:lineRule="auto"/>
        <w:ind w:firstLine="708"/>
        <w:jc w:val="both"/>
        <w:rPr>
          <w:rFonts w:asciiTheme="minorHAnsi" w:hAnsiTheme="minorHAnsi" w:cstheme="minorHAnsi"/>
          <w:sz w:val="22"/>
          <w:szCs w:val="22"/>
        </w:rPr>
      </w:pPr>
    </w:p>
    <w:p w14:paraId="0B82500D" w14:textId="3BFEABB4" w:rsidR="0028331F" w:rsidRPr="006F5907" w:rsidRDefault="0090040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Dobrą praktyką było prowadzenie przez Urząd Miasta i Gminy w </w:t>
      </w:r>
      <w:r w:rsidR="004348B0" w:rsidRPr="00654504">
        <w:rPr>
          <w:rFonts w:asciiTheme="minorHAnsi" w:hAnsiTheme="minorHAnsi" w:cstheme="minorHAnsi"/>
          <w:sz w:val="22"/>
          <w:szCs w:val="22"/>
        </w:rPr>
        <w:t>Kazimierzy Wielkiej</w:t>
      </w:r>
      <w:r w:rsidRPr="00654504">
        <w:rPr>
          <w:rFonts w:asciiTheme="minorHAnsi" w:hAnsiTheme="minorHAnsi" w:cstheme="minorHAnsi"/>
          <w:sz w:val="22"/>
          <w:szCs w:val="22"/>
        </w:rPr>
        <w:t xml:space="preserve"> regularnego monitoringu z realizacji przedsięwzięć i projektów rewitalizacyjnych w sposób, który umożliwia prześledzenie postępów w ich realizacji. Przy projektowaniu przedsięwzięć rewitalizacyjnych uwzględniono wytyczne</w:t>
      </w:r>
      <w:r w:rsidR="00F217F5">
        <w:rPr>
          <w:rFonts w:asciiTheme="minorHAnsi" w:hAnsiTheme="minorHAnsi" w:cstheme="minorHAnsi"/>
          <w:sz w:val="22"/>
          <w:szCs w:val="22"/>
        </w:rPr>
        <w:t xml:space="preserve"> </w:t>
      </w:r>
      <w:r w:rsidRPr="00654504">
        <w:rPr>
          <w:rFonts w:asciiTheme="minorHAnsi" w:hAnsiTheme="minorHAnsi" w:cstheme="minorHAnsi"/>
          <w:sz w:val="22"/>
          <w:szCs w:val="22"/>
        </w:rPr>
        <w:t xml:space="preserve">wynikające z przepisów </w:t>
      </w:r>
      <w:r w:rsidRPr="00F217F5">
        <w:rPr>
          <w:rFonts w:asciiTheme="minorHAnsi" w:hAnsiTheme="minorHAnsi" w:cstheme="minorHAnsi"/>
          <w:i/>
          <w:iCs/>
          <w:sz w:val="22"/>
          <w:szCs w:val="22"/>
        </w:rPr>
        <w:t>ustawy o rewitalizacji</w:t>
      </w:r>
      <w:r w:rsidRPr="00654504">
        <w:rPr>
          <w:rFonts w:asciiTheme="minorHAnsi" w:hAnsiTheme="minorHAnsi" w:cstheme="minorHAnsi"/>
          <w:sz w:val="22"/>
          <w:szCs w:val="22"/>
        </w:rPr>
        <w:t xml:space="preserve"> – traktującej rewitalizację jako </w:t>
      </w:r>
      <w:r w:rsidRPr="00654504">
        <w:rPr>
          <w:rFonts w:asciiTheme="minorHAnsi" w:hAnsiTheme="minorHAnsi" w:cstheme="minorHAnsi"/>
          <w:sz w:val="22"/>
          <w:szCs w:val="22"/>
        </w:rPr>
        <w:lastRenderedPageBreak/>
        <w:t xml:space="preserve">proces ukierunkowany na rozwiązywanie problemów społecznych, przy równoczesnej realizacji projektów w innych sferach funkcjonowania miasta. Analiza </w:t>
      </w:r>
      <w:r w:rsidR="006F5907">
        <w:rPr>
          <w:rFonts w:asciiTheme="minorHAnsi" w:hAnsiTheme="minorHAnsi" w:cstheme="minorHAnsi"/>
          <w:sz w:val="22"/>
          <w:szCs w:val="22"/>
        </w:rPr>
        <w:t>informacji</w:t>
      </w:r>
      <w:r w:rsidRPr="00654504">
        <w:rPr>
          <w:rFonts w:asciiTheme="minorHAnsi" w:hAnsiTheme="minorHAnsi" w:cstheme="minorHAnsi"/>
          <w:sz w:val="22"/>
          <w:szCs w:val="22"/>
        </w:rPr>
        <w:t xml:space="preserve"> z</w:t>
      </w:r>
      <w:r w:rsidR="006F5907">
        <w:rPr>
          <w:rFonts w:asciiTheme="minorHAnsi" w:hAnsiTheme="minorHAnsi" w:cstheme="minorHAnsi"/>
          <w:sz w:val="22"/>
          <w:szCs w:val="22"/>
        </w:rPr>
        <w:t>e</w:t>
      </w:r>
      <w:r w:rsidRPr="00654504">
        <w:rPr>
          <w:rFonts w:asciiTheme="minorHAnsi" w:hAnsiTheme="minorHAnsi" w:cstheme="minorHAnsi"/>
          <w:sz w:val="22"/>
          <w:szCs w:val="22"/>
        </w:rPr>
        <w:t xml:space="preserve"> </w:t>
      </w:r>
      <w:r w:rsidR="006F5907">
        <w:rPr>
          <w:rFonts w:asciiTheme="minorHAnsi" w:hAnsiTheme="minorHAnsi" w:cstheme="minorHAnsi"/>
          <w:sz w:val="22"/>
          <w:szCs w:val="22"/>
        </w:rPr>
        <w:t>zrealizowanych w ramach LPR projektów</w:t>
      </w:r>
      <w:r w:rsidRPr="00654504">
        <w:rPr>
          <w:rFonts w:asciiTheme="minorHAnsi" w:hAnsiTheme="minorHAnsi" w:cstheme="minorHAnsi"/>
          <w:sz w:val="22"/>
          <w:szCs w:val="22"/>
        </w:rPr>
        <w:t xml:space="preserve"> jak i </w:t>
      </w:r>
      <w:r w:rsidR="006F5907">
        <w:rPr>
          <w:rFonts w:asciiTheme="minorHAnsi" w:hAnsiTheme="minorHAnsi" w:cstheme="minorHAnsi"/>
          <w:sz w:val="22"/>
          <w:szCs w:val="22"/>
        </w:rPr>
        <w:t>udział</w:t>
      </w:r>
      <w:r w:rsidRPr="00654504">
        <w:rPr>
          <w:rFonts w:asciiTheme="minorHAnsi" w:hAnsiTheme="minorHAnsi" w:cstheme="minorHAnsi"/>
          <w:sz w:val="22"/>
          <w:szCs w:val="22"/>
        </w:rPr>
        <w:t xml:space="preserve"> interesariuszy rewitalizacji w </w:t>
      </w:r>
      <w:r w:rsidR="006F5907">
        <w:rPr>
          <w:rFonts w:asciiTheme="minorHAnsi" w:hAnsiTheme="minorHAnsi" w:cstheme="minorHAnsi"/>
          <w:sz w:val="22"/>
          <w:szCs w:val="22"/>
        </w:rPr>
        <w:t>opracowania „Diagnozy”</w:t>
      </w:r>
      <w:r w:rsidRPr="00654504">
        <w:rPr>
          <w:rFonts w:asciiTheme="minorHAnsi" w:hAnsiTheme="minorHAnsi" w:cstheme="minorHAnsi"/>
          <w:sz w:val="22"/>
          <w:szCs w:val="22"/>
        </w:rPr>
        <w:t xml:space="preserve"> prowadzą do wniosku, że w ostatnich latach wdrażano działania wpisujące się w osiągnięcie celów wszystkich podstawowych </w:t>
      </w:r>
      <w:r w:rsidRPr="006F5907">
        <w:rPr>
          <w:rFonts w:asciiTheme="minorHAnsi" w:hAnsiTheme="minorHAnsi" w:cstheme="minorHAnsi"/>
          <w:sz w:val="22"/>
          <w:szCs w:val="22"/>
        </w:rPr>
        <w:t xml:space="preserve">przedsięwzięć rewitalizacyjnych, wynikających z treści LPR. Na uwagę zasługują w szczególności: </w:t>
      </w:r>
    </w:p>
    <w:p w14:paraId="1B799D06" w14:textId="5ED9919A" w:rsidR="0028331F" w:rsidRPr="006F5907" w:rsidRDefault="00900405" w:rsidP="007154E4">
      <w:pPr>
        <w:pStyle w:val="Akapitzlist"/>
        <w:numPr>
          <w:ilvl w:val="0"/>
          <w:numId w:val="5"/>
        </w:numPr>
        <w:spacing w:after="0" w:line="276" w:lineRule="auto"/>
        <w:jc w:val="both"/>
        <w:rPr>
          <w:rFonts w:cstheme="minorHAnsi"/>
        </w:rPr>
      </w:pPr>
      <w:r w:rsidRPr="006F5907">
        <w:rPr>
          <w:rFonts w:cstheme="minorHAnsi"/>
        </w:rPr>
        <w:t xml:space="preserve">rozbudowane działania na rzecz rozwoju </w:t>
      </w:r>
      <w:r w:rsidR="006F5907" w:rsidRPr="006F5907">
        <w:rPr>
          <w:rFonts w:cstheme="minorHAnsi"/>
        </w:rPr>
        <w:t>przedsiębiorczości</w:t>
      </w:r>
      <w:r w:rsidR="0028331F" w:rsidRPr="006F5907">
        <w:rPr>
          <w:rFonts w:cstheme="minorHAnsi"/>
        </w:rPr>
        <w:t xml:space="preserve"> na terenie miasta</w:t>
      </w:r>
      <w:r w:rsidRPr="006F5907">
        <w:rPr>
          <w:rFonts w:cstheme="minorHAnsi"/>
        </w:rPr>
        <w:t xml:space="preserve">; </w:t>
      </w:r>
    </w:p>
    <w:p w14:paraId="36983E82" w14:textId="482C33BE" w:rsidR="0028331F" w:rsidRPr="006F5907" w:rsidRDefault="006F5907" w:rsidP="007154E4">
      <w:pPr>
        <w:pStyle w:val="Akapitzlist"/>
        <w:numPr>
          <w:ilvl w:val="0"/>
          <w:numId w:val="5"/>
        </w:numPr>
        <w:spacing w:after="0" w:line="276" w:lineRule="auto"/>
        <w:jc w:val="both"/>
        <w:rPr>
          <w:rFonts w:cstheme="minorHAnsi"/>
        </w:rPr>
      </w:pPr>
      <w:r w:rsidRPr="006F5907">
        <w:rPr>
          <w:rFonts w:cstheme="minorHAnsi"/>
        </w:rPr>
        <w:t>poprawa infrastruktury edukacyjnej,</w:t>
      </w:r>
    </w:p>
    <w:p w14:paraId="50DB6AF2" w14:textId="77777777" w:rsidR="0028331F" w:rsidRPr="006F5907" w:rsidRDefault="00900405" w:rsidP="007154E4">
      <w:pPr>
        <w:pStyle w:val="Akapitzlist"/>
        <w:numPr>
          <w:ilvl w:val="0"/>
          <w:numId w:val="5"/>
        </w:numPr>
        <w:spacing w:after="0" w:line="276" w:lineRule="auto"/>
        <w:jc w:val="both"/>
        <w:rPr>
          <w:rFonts w:cstheme="minorHAnsi"/>
        </w:rPr>
      </w:pPr>
      <w:r w:rsidRPr="006F5907">
        <w:rPr>
          <w:rFonts w:cstheme="minorHAnsi"/>
        </w:rPr>
        <w:t>organizowanie wydarzeń ukierunkowanych na aktywizację społeczno-zawodową mieszkańców borykających się z problemami na rynku pracy; czy też</w:t>
      </w:r>
    </w:p>
    <w:p w14:paraId="7F143FC8" w14:textId="49E0D1BF" w:rsidR="00900405" w:rsidRPr="006F5907" w:rsidRDefault="00900405" w:rsidP="007154E4">
      <w:pPr>
        <w:pStyle w:val="Akapitzlist"/>
        <w:numPr>
          <w:ilvl w:val="0"/>
          <w:numId w:val="5"/>
        </w:numPr>
        <w:spacing w:after="0" w:line="276" w:lineRule="auto"/>
        <w:jc w:val="both"/>
        <w:rPr>
          <w:rFonts w:cstheme="minorHAnsi"/>
        </w:rPr>
      </w:pPr>
      <w:r w:rsidRPr="006F5907">
        <w:rPr>
          <w:rFonts w:cstheme="minorHAnsi"/>
        </w:rPr>
        <w:t>tworzenie przez miejskie instytucje oferty czasu wolnego, jako narzędzia integracji oraz budowy relacji pomiędzy różnymi grupami mieszkańców z obszaru i spoza obszaru rewitalizacji.</w:t>
      </w:r>
    </w:p>
    <w:p w14:paraId="1B61EA43" w14:textId="77777777" w:rsidR="007154E4" w:rsidRPr="006F5907" w:rsidRDefault="007154E4" w:rsidP="007154E4">
      <w:pPr>
        <w:pStyle w:val="Bezodstpw"/>
        <w:spacing w:line="276" w:lineRule="auto"/>
        <w:jc w:val="both"/>
        <w:rPr>
          <w:rFonts w:cstheme="minorHAnsi"/>
        </w:rPr>
      </w:pPr>
    </w:p>
    <w:p w14:paraId="21F3E648" w14:textId="317E64FD" w:rsidR="0042423F" w:rsidRPr="00654504" w:rsidRDefault="0042423F" w:rsidP="007154E4">
      <w:pPr>
        <w:pStyle w:val="Bezodstpw"/>
        <w:spacing w:line="276" w:lineRule="auto"/>
        <w:jc w:val="both"/>
        <w:rPr>
          <w:rFonts w:cstheme="minorHAnsi"/>
        </w:rPr>
      </w:pPr>
      <w:bookmarkStart w:id="8" w:name="_Hlk155792870"/>
      <w:r w:rsidRPr="006F5907">
        <w:rPr>
          <w:rFonts w:cstheme="minorHAnsi"/>
        </w:rPr>
        <w:t xml:space="preserve">W latach 2017-2023 Gmina </w:t>
      </w:r>
      <w:r w:rsidR="006652B1" w:rsidRPr="006F5907">
        <w:rPr>
          <w:rFonts w:cstheme="minorHAnsi"/>
        </w:rPr>
        <w:t xml:space="preserve">Kazimierza Wielka </w:t>
      </w:r>
      <w:r w:rsidRPr="006F5907">
        <w:rPr>
          <w:rFonts w:cstheme="minorHAnsi"/>
        </w:rPr>
        <w:t>realizowała projekt pn. „</w:t>
      </w:r>
      <w:r w:rsidR="006652B1" w:rsidRPr="006F5907">
        <w:rPr>
          <w:rFonts w:cstheme="minorHAnsi"/>
        </w:rPr>
        <w:t>W kierunku uzdrowiska – rewitalizacja miasta Kazimierza Wielka</w:t>
      </w:r>
      <w:r w:rsidRPr="006F5907">
        <w:rPr>
          <w:rFonts w:cstheme="minorHAnsi"/>
        </w:rPr>
        <w:t xml:space="preserve">” (wartość projektu </w:t>
      </w:r>
      <w:r w:rsidR="006652B1" w:rsidRPr="006F5907">
        <w:rPr>
          <w:rFonts w:cstheme="minorHAnsi"/>
        </w:rPr>
        <w:t xml:space="preserve">25 982 561,45 zł </w:t>
      </w:r>
      <w:r w:rsidRPr="006F5907">
        <w:rPr>
          <w:rFonts w:cstheme="minorHAnsi"/>
        </w:rPr>
        <w:t>w tym dofinansowanie</w:t>
      </w:r>
      <w:r w:rsidRPr="00654504">
        <w:rPr>
          <w:rFonts w:cstheme="minorHAnsi"/>
        </w:rPr>
        <w:t xml:space="preserve"> </w:t>
      </w:r>
      <w:r w:rsidR="006F5907">
        <w:rPr>
          <w:rFonts w:cstheme="minorHAnsi"/>
        </w:rPr>
        <w:t xml:space="preserve">UE </w:t>
      </w:r>
      <w:r w:rsidR="006652B1" w:rsidRPr="00654504">
        <w:rPr>
          <w:rFonts w:cstheme="minorHAnsi"/>
        </w:rPr>
        <w:t>10 868 963,62</w:t>
      </w:r>
      <w:r w:rsidRPr="00654504">
        <w:rPr>
          <w:rFonts w:cstheme="minorHAnsi"/>
        </w:rPr>
        <w:t xml:space="preserve"> zł) w ramach działania 6.5 „Rewitalizacja obszarów miejskich i wiejskich” </w:t>
      </w:r>
      <w:r w:rsidRPr="006F5907">
        <w:rPr>
          <w:rFonts w:cstheme="minorHAnsi"/>
          <w:i/>
          <w:iCs/>
        </w:rPr>
        <w:t>z Regionalnego Programu Operacyjnego Województwa Świętokrzyskiego na lata 2014-2020</w:t>
      </w:r>
      <w:r w:rsidRPr="00654504">
        <w:rPr>
          <w:rFonts w:cstheme="minorHAnsi"/>
        </w:rPr>
        <w:t>. Projekt obejmował:</w:t>
      </w:r>
    </w:p>
    <w:p w14:paraId="3BA484A9" w14:textId="4986A17F" w:rsidR="006652B1" w:rsidRPr="00654504" w:rsidRDefault="006652B1" w:rsidP="007154E4">
      <w:pPr>
        <w:pStyle w:val="Bezodstpw"/>
        <w:numPr>
          <w:ilvl w:val="0"/>
          <w:numId w:val="6"/>
        </w:numPr>
        <w:spacing w:line="276" w:lineRule="auto"/>
        <w:jc w:val="both"/>
        <w:rPr>
          <w:rFonts w:cstheme="minorHAnsi"/>
        </w:rPr>
      </w:pPr>
      <w:r w:rsidRPr="00654504">
        <w:rPr>
          <w:rFonts w:cstheme="minorHAnsi"/>
        </w:rPr>
        <w:t>rewitalizację budynku handlowo – usługowego w centrum miasta – projekt Partnera z sektora MŚP</w:t>
      </w:r>
      <w:r w:rsidR="006F5907">
        <w:rPr>
          <w:rFonts w:cstheme="minorHAnsi"/>
        </w:rPr>
        <w:t>,</w:t>
      </w:r>
    </w:p>
    <w:p w14:paraId="31822D73" w14:textId="7042A88A" w:rsidR="006652B1" w:rsidRPr="00654504" w:rsidRDefault="006652B1" w:rsidP="007154E4">
      <w:pPr>
        <w:pStyle w:val="Bezodstpw"/>
        <w:numPr>
          <w:ilvl w:val="0"/>
          <w:numId w:val="6"/>
        </w:numPr>
        <w:spacing w:line="276" w:lineRule="auto"/>
        <w:jc w:val="both"/>
        <w:rPr>
          <w:rFonts w:cstheme="minorHAnsi"/>
        </w:rPr>
      </w:pPr>
      <w:r w:rsidRPr="00654504">
        <w:rPr>
          <w:rFonts w:cstheme="minorHAnsi"/>
        </w:rPr>
        <w:t>rewitalizację Rynku Miejskiego w Kazimierzy Wielkiej</w:t>
      </w:r>
      <w:r w:rsidR="006F5907">
        <w:rPr>
          <w:rFonts w:cstheme="minorHAnsi"/>
        </w:rPr>
        <w:t>,</w:t>
      </w:r>
    </w:p>
    <w:p w14:paraId="6A165763" w14:textId="28CCCFE3" w:rsidR="006652B1" w:rsidRPr="00654504" w:rsidRDefault="006652B1" w:rsidP="007154E4">
      <w:pPr>
        <w:pStyle w:val="Bezodstpw"/>
        <w:numPr>
          <w:ilvl w:val="0"/>
          <w:numId w:val="6"/>
        </w:numPr>
        <w:spacing w:line="276" w:lineRule="auto"/>
        <w:jc w:val="both"/>
        <w:rPr>
          <w:rFonts w:cstheme="minorHAnsi"/>
        </w:rPr>
      </w:pPr>
      <w:r w:rsidRPr="00654504">
        <w:rPr>
          <w:rFonts w:cstheme="minorHAnsi"/>
        </w:rPr>
        <w:t>modernizację infrastruktury edukacyjnej - budynku szkoły podstawowej nr 1 w Kazimierzy Wielkiej, boiska</w:t>
      </w:r>
      <w:r w:rsidR="006F5907">
        <w:rPr>
          <w:rFonts w:cstheme="minorHAnsi"/>
        </w:rPr>
        <w:t>,</w:t>
      </w:r>
    </w:p>
    <w:p w14:paraId="76235D29" w14:textId="1C5BEA0A" w:rsidR="006652B1" w:rsidRPr="00654504" w:rsidRDefault="006652B1" w:rsidP="007154E4">
      <w:pPr>
        <w:pStyle w:val="Bezodstpw"/>
        <w:numPr>
          <w:ilvl w:val="0"/>
          <w:numId w:val="6"/>
        </w:numPr>
        <w:spacing w:line="276" w:lineRule="auto"/>
        <w:jc w:val="both"/>
        <w:rPr>
          <w:rFonts w:cstheme="minorHAnsi"/>
        </w:rPr>
      </w:pPr>
      <w:r w:rsidRPr="00654504">
        <w:rPr>
          <w:rFonts w:cstheme="minorHAnsi"/>
        </w:rPr>
        <w:t>zagospodarowanie terenu wokół zbiorników wodnych</w:t>
      </w:r>
      <w:r w:rsidR="006F5907">
        <w:rPr>
          <w:rFonts w:cstheme="minorHAnsi"/>
        </w:rPr>
        <w:t>,</w:t>
      </w:r>
    </w:p>
    <w:p w14:paraId="45B9D2D3" w14:textId="2DB8A2C5" w:rsidR="006652B1" w:rsidRPr="00654504" w:rsidRDefault="006652B1" w:rsidP="007154E4">
      <w:pPr>
        <w:pStyle w:val="Bezodstpw"/>
        <w:numPr>
          <w:ilvl w:val="0"/>
          <w:numId w:val="6"/>
        </w:numPr>
        <w:spacing w:line="276" w:lineRule="auto"/>
        <w:jc w:val="both"/>
        <w:rPr>
          <w:rFonts w:cstheme="minorHAnsi"/>
        </w:rPr>
      </w:pPr>
      <w:r w:rsidRPr="00654504">
        <w:rPr>
          <w:rFonts w:cstheme="minorHAnsi"/>
        </w:rPr>
        <w:t>modernizacj</w:t>
      </w:r>
      <w:r w:rsidR="006F5907">
        <w:rPr>
          <w:rFonts w:cstheme="minorHAnsi"/>
        </w:rPr>
        <w:t>ę</w:t>
      </w:r>
      <w:r w:rsidRPr="00654504">
        <w:rPr>
          <w:rFonts w:cstheme="minorHAnsi"/>
        </w:rPr>
        <w:t xml:space="preserve"> Placu Targowego</w:t>
      </w:r>
      <w:r w:rsidR="006F5907">
        <w:rPr>
          <w:rFonts w:cstheme="minorHAnsi"/>
        </w:rPr>
        <w:t>,</w:t>
      </w:r>
    </w:p>
    <w:p w14:paraId="04D9B5E8" w14:textId="1F493895" w:rsidR="006652B1" w:rsidRPr="00654504" w:rsidRDefault="006652B1" w:rsidP="007154E4">
      <w:pPr>
        <w:pStyle w:val="Bezodstpw"/>
        <w:numPr>
          <w:ilvl w:val="0"/>
          <w:numId w:val="6"/>
        </w:numPr>
        <w:spacing w:line="276" w:lineRule="auto"/>
        <w:jc w:val="both"/>
        <w:rPr>
          <w:rFonts w:cstheme="minorHAnsi"/>
        </w:rPr>
      </w:pPr>
      <w:r w:rsidRPr="00654504">
        <w:rPr>
          <w:rFonts w:cstheme="minorHAnsi"/>
        </w:rPr>
        <w:t>utworzenie Centrum Aktywności Obywatelskiej w budynku po byłym przedszkolu w Kazimierzy Wielkiej przy ul. Partyzantów 4</w:t>
      </w:r>
      <w:r w:rsidR="006F5907">
        <w:rPr>
          <w:rFonts w:cstheme="minorHAnsi"/>
        </w:rPr>
        <w:t>,</w:t>
      </w:r>
    </w:p>
    <w:p w14:paraId="2F24432C" w14:textId="1545DABC" w:rsidR="006652B1" w:rsidRPr="00654504" w:rsidRDefault="006652B1" w:rsidP="007154E4">
      <w:pPr>
        <w:pStyle w:val="Bezodstpw"/>
        <w:numPr>
          <w:ilvl w:val="0"/>
          <w:numId w:val="6"/>
        </w:numPr>
        <w:spacing w:line="276" w:lineRule="auto"/>
        <w:jc w:val="both"/>
        <w:rPr>
          <w:rFonts w:cstheme="minorHAnsi"/>
        </w:rPr>
      </w:pPr>
      <w:r w:rsidRPr="00654504">
        <w:rPr>
          <w:rFonts w:cstheme="minorHAnsi"/>
        </w:rPr>
        <w:t>modernizacj</w:t>
      </w:r>
      <w:r w:rsidR="006F5907">
        <w:rPr>
          <w:rFonts w:cstheme="minorHAnsi"/>
        </w:rPr>
        <w:t>ę</w:t>
      </w:r>
      <w:r w:rsidRPr="00654504">
        <w:rPr>
          <w:rFonts w:cstheme="minorHAnsi"/>
        </w:rPr>
        <w:t xml:space="preserve"> oświetlenia ulicznego na terenie Rynku Miejskiego, placu targowego oraz Szkoły Podstawowej Nr 1,</w:t>
      </w:r>
    </w:p>
    <w:p w14:paraId="59B27824" w14:textId="6A999A50" w:rsidR="0042423F" w:rsidRPr="00654504" w:rsidRDefault="006652B1" w:rsidP="007154E4">
      <w:pPr>
        <w:pStyle w:val="Bezodstpw"/>
        <w:numPr>
          <w:ilvl w:val="0"/>
          <w:numId w:val="6"/>
        </w:numPr>
        <w:spacing w:line="276" w:lineRule="auto"/>
        <w:jc w:val="both"/>
        <w:rPr>
          <w:rFonts w:cstheme="minorHAnsi"/>
        </w:rPr>
      </w:pPr>
      <w:r w:rsidRPr="00654504">
        <w:rPr>
          <w:rFonts w:cstheme="minorHAnsi"/>
        </w:rPr>
        <w:t>rewitalizacj</w:t>
      </w:r>
      <w:r w:rsidR="006F5907">
        <w:rPr>
          <w:rFonts w:cstheme="minorHAnsi"/>
        </w:rPr>
        <w:t>ę</w:t>
      </w:r>
      <w:r w:rsidRPr="00654504">
        <w:rPr>
          <w:rFonts w:cstheme="minorHAnsi"/>
        </w:rPr>
        <w:t xml:space="preserve"> (w tym termomodernizacja) budynku przy ul. Łabędź 10 – inwestycja wspólnoty mieszkaniowej</w:t>
      </w:r>
      <w:r w:rsidR="0042423F" w:rsidRPr="00654504">
        <w:rPr>
          <w:rFonts w:cstheme="minorHAnsi"/>
        </w:rPr>
        <w:t>.</w:t>
      </w:r>
    </w:p>
    <w:p w14:paraId="36FBDC52" w14:textId="77777777" w:rsidR="006652B1" w:rsidRPr="00654504" w:rsidRDefault="006652B1" w:rsidP="007154E4">
      <w:pPr>
        <w:pStyle w:val="Bezodstpw"/>
        <w:spacing w:line="276" w:lineRule="auto"/>
        <w:ind w:left="720"/>
        <w:jc w:val="both"/>
        <w:rPr>
          <w:rFonts w:cstheme="minorHAnsi"/>
        </w:rPr>
      </w:pPr>
    </w:p>
    <w:p w14:paraId="03DB4E3B" w14:textId="78670C34" w:rsidR="006652B1" w:rsidRPr="00654504" w:rsidRDefault="0042423F" w:rsidP="007154E4">
      <w:pPr>
        <w:spacing w:line="276" w:lineRule="auto"/>
        <w:jc w:val="both"/>
        <w:rPr>
          <w:rFonts w:asciiTheme="minorHAnsi" w:eastAsia="Calibri" w:hAnsiTheme="minorHAnsi" w:cstheme="minorHAnsi"/>
          <w:sz w:val="22"/>
          <w:szCs w:val="22"/>
        </w:rPr>
      </w:pPr>
      <w:r w:rsidRPr="00654504">
        <w:rPr>
          <w:rFonts w:asciiTheme="minorHAnsi" w:hAnsiTheme="minorHAnsi" w:cstheme="minorHAnsi"/>
          <w:sz w:val="22"/>
          <w:szCs w:val="22"/>
        </w:rPr>
        <w:t>Z kolei w ramach projektu „</w:t>
      </w:r>
      <w:r w:rsidR="006652B1" w:rsidRPr="00654504">
        <w:rPr>
          <w:rFonts w:asciiTheme="minorHAnsi" w:eastAsia="Cambria" w:hAnsiTheme="minorHAnsi" w:cstheme="minorHAnsi"/>
          <w:bCs/>
          <w:sz w:val="22"/>
          <w:szCs w:val="22"/>
        </w:rPr>
        <w:t>Poprawa jakości infrastruktury edukacyjnej na terenie Gminy Kazimierza Wielka – II etap</w:t>
      </w:r>
      <w:r w:rsidRPr="00654504">
        <w:rPr>
          <w:rFonts w:asciiTheme="minorHAnsi" w:eastAsia="Cambria" w:hAnsiTheme="minorHAnsi" w:cstheme="minorHAnsi"/>
          <w:bCs/>
          <w:sz w:val="22"/>
          <w:szCs w:val="22"/>
        </w:rPr>
        <w:t xml:space="preserve">” (wartość projektu </w:t>
      </w:r>
      <w:r w:rsidR="006652B1" w:rsidRPr="00654504">
        <w:rPr>
          <w:rFonts w:asciiTheme="minorHAnsi" w:eastAsia="Calibri" w:hAnsiTheme="minorHAnsi" w:cstheme="minorHAnsi"/>
          <w:sz w:val="22"/>
          <w:szCs w:val="22"/>
        </w:rPr>
        <w:t>714 171,70</w:t>
      </w:r>
      <w:r w:rsidRPr="00654504">
        <w:rPr>
          <w:rFonts w:asciiTheme="minorHAnsi" w:eastAsia="Calibri" w:hAnsiTheme="minorHAnsi" w:cstheme="minorHAnsi"/>
          <w:sz w:val="22"/>
          <w:szCs w:val="22"/>
        </w:rPr>
        <w:t xml:space="preserve"> zł, w tym dofinansowanie </w:t>
      </w:r>
      <w:r w:rsidR="006652B1" w:rsidRPr="00654504">
        <w:rPr>
          <w:rFonts w:asciiTheme="minorHAnsi" w:eastAsia="Calibri" w:hAnsiTheme="minorHAnsi" w:cstheme="minorHAnsi"/>
          <w:color w:val="000000"/>
          <w:sz w:val="22"/>
          <w:szCs w:val="22"/>
        </w:rPr>
        <w:t xml:space="preserve">571 337,36 </w:t>
      </w:r>
      <w:r w:rsidRPr="00654504">
        <w:rPr>
          <w:rFonts w:asciiTheme="minorHAnsi" w:eastAsia="Calibri" w:hAnsiTheme="minorHAnsi" w:cstheme="minorHAnsi"/>
          <w:color w:val="000000"/>
          <w:sz w:val="22"/>
          <w:szCs w:val="22"/>
        </w:rPr>
        <w:t xml:space="preserve">zł) </w:t>
      </w:r>
      <w:r w:rsidR="00414794" w:rsidRPr="00654504">
        <w:rPr>
          <w:rFonts w:asciiTheme="minorHAnsi" w:eastAsia="Calibri" w:hAnsiTheme="minorHAnsi" w:cstheme="minorHAnsi"/>
          <w:color w:val="000000"/>
          <w:sz w:val="22"/>
          <w:szCs w:val="22"/>
        </w:rPr>
        <w:t xml:space="preserve">RPO WŚ 2014-2020, </w:t>
      </w:r>
      <w:r w:rsidR="00414794" w:rsidRPr="00654504">
        <w:rPr>
          <w:rFonts w:asciiTheme="minorHAnsi" w:eastAsia="Calibri" w:hAnsiTheme="minorHAnsi" w:cstheme="minorHAnsi"/>
          <w:sz w:val="22"/>
          <w:szCs w:val="22"/>
        </w:rPr>
        <w:t xml:space="preserve">Działanie </w:t>
      </w:r>
      <w:r w:rsidR="006652B1" w:rsidRPr="00654504">
        <w:rPr>
          <w:rFonts w:asciiTheme="minorHAnsi" w:eastAsia="Calibri" w:hAnsiTheme="minorHAnsi" w:cstheme="minorHAnsi"/>
          <w:sz w:val="22"/>
          <w:szCs w:val="22"/>
        </w:rPr>
        <w:t>7.4</w:t>
      </w:r>
      <w:r w:rsidR="00414794" w:rsidRPr="00654504">
        <w:rPr>
          <w:rFonts w:asciiTheme="minorHAnsi" w:eastAsia="Calibri" w:hAnsiTheme="minorHAnsi" w:cstheme="minorHAnsi"/>
          <w:sz w:val="22"/>
          <w:szCs w:val="22"/>
        </w:rPr>
        <w:t xml:space="preserve"> </w:t>
      </w:r>
      <w:r w:rsidR="006652B1" w:rsidRPr="006F5907">
        <w:rPr>
          <w:rFonts w:asciiTheme="minorHAnsi" w:eastAsia="Calibri" w:hAnsiTheme="minorHAnsi" w:cstheme="minorHAnsi"/>
          <w:i/>
          <w:iCs/>
          <w:sz w:val="22"/>
          <w:szCs w:val="22"/>
        </w:rPr>
        <w:t>Rozwój infrastruktury edukacyjnej i szkoleniowej</w:t>
      </w:r>
      <w:r w:rsidR="006F5907">
        <w:rPr>
          <w:rFonts w:asciiTheme="minorHAnsi" w:eastAsia="Calibri" w:hAnsiTheme="minorHAnsi" w:cstheme="minorHAnsi"/>
          <w:sz w:val="22"/>
          <w:szCs w:val="22"/>
        </w:rPr>
        <w:t xml:space="preserve">, zrealizowano </w:t>
      </w:r>
      <w:r w:rsidR="006652B1" w:rsidRPr="00654504">
        <w:rPr>
          <w:rFonts w:asciiTheme="minorHAnsi" w:eastAsia="Calibri" w:hAnsiTheme="minorHAnsi" w:cstheme="minorHAnsi"/>
          <w:sz w:val="22"/>
          <w:szCs w:val="22"/>
        </w:rPr>
        <w:t>modernizację</w:t>
      </w:r>
      <w:r w:rsidR="004359DE" w:rsidRPr="00654504">
        <w:rPr>
          <w:rFonts w:asciiTheme="minorHAnsi" w:eastAsia="Calibri" w:hAnsiTheme="minorHAnsi" w:cstheme="minorHAnsi"/>
          <w:sz w:val="22"/>
          <w:szCs w:val="22"/>
        </w:rPr>
        <w:t xml:space="preserve"> S</w:t>
      </w:r>
      <w:r w:rsidR="006652B1" w:rsidRPr="00654504">
        <w:rPr>
          <w:rFonts w:asciiTheme="minorHAnsi" w:eastAsia="Calibri" w:hAnsiTheme="minorHAnsi" w:cstheme="minorHAnsi"/>
          <w:sz w:val="22"/>
          <w:szCs w:val="22"/>
        </w:rPr>
        <w:t>zk</w:t>
      </w:r>
      <w:r w:rsidR="006F5907">
        <w:rPr>
          <w:rFonts w:asciiTheme="minorHAnsi" w:eastAsia="Calibri" w:hAnsiTheme="minorHAnsi" w:cstheme="minorHAnsi"/>
          <w:sz w:val="22"/>
          <w:szCs w:val="22"/>
        </w:rPr>
        <w:t xml:space="preserve">ół </w:t>
      </w:r>
      <w:r w:rsidR="006652B1" w:rsidRPr="00654504">
        <w:rPr>
          <w:rFonts w:asciiTheme="minorHAnsi" w:eastAsia="Calibri" w:hAnsiTheme="minorHAnsi" w:cstheme="minorHAnsi"/>
          <w:sz w:val="22"/>
          <w:szCs w:val="22"/>
        </w:rPr>
        <w:t>Podstawow</w:t>
      </w:r>
      <w:r w:rsidR="006F5907">
        <w:rPr>
          <w:rFonts w:asciiTheme="minorHAnsi" w:eastAsia="Calibri" w:hAnsiTheme="minorHAnsi" w:cstheme="minorHAnsi"/>
          <w:sz w:val="22"/>
          <w:szCs w:val="22"/>
        </w:rPr>
        <w:t>ych</w:t>
      </w:r>
      <w:r w:rsidR="006652B1" w:rsidRPr="00654504">
        <w:rPr>
          <w:rFonts w:asciiTheme="minorHAnsi" w:eastAsia="Calibri" w:hAnsiTheme="minorHAnsi" w:cstheme="minorHAnsi"/>
          <w:sz w:val="22"/>
          <w:szCs w:val="22"/>
        </w:rPr>
        <w:t xml:space="preserve"> w Kamieńczycach</w:t>
      </w:r>
      <w:r w:rsidR="006F5907">
        <w:rPr>
          <w:rFonts w:asciiTheme="minorHAnsi" w:eastAsia="Calibri" w:hAnsiTheme="minorHAnsi" w:cstheme="minorHAnsi"/>
          <w:sz w:val="22"/>
          <w:szCs w:val="22"/>
        </w:rPr>
        <w:t xml:space="preserve"> i Wielgusie</w:t>
      </w:r>
      <w:r w:rsidR="006652B1" w:rsidRPr="00654504">
        <w:rPr>
          <w:rFonts w:asciiTheme="minorHAnsi" w:eastAsia="Calibri" w:hAnsiTheme="minorHAnsi" w:cstheme="minorHAnsi"/>
          <w:sz w:val="22"/>
          <w:szCs w:val="22"/>
        </w:rPr>
        <w:t xml:space="preserve"> poprzez </w:t>
      </w:r>
      <w:r w:rsidR="006F5907">
        <w:rPr>
          <w:rFonts w:asciiTheme="minorHAnsi" w:eastAsia="Calibri" w:hAnsiTheme="minorHAnsi" w:cstheme="minorHAnsi"/>
          <w:sz w:val="22"/>
          <w:szCs w:val="22"/>
        </w:rPr>
        <w:t>ich</w:t>
      </w:r>
      <w:r w:rsidR="006652B1" w:rsidRPr="00654504">
        <w:rPr>
          <w:rFonts w:asciiTheme="minorHAnsi" w:eastAsia="Calibri" w:hAnsiTheme="minorHAnsi" w:cstheme="minorHAnsi"/>
          <w:sz w:val="22"/>
          <w:szCs w:val="22"/>
        </w:rPr>
        <w:t xml:space="preserve"> docieplenie</w:t>
      </w:r>
      <w:r w:rsidR="006F5907">
        <w:rPr>
          <w:rFonts w:asciiTheme="minorHAnsi" w:eastAsia="Calibri" w:hAnsiTheme="minorHAnsi" w:cstheme="minorHAnsi"/>
          <w:sz w:val="22"/>
          <w:szCs w:val="22"/>
        </w:rPr>
        <w:t xml:space="preserve"> </w:t>
      </w:r>
      <w:r w:rsidR="004359DE" w:rsidRPr="00654504">
        <w:rPr>
          <w:rFonts w:asciiTheme="minorHAnsi" w:eastAsia="Calibri" w:hAnsiTheme="minorHAnsi" w:cstheme="minorHAnsi"/>
          <w:sz w:val="22"/>
          <w:szCs w:val="22"/>
        </w:rPr>
        <w:t>oraz d</w:t>
      </w:r>
      <w:r w:rsidR="006652B1" w:rsidRPr="00654504">
        <w:rPr>
          <w:rFonts w:asciiTheme="minorHAnsi" w:eastAsia="Calibri" w:hAnsiTheme="minorHAnsi" w:cstheme="minorHAnsi"/>
          <w:sz w:val="22"/>
          <w:szCs w:val="22"/>
        </w:rPr>
        <w:t>oposażenie pracowni matematyczno-przyrodniczej w SP nr 1 w</w:t>
      </w:r>
      <w:r w:rsidR="004359DE" w:rsidRPr="00654504">
        <w:rPr>
          <w:rFonts w:asciiTheme="minorHAnsi" w:eastAsia="Calibri" w:hAnsiTheme="minorHAnsi" w:cstheme="minorHAnsi"/>
          <w:sz w:val="22"/>
          <w:szCs w:val="22"/>
        </w:rPr>
        <w:t xml:space="preserve"> </w:t>
      </w:r>
      <w:r w:rsidR="006652B1" w:rsidRPr="00654504">
        <w:rPr>
          <w:rFonts w:asciiTheme="minorHAnsi" w:eastAsia="Calibri" w:hAnsiTheme="minorHAnsi" w:cstheme="minorHAnsi"/>
          <w:sz w:val="22"/>
          <w:szCs w:val="22"/>
        </w:rPr>
        <w:t>Kazimierzy Wielkiej, SP nr 3 w Kazimierzy Wielkiej</w:t>
      </w:r>
      <w:r w:rsidR="006F5907">
        <w:rPr>
          <w:rFonts w:asciiTheme="minorHAnsi" w:eastAsia="Calibri" w:hAnsiTheme="minorHAnsi" w:cstheme="minorHAnsi"/>
          <w:sz w:val="22"/>
          <w:szCs w:val="22"/>
        </w:rPr>
        <w:t xml:space="preserve"> oraz </w:t>
      </w:r>
      <w:r w:rsidR="006652B1" w:rsidRPr="00654504">
        <w:rPr>
          <w:rFonts w:asciiTheme="minorHAnsi" w:eastAsia="Calibri" w:hAnsiTheme="minorHAnsi" w:cstheme="minorHAnsi"/>
          <w:sz w:val="22"/>
          <w:szCs w:val="22"/>
        </w:rPr>
        <w:t xml:space="preserve">SP </w:t>
      </w:r>
      <w:r w:rsidR="006F5907">
        <w:rPr>
          <w:rFonts w:asciiTheme="minorHAnsi" w:eastAsia="Calibri" w:hAnsiTheme="minorHAnsi" w:cstheme="minorHAnsi"/>
          <w:sz w:val="22"/>
          <w:szCs w:val="22"/>
        </w:rPr>
        <w:br/>
      </w:r>
      <w:r w:rsidR="006652B1" w:rsidRPr="00654504">
        <w:rPr>
          <w:rFonts w:asciiTheme="minorHAnsi" w:eastAsia="Calibri" w:hAnsiTheme="minorHAnsi" w:cstheme="minorHAnsi"/>
          <w:sz w:val="22"/>
          <w:szCs w:val="22"/>
        </w:rPr>
        <w:t>w Wielgusie i</w:t>
      </w:r>
      <w:r w:rsidR="004359DE" w:rsidRPr="00654504">
        <w:rPr>
          <w:rFonts w:asciiTheme="minorHAnsi" w:eastAsia="Calibri" w:hAnsiTheme="minorHAnsi" w:cstheme="minorHAnsi"/>
          <w:sz w:val="22"/>
          <w:szCs w:val="22"/>
        </w:rPr>
        <w:t xml:space="preserve"> </w:t>
      </w:r>
      <w:r w:rsidR="006652B1" w:rsidRPr="00654504">
        <w:rPr>
          <w:rFonts w:asciiTheme="minorHAnsi" w:eastAsia="Calibri" w:hAnsiTheme="minorHAnsi" w:cstheme="minorHAnsi"/>
          <w:sz w:val="22"/>
          <w:szCs w:val="22"/>
        </w:rPr>
        <w:t xml:space="preserve">Kamieńczycach. </w:t>
      </w:r>
    </w:p>
    <w:p w14:paraId="594874D3" w14:textId="77777777" w:rsidR="006955D2" w:rsidRPr="00654504" w:rsidRDefault="006955D2" w:rsidP="007154E4">
      <w:pPr>
        <w:spacing w:line="276" w:lineRule="auto"/>
        <w:jc w:val="both"/>
        <w:rPr>
          <w:rFonts w:asciiTheme="minorHAnsi" w:eastAsia="Calibri" w:hAnsiTheme="minorHAnsi" w:cstheme="minorHAnsi"/>
          <w:sz w:val="22"/>
          <w:szCs w:val="22"/>
        </w:rPr>
      </w:pPr>
    </w:p>
    <w:p w14:paraId="07660C03" w14:textId="3E1227D6" w:rsidR="004359DE" w:rsidRPr="00654504" w:rsidRDefault="00414794" w:rsidP="007154E4">
      <w:pPr>
        <w:spacing w:line="276" w:lineRule="auto"/>
        <w:jc w:val="both"/>
        <w:rPr>
          <w:rFonts w:asciiTheme="minorHAnsi" w:hAnsiTheme="minorHAnsi" w:cstheme="minorHAnsi"/>
          <w:iCs/>
          <w:sz w:val="22"/>
          <w:szCs w:val="22"/>
        </w:rPr>
      </w:pPr>
      <w:r w:rsidRPr="00654504">
        <w:rPr>
          <w:rFonts w:asciiTheme="minorHAnsi" w:hAnsiTheme="minorHAnsi" w:cstheme="minorHAnsi"/>
          <w:iCs/>
          <w:sz w:val="22"/>
          <w:szCs w:val="22"/>
        </w:rPr>
        <w:t xml:space="preserve">W ramach kolejnego projektu </w:t>
      </w:r>
      <w:r w:rsidR="003053E7">
        <w:rPr>
          <w:rFonts w:asciiTheme="minorHAnsi" w:hAnsiTheme="minorHAnsi" w:cstheme="minorHAnsi"/>
          <w:iCs/>
          <w:sz w:val="22"/>
          <w:szCs w:val="22"/>
        </w:rPr>
        <w:t>„</w:t>
      </w:r>
      <w:r w:rsidR="004359DE" w:rsidRPr="00654504">
        <w:rPr>
          <w:rFonts w:asciiTheme="minorHAnsi" w:hAnsiTheme="minorHAnsi" w:cstheme="minorHAnsi"/>
          <w:iCs/>
          <w:sz w:val="22"/>
          <w:szCs w:val="22"/>
        </w:rPr>
        <w:t>Termomodernizacja budynków użyteczności publicznej w Kazimierzy Wielkiej</w:t>
      </w:r>
      <w:r w:rsidR="003053E7">
        <w:rPr>
          <w:rFonts w:asciiTheme="minorHAnsi" w:hAnsiTheme="minorHAnsi" w:cstheme="minorHAnsi"/>
          <w:iCs/>
          <w:sz w:val="22"/>
          <w:szCs w:val="22"/>
        </w:rPr>
        <w:t>”</w:t>
      </w:r>
      <w:r w:rsidR="004359DE" w:rsidRPr="00654504">
        <w:rPr>
          <w:rFonts w:asciiTheme="minorHAnsi" w:hAnsiTheme="minorHAnsi" w:cstheme="minorHAnsi"/>
          <w:iCs/>
          <w:sz w:val="22"/>
          <w:szCs w:val="22"/>
        </w:rPr>
        <w:t xml:space="preserve"> </w:t>
      </w:r>
      <w:r w:rsidR="006F5907">
        <w:rPr>
          <w:rFonts w:asciiTheme="minorHAnsi" w:hAnsiTheme="minorHAnsi" w:cstheme="minorHAnsi"/>
          <w:iCs/>
          <w:sz w:val="22"/>
          <w:szCs w:val="22"/>
        </w:rPr>
        <w:t>(</w:t>
      </w:r>
      <w:r w:rsidR="004359DE" w:rsidRPr="00654504">
        <w:rPr>
          <w:rFonts w:asciiTheme="minorHAnsi" w:hAnsiTheme="minorHAnsi" w:cstheme="minorHAnsi"/>
          <w:iCs/>
          <w:sz w:val="22"/>
          <w:szCs w:val="22"/>
        </w:rPr>
        <w:t xml:space="preserve">wartość ogółem  617 797,97 zł w tym dofinansowanie z UE 3 814 510,46 zł) z działania 3.3. </w:t>
      </w:r>
      <w:r w:rsidR="004359DE" w:rsidRPr="003053E7">
        <w:rPr>
          <w:rFonts w:asciiTheme="minorHAnsi" w:hAnsiTheme="minorHAnsi" w:cstheme="minorHAnsi"/>
          <w:i/>
          <w:sz w:val="22"/>
          <w:szCs w:val="22"/>
        </w:rPr>
        <w:t>Poprawa efektywności energetycznej w sektorze publicznym i mieszkaniowym</w:t>
      </w:r>
      <w:r w:rsidR="004359DE" w:rsidRPr="00654504">
        <w:rPr>
          <w:rFonts w:asciiTheme="minorHAnsi" w:hAnsiTheme="minorHAnsi" w:cstheme="minorHAnsi"/>
          <w:iCs/>
          <w:sz w:val="22"/>
          <w:szCs w:val="22"/>
        </w:rPr>
        <w:t xml:space="preserve"> RPOW</w:t>
      </w:r>
      <w:r w:rsidR="003053E7">
        <w:rPr>
          <w:rFonts w:asciiTheme="minorHAnsi" w:hAnsiTheme="minorHAnsi" w:cstheme="minorHAnsi"/>
          <w:iCs/>
          <w:sz w:val="22"/>
          <w:szCs w:val="22"/>
        </w:rPr>
        <w:t>Ś</w:t>
      </w:r>
      <w:r w:rsidR="004359DE" w:rsidRPr="00654504">
        <w:rPr>
          <w:rFonts w:asciiTheme="minorHAnsi" w:hAnsiTheme="minorHAnsi" w:cstheme="minorHAnsi"/>
          <w:iCs/>
          <w:sz w:val="22"/>
          <w:szCs w:val="22"/>
        </w:rPr>
        <w:t xml:space="preserve"> 2014-2020</w:t>
      </w:r>
      <w:r w:rsidR="003053E7">
        <w:rPr>
          <w:rFonts w:asciiTheme="minorHAnsi" w:hAnsiTheme="minorHAnsi" w:cstheme="minorHAnsi"/>
          <w:iCs/>
          <w:sz w:val="22"/>
          <w:szCs w:val="22"/>
        </w:rPr>
        <w:t xml:space="preserve"> </w:t>
      </w:r>
      <w:r w:rsidR="000B4088" w:rsidRPr="00654504">
        <w:rPr>
          <w:rFonts w:asciiTheme="minorHAnsi" w:hAnsiTheme="minorHAnsi" w:cstheme="minorHAnsi"/>
          <w:iCs/>
          <w:sz w:val="22"/>
          <w:szCs w:val="22"/>
        </w:rPr>
        <w:t>poddano termomodernizacji 4 budynki użyteczności publicznej tj. Urząd Miasta i Gminy w Kazimierzy Wielkiej, Kazimierski Ośrodek Kultury, Szkołę Podstawową nr 3, Przedszkole Samorządowe „Parkowe Skrzaty”. Zakres prac obejmuje m.in: docieplenie ścian i stropów, częściow</w:t>
      </w:r>
      <w:r w:rsidR="003053E7">
        <w:rPr>
          <w:rFonts w:asciiTheme="minorHAnsi" w:hAnsiTheme="minorHAnsi" w:cstheme="minorHAnsi"/>
          <w:iCs/>
          <w:sz w:val="22"/>
          <w:szCs w:val="22"/>
        </w:rPr>
        <w:t>ą</w:t>
      </w:r>
      <w:r w:rsidR="000B4088" w:rsidRPr="00654504">
        <w:rPr>
          <w:rFonts w:asciiTheme="minorHAnsi" w:hAnsiTheme="minorHAnsi" w:cstheme="minorHAnsi"/>
          <w:iCs/>
          <w:sz w:val="22"/>
          <w:szCs w:val="22"/>
        </w:rPr>
        <w:t xml:space="preserve"> wymian</w:t>
      </w:r>
      <w:r w:rsidR="003053E7">
        <w:rPr>
          <w:rFonts w:asciiTheme="minorHAnsi" w:hAnsiTheme="minorHAnsi" w:cstheme="minorHAnsi"/>
          <w:iCs/>
          <w:sz w:val="22"/>
          <w:szCs w:val="22"/>
        </w:rPr>
        <w:t>ę</w:t>
      </w:r>
      <w:r w:rsidR="000B4088" w:rsidRPr="00654504">
        <w:rPr>
          <w:rFonts w:asciiTheme="minorHAnsi" w:hAnsiTheme="minorHAnsi" w:cstheme="minorHAnsi"/>
          <w:iCs/>
          <w:sz w:val="22"/>
          <w:szCs w:val="22"/>
        </w:rPr>
        <w:t xml:space="preserve"> stolarki okiennej i drzwiowej, modernizacj</w:t>
      </w:r>
      <w:r w:rsidR="003053E7">
        <w:rPr>
          <w:rFonts w:asciiTheme="minorHAnsi" w:hAnsiTheme="minorHAnsi" w:cstheme="minorHAnsi"/>
          <w:iCs/>
          <w:sz w:val="22"/>
          <w:szCs w:val="22"/>
        </w:rPr>
        <w:t xml:space="preserve">ę </w:t>
      </w:r>
      <w:r w:rsidR="000B4088" w:rsidRPr="00654504">
        <w:rPr>
          <w:rFonts w:asciiTheme="minorHAnsi" w:hAnsiTheme="minorHAnsi" w:cstheme="minorHAnsi"/>
          <w:iCs/>
          <w:sz w:val="22"/>
          <w:szCs w:val="22"/>
        </w:rPr>
        <w:t>instalacji c.o., wymian</w:t>
      </w:r>
      <w:r w:rsidR="003053E7">
        <w:rPr>
          <w:rFonts w:asciiTheme="minorHAnsi" w:hAnsiTheme="minorHAnsi" w:cstheme="minorHAnsi"/>
          <w:iCs/>
          <w:sz w:val="22"/>
          <w:szCs w:val="22"/>
        </w:rPr>
        <w:t>ę</w:t>
      </w:r>
      <w:r w:rsidR="000B4088" w:rsidRPr="00654504">
        <w:rPr>
          <w:rFonts w:asciiTheme="minorHAnsi" w:hAnsiTheme="minorHAnsi" w:cstheme="minorHAnsi"/>
          <w:iCs/>
          <w:sz w:val="22"/>
          <w:szCs w:val="22"/>
        </w:rPr>
        <w:t xml:space="preserve"> pieca na piec na </w:t>
      </w:r>
      <w:proofErr w:type="spellStart"/>
      <w:r w:rsidR="000B4088" w:rsidRPr="00654504">
        <w:rPr>
          <w:rFonts w:asciiTheme="minorHAnsi" w:hAnsiTheme="minorHAnsi" w:cstheme="minorHAnsi"/>
          <w:iCs/>
          <w:sz w:val="22"/>
          <w:szCs w:val="22"/>
        </w:rPr>
        <w:t>pellet</w:t>
      </w:r>
      <w:proofErr w:type="spellEnd"/>
      <w:r w:rsidR="000B4088" w:rsidRPr="00654504">
        <w:rPr>
          <w:rFonts w:asciiTheme="minorHAnsi" w:hAnsiTheme="minorHAnsi" w:cstheme="minorHAnsi"/>
          <w:iCs/>
          <w:sz w:val="22"/>
          <w:szCs w:val="22"/>
        </w:rPr>
        <w:t>, wymian</w:t>
      </w:r>
      <w:r w:rsidR="003053E7">
        <w:rPr>
          <w:rFonts w:asciiTheme="minorHAnsi" w:hAnsiTheme="minorHAnsi" w:cstheme="minorHAnsi"/>
          <w:iCs/>
          <w:sz w:val="22"/>
          <w:szCs w:val="22"/>
        </w:rPr>
        <w:t>ę</w:t>
      </w:r>
      <w:r w:rsidR="000B4088" w:rsidRPr="00654504">
        <w:rPr>
          <w:rFonts w:asciiTheme="minorHAnsi" w:hAnsiTheme="minorHAnsi" w:cstheme="minorHAnsi"/>
          <w:iCs/>
          <w:sz w:val="22"/>
          <w:szCs w:val="22"/>
        </w:rPr>
        <w:t xml:space="preserve"> orurowania, grzejników, montaż termostatów i instalacji automatyki pogodowej), modernizacj</w:t>
      </w:r>
      <w:r w:rsidR="003053E7">
        <w:rPr>
          <w:rFonts w:asciiTheme="minorHAnsi" w:hAnsiTheme="minorHAnsi" w:cstheme="minorHAnsi"/>
          <w:iCs/>
          <w:sz w:val="22"/>
          <w:szCs w:val="22"/>
        </w:rPr>
        <w:t>ę</w:t>
      </w:r>
      <w:r w:rsidR="000B4088" w:rsidRPr="00654504">
        <w:rPr>
          <w:rFonts w:asciiTheme="minorHAnsi" w:hAnsiTheme="minorHAnsi" w:cstheme="minorHAnsi"/>
          <w:iCs/>
          <w:sz w:val="22"/>
          <w:szCs w:val="22"/>
        </w:rPr>
        <w:t xml:space="preserve"> instalacji ciepłej </w:t>
      </w:r>
      <w:r w:rsidR="000B4088" w:rsidRPr="00654504">
        <w:rPr>
          <w:rFonts w:asciiTheme="minorHAnsi" w:hAnsiTheme="minorHAnsi" w:cstheme="minorHAnsi"/>
          <w:iCs/>
          <w:sz w:val="22"/>
          <w:szCs w:val="22"/>
        </w:rPr>
        <w:lastRenderedPageBreak/>
        <w:t>wody użytkowej (montaż pomp ciepła), montaż instalacji fotowoltaicznej do CWU i oświetlenia, wymiana oświetlenia wewnętrznego, przyłączenie 1 budynku do miejskiej sieci ciepłowniczej.</w:t>
      </w:r>
    </w:p>
    <w:p w14:paraId="39648B03" w14:textId="77777777" w:rsidR="006955D2" w:rsidRPr="00654504" w:rsidRDefault="006955D2" w:rsidP="007154E4">
      <w:pPr>
        <w:spacing w:line="276" w:lineRule="auto"/>
        <w:jc w:val="both"/>
        <w:rPr>
          <w:rFonts w:asciiTheme="minorHAnsi" w:hAnsiTheme="minorHAnsi" w:cstheme="minorHAnsi"/>
          <w:iCs/>
          <w:sz w:val="22"/>
          <w:szCs w:val="22"/>
        </w:rPr>
      </w:pPr>
    </w:p>
    <w:p w14:paraId="7A7F3C8F" w14:textId="7D8C20F2" w:rsidR="00BF7B06" w:rsidRDefault="00BF7B06" w:rsidP="007154E4">
      <w:pPr>
        <w:spacing w:line="276" w:lineRule="auto"/>
        <w:jc w:val="both"/>
        <w:rPr>
          <w:rFonts w:asciiTheme="minorHAnsi" w:hAnsiTheme="minorHAnsi" w:cstheme="minorHAnsi"/>
          <w:iCs/>
          <w:sz w:val="22"/>
          <w:szCs w:val="22"/>
        </w:rPr>
      </w:pPr>
      <w:r w:rsidRPr="00654504">
        <w:rPr>
          <w:rFonts w:asciiTheme="minorHAnsi" w:hAnsiTheme="minorHAnsi" w:cstheme="minorHAnsi"/>
          <w:iCs/>
          <w:sz w:val="22"/>
          <w:szCs w:val="22"/>
        </w:rPr>
        <w:t xml:space="preserve">Projekt pt. „Modernizacja oświetlenia ulicznego na terenie gminy Kazimierza Wielka celem zwiększenia jego efektywności” ( wartość całkowita: 3 998 780,00 zł w tym dofinansowanie 3 398 963,00 zł) </w:t>
      </w:r>
      <w:r w:rsidR="00D648B8">
        <w:rPr>
          <w:rFonts w:asciiTheme="minorHAnsi" w:hAnsiTheme="minorHAnsi" w:cstheme="minorHAnsi"/>
          <w:iCs/>
          <w:sz w:val="22"/>
          <w:szCs w:val="22"/>
        </w:rPr>
        <w:br/>
      </w:r>
      <w:r w:rsidRPr="00654504">
        <w:rPr>
          <w:rFonts w:asciiTheme="minorHAnsi" w:hAnsiTheme="minorHAnsi" w:cstheme="minorHAnsi"/>
          <w:iCs/>
          <w:sz w:val="22"/>
          <w:szCs w:val="22"/>
        </w:rPr>
        <w:t>w ramach działania 3.4. Strategia niskoemisyjna, wsparcie zrównoważonej multimodalnej mobilności</w:t>
      </w:r>
      <w:r w:rsidR="00734961" w:rsidRPr="00654504">
        <w:rPr>
          <w:rFonts w:asciiTheme="minorHAnsi" w:hAnsiTheme="minorHAnsi" w:cstheme="minorHAnsi"/>
          <w:iCs/>
          <w:sz w:val="22"/>
          <w:szCs w:val="22"/>
        </w:rPr>
        <w:t xml:space="preserve"> przyczynił się do modernizacji oświetlenia ulicznego na terenie </w:t>
      </w:r>
      <w:r w:rsidR="00154435">
        <w:rPr>
          <w:rFonts w:asciiTheme="minorHAnsi" w:hAnsiTheme="minorHAnsi" w:cstheme="minorHAnsi"/>
          <w:iCs/>
          <w:sz w:val="22"/>
          <w:szCs w:val="22"/>
        </w:rPr>
        <w:t>miasta i gminy.</w:t>
      </w:r>
    </w:p>
    <w:p w14:paraId="6CF9A907" w14:textId="77777777" w:rsidR="00154435" w:rsidRDefault="00154435" w:rsidP="007154E4">
      <w:pPr>
        <w:spacing w:line="276" w:lineRule="auto"/>
        <w:jc w:val="both"/>
        <w:rPr>
          <w:rFonts w:asciiTheme="minorHAnsi" w:hAnsiTheme="minorHAnsi" w:cstheme="minorHAnsi"/>
          <w:iCs/>
          <w:sz w:val="22"/>
          <w:szCs w:val="22"/>
        </w:rPr>
      </w:pPr>
    </w:p>
    <w:p w14:paraId="4AF34932" w14:textId="5A37D1D8" w:rsidR="00154435" w:rsidRPr="00154435" w:rsidRDefault="00154435" w:rsidP="00154435">
      <w:pPr>
        <w:spacing w:line="276" w:lineRule="auto"/>
        <w:jc w:val="both"/>
        <w:rPr>
          <w:rFonts w:asciiTheme="minorHAnsi" w:hAnsiTheme="minorHAnsi" w:cstheme="minorHAnsi"/>
          <w:sz w:val="22"/>
          <w:szCs w:val="22"/>
        </w:rPr>
      </w:pPr>
      <w:r w:rsidRPr="00154435">
        <w:rPr>
          <w:rFonts w:asciiTheme="minorHAnsi" w:hAnsiTheme="minorHAnsi" w:cstheme="minorHAnsi"/>
          <w:iCs/>
          <w:sz w:val="22"/>
          <w:szCs w:val="22"/>
        </w:rPr>
        <w:t xml:space="preserve">Ponadto Gmina Kazimierza Wielka skorzystała ze środków </w:t>
      </w:r>
      <w:r w:rsidR="00224A09">
        <w:rPr>
          <w:rFonts w:asciiTheme="minorHAnsi" w:hAnsiTheme="minorHAnsi" w:cstheme="minorHAnsi"/>
          <w:iCs/>
          <w:sz w:val="22"/>
          <w:szCs w:val="22"/>
        </w:rPr>
        <w:t>„</w:t>
      </w:r>
      <w:r w:rsidR="00FD31CD" w:rsidRPr="00154435">
        <w:rPr>
          <w:rFonts w:asciiTheme="minorHAnsi" w:hAnsiTheme="minorHAnsi" w:cstheme="minorHAnsi"/>
          <w:sz w:val="22"/>
          <w:szCs w:val="22"/>
        </w:rPr>
        <w:t>Rządow</w:t>
      </w:r>
      <w:r w:rsidRPr="00154435">
        <w:rPr>
          <w:rFonts w:asciiTheme="minorHAnsi" w:hAnsiTheme="minorHAnsi" w:cstheme="minorHAnsi"/>
          <w:sz w:val="22"/>
          <w:szCs w:val="22"/>
        </w:rPr>
        <w:t>ego</w:t>
      </w:r>
      <w:r w:rsidR="00FD31CD" w:rsidRPr="00154435">
        <w:rPr>
          <w:rFonts w:asciiTheme="minorHAnsi" w:hAnsiTheme="minorHAnsi" w:cstheme="minorHAnsi"/>
          <w:sz w:val="22"/>
          <w:szCs w:val="22"/>
        </w:rPr>
        <w:t xml:space="preserve"> Fundusz</w:t>
      </w:r>
      <w:r w:rsidRPr="00154435">
        <w:rPr>
          <w:rFonts w:asciiTheme="minorHAnsi" w:hAnsiTheme="minorHAnsi" w:cstheme="minorHAnsi"/>
          <w:sz w:val="22"/>
          <w:szCs w:val="22"/>
        </w:rPr>
        <w:t>u</w:t>
      </w:r>
      <w:r w:rsidR="00FD31CD" w:rsidRPr="00154435">
        <w:rPr>
          <w:rFonts w:asciiTheme="minorHAnsi" w:hAnsiTheme="minorHAnsi" w:cstheme="minorHAnsi"/>
          <w:sz w:val="22"/>
          <w:szCs w:val="22"/>
        </w:rPr>
        <w:t xml:space="preserve"> Polski Ład: Program Inwestycji Strategicznych</w:t>
      </w:r>
      <w:r w:rsidR="00224A09">
        <w:rPr>
          <w:rFonts w:asciiTheme="minorHAnsi" w:hAnsiTheme="minorHAnsi" w:cstheme="minorHAnsi"/>
          <w:sz w:val="22"/>
          <w:szCs w:val="22"/>
        </w:rPr>
        <w:t>” na następujące inwestycje na terenie miasta:</w:t>
      </w:r>
    </w:p>
    <w:p w14:paraId="4BD619ED" w14:textId="77777777" w:rsidR="00154435" w:rsidRDefault="00FD31CD" w:rsidP="00154435">
      <w:pPr>
        <w:pStyle w:val="Bezodstpw"/>
        <w:numPr>
          <w:ilvl w:val="0"/>
          <w:numId w:val="50"/>
        </w:numPr>
        <w:jc w:val="both"/>
      </w:pPr>
      <w:r>
        <w:t xml:space="preserve"> </w:t>
      </w:r>
      <w:r w:rsidRPr="004B62DB">
        <w:t>Przebudowa Stadionu Miejskiego w Kazimierzy Wielkiej.</w:t>
      </w:r>
      <w:r>
        <w:t xml:space="preserve"> Wartość inwestycji: </w:t>
      </w:r>
      <w:r w:rsidRPr="00306C7B">
        <w:t>5 500 000,00 zł</w:t>
      </w:r>
      <w:r>
        <w:t xml:space="preserve">, w tym środki krajowe </w:t>
      </w:r>
      <w:r w:rsidRPr="00306C7B">
        <w:t>3 150 000,00 zł</w:t>
      </w:r>
      <w:r>
        <w:t xml:space="preserve">, wkład własny </w:t>
      </w:r>
      <w:r w:rsidRPr="00306C7B">
        <w:t>2 350 000,00 zł</w:t>
      </w:r>
      <w:r>
        <w:t>.</w:t>
      </w:r>
    </w:p>
    <w:p w14:paraId="3492F991" w14:textId="4B926FC1" w:rsidR="00154435" w:rsidRDefault="00154435" w:rsidP="00154435">
      <w:pPr>
        <w:pStyle w:val="Bezodstpw"/>
        <w:numPr>
          <w:ilvl w:val="0"/>
          <w:numId w:val="50"/>
        </w:numPr>
        <w:jc w:val="both"/>
      </w:pPr>
      <w:r w:rsidRPr="00EE18E8">
        <w:t xml:space="preserve">Zagospodarowanie terenu przy Zbiorniku Retencyjnym na rzece </w:t>
      </w:r>
      <w:proofErr w:type="spellStart"/>
      <w:r w:rsidRPr="00EE18E8">
        <w:t>Małoszówce</w:t>
      </w:r>
      <w:proofErr w:type="spellEnd"/>
      <w:r w:rsidRPr="00EE18E8">
        <w:t xml:space="preserve"> oraz w Parku Miejskim w Kazimierzy Wielkiej.</w:t>
      </w:r>
      <w:r>
        <w:t xml:space="preserve"> Wartość inwestycji: </w:t>
      </w:r>
      <w:r w:rsidRPr="007068EB">
        <w:t>6 210 654,37</w:t>
      </w:r>
      <w:r>
        <w:t xml:space="preserve"> zł, w tym środki krajowe </w:t>
      </w:r>
      <w:r w:rsidRPr="007068EB">
        <w:t>3 920 000,00 zł</w:t>
      </w:r>
      <w:r>
        <w:t xml:space="preserve">, wkład własny: </w:t>
      </w:r>
      <w:r w:rsidRPr="007068EB">
        <w:t>2</w:t>
      </w:r>
      <w:r>
        <w:t> </w:t>
      </w:r>
      <w:r w:rsidRPr="007068EB">
        <w:t>290</w:t>
      </w:r>
      <w:r>
        <w:t xml:space="preserve"> </w:t>
      </w:r>
      <w:r w:rsidRPr="007068EB">
        <w:t>654,37</w:t>
      </w:r>
      <w:r>
        <w:t xml:space="preserve"> zł.</w:t>
      </w:r>
    </w:p>
    <w:p w14:paraId="22C8C422" w14:textId="77777777" w:rsidR="00154435" w:rsidRDefault="00154435" w:rsidP="007154E4">
      <w:pPr>
        <w:spacing w:line="276" w:lineRule="auto"/>
        <w:jc w:val="both"/>
        <w:rPr>
          <w:rFonts w:asciiTheme="minorHAnsi" w:hAnsiTheme="minorHAnsi" w:cstheme="minorHAnsi"/>
          <w:iCs/>
          <w:sz w:val="22"/>
          <w:szCs w:val="22"/>
        </w:rPr>
      </w:pPr>
    </w:p>
    <w:p w14:paraId="15A923C1" w14:textId="219CECBB" w:rsidR="00FD31CD" w:rsidRDefault="00FD31CD" w:rsidP="007154E4">
      <w:pPr>
        <w:spacing w:line="276" w:lineRule="auto"/>
        <w:jc w:val="both"/>
        <w:rPr>
          <w:rFonts w:asciiTheme="minorHAnsi" w:hAnsiTheme="minorHAnsi" w:cstheme="minorHAnsi"/>
          <w:iCs/>
          <w:sz w:val="22"/>
          <w:szCs w:val="22"/>
        </w:rPr>
      </w:pPr>
      <w:r>
        <w:rPr>
          <w:rFonts w:asciiTheme="minorHAnsi" w:hAnsiTheme="minorHAnsi" w:cstheme="minorHAnsi"/>
          <w:iCs/>
          <w:sz w:val="22"/>
          <w:szCs w:val="22"/>
        </w:rPr>
        <w:t>Inwestycje realizowane przez Powiat Kazimierski</w:t>
      </w:r>
      <w:r w:rsidR="00224A09">
        <w:rPr>
          <w:rFonts w:asciiTheme="minorHAnsi" w:hAnsiTheme="minorHAnsi" w:cstheme="minorHAnsi"/>
          <w:iCs/>
          <w:sz w:val="22"/>
          <w:szCs w:val="22"/>
        </w:rPr>
        <w:t xml:space="preserve"> na terenie miasta:</w:t>
      </w:r>
    </w:p>
    <w:bookmarkEnd w:id="8"/>
    <w:p w14:paraId="67F43A19" w14:textId="53F07603" w:rsidR="006955D2" w:rsidRDefault="00FD31CD" w:rsidP="00FD31CD">
      <w:pPr>
        <w:pStyle w:val="Bezodstpw"/>
        <w:numPr>
          <w:ilvl w:val="0"/>
          <w:numId w:val="49"/>
        </w:numPr>
        <w:jc w:val="both"/>
      </w:pPr>
      <w:r>
        <w:t>Działanie 7.2 ,,Rozwój potencjału endogenicznego jako element strategii terytorialnej dla określonych obszarów’’ w ramach zadania realizowana będzie inwestycja:  Rozbudowa istniejącej pływalni w Kazimierzy Wielkiej o całoroczny zewnętrzny odkryty basen termalny wraz z niezbędną infrastrukturą oraz parkingiem.</w:t>
      </w:r>
    </w:p>
    <w:p w14:paraId="361D3591" w14:textId="76E6C92C" w:rsidR="00FD31CD" w:rsidRDefault="00FD31CD" w:rsidP="00FD31CD">
      <w:pPr>
        <w:pStyle w:val="Bezodstpw"/>
        <w:ind w:firstLine="708"/>
        <w:jc w:val="both"/>
      </w:pPr>
      <w:r>
        <w:t xml:space="preserve">Wartość zadania: </w:t>
      </w:r>
      <w:r w:rsidRPr="00340CD6">
        <w:t>6 405 954,43 zł</w:t>
      </w:r>
      <w:r>
        <w:t>, w tym dotacja UE 4 313 222,52 zł</w:t>
      </w:r>
    </w:p>
    <w:p w14:paraId="10015F9A" w14:textId="77777777" w:rsidR="00FD31CD" w:rsidRDefault="00FD31CD" w:rsidP="00FD31CD">
      <w:pPr>
        <w:pStyle w:val="Bezodstpw"/>
        <w:jc w:val="both"/>
      </w:pPr>
    </w:p>
    <w:p w14:paraId="5773EE67" w14:textId="4033A3F6" w:rsidR="00FD31CD" w:rsidRDefault="00FD31CD" w:rsidP="00FD31CD">
      <w:pPr>
        <w:pStyle w:val="Bezodstpw"/>
        <w:numPr>
          <w:ilvl w:val="0"/>
          <w:numId w:val="49"/>
        </w:numPr>
        <w:jc w:val="both"/>
      </w:pPr>
      <w:r>
        <w:t>Działanie 3.4 ,,Strategia niskoemisyjna, wsparcie zrównoważonej multimedialnej mobilności miejskiej’’ w ramach zadania realizowane będą inwestycje:  Budowa rurociągu wód geotermalnych miejscowości Cudzynowice – Kazimierza Wielka, Wykonanie odwiertu chłonnego Cudzynowice GT-2 w miejscowości Kazimierza Wielka, Przebudowa istniejącej kotłowni znajdującej się w budynku – segmencie żywieniowym Domu Dziecka w Kazimierzy Wielkiej, Wykonanie przyłącza wody siarkowej.</w:t>
      </w:r>
    </w:p>
    <w:p w14:paraId="6490C449" w14:textId="5B990DE5" w:rsidR="00FD31CD" w:rsidRDefault="00FD31CD" w:rsidP="00FD31CD">
      <w:pPr>
        <w:pStyle w:val="Bezodstpw"/>
        <w:ind w:firstLine="708"/>
        <w:jc w:val="both"/>
      </w:pPr>
      <w:r>
        <w:t xml:space="preserve">Wartość zadania: </w:t>
      </w:r>
      <w:r w:rsidRPr="00340CD6">
        <w:t>15 235 153,92 zł</w:t>
      </w:r>
      <w:r>
        <w:t>, w tym dotacja UE 9 862 369,70 zł</w:t>
      </w:r>
    </w:p>
    <w:p w14:paraId="10E542FA" w14:textId="77777777" w:rsidR="00154435" w:rsidRDefault="00154435" w:rsidP="00154435">
      <w:pPr>
        <w:pStyle w:val="Bezodstpw"/>
        <w:jc w:val="both"/>
      </w:pPr>
    </w:p>
    <w:p w14:paraId="5D227A49" w14:textId="279A9A89" w:rsidR="00154435" w:rsidRDefault="00154435" w:rsidP="00154435">
      <w:pPr>
        <w:pStyle w:val="Bezodstpw"/>
        <w:jc w:val="both"/>
      </w:pPr>
      <w:r>
        <w:t>Kolejnym projektem komplementarnym była „Budowa ścieżki edukacyjno-przyrodniczej jako asfaltowej drogi pieszo-rowerowej o długości 37,9 km – Zadanie nr 1 Budowa ścieżki edukacyjno-przyrodniczej na terenie Gminy Kazimierza Wielka: Odcinek A: 0+000 do 23+941,37 + Odcinek B: 0+000 do 0+349,33”. Wartość zadania 5 821 537,32 zł, w tym dofinansowanie 4 722 628,92 zł.</w:t>
      </w:r>
    </w:p>
    <w:p w14:paraId="104DFC17" w14:textId="77777777" w:rsidR="001244C8" w:rsidRDefault="001244C8" w:rsidP="001244C8">
      <w:pPr>
        <w:pStyle w:val="Bezodstpw"/>
        <w:jc w:val="both"/>
      </w:pPr>
    </w:p>
    <w:p w14:paraId="37124309" w14:textId="39D4DA76" w:rsidR="001244C8" w:rsidRDefault="001244C8" w:rsidP="001244C8">
      <w:pPr>
        <w:pStyle w:val="Bezodstpw"/>
        <w:jc w:val="both"/>
      </w:pPr>
      <w:r>
        <w:t xml:space="preserve">Z kolei w ramach środków PROW 2014-2020 zrealizowano zadanie: „Budowa deptaka spacerowego </w:t>
      </w:r>
      <w:r>
        <w:br/>
        <w:t>w Kazimierzy Wielkiej”. Wartość zadania: 83 100,93 zł, w tym dotacja: 38 152,00 zł</w:t>
      </w:r>
    </w:p>
    <w:p w14:paraId="06B592AA" w14:textId="77777777" w:rsidR="001244C8" w:rsidRDefault="001244C8" w:rsidP="001244C8">
      <w:pPr>
        <w:pStyle w:val="Bezodstpw"/>
        <w:jc w:val="both"/>
      </w:pPr>
    </w:p>
    <w:p w14:paraId="19DBA44D" w14:textId="393CFA33" w:rsidR="00154435" w:rsidRDefault="001244C8" w:rsidP="001244C8">
      <w:pPr>
        <w:pStyle w:val="Bezodstpw"/>
        <w:jc w:val="both"/>
      </w:pPr>
      <w:r>
        <w:t>W ostatnich latach w</w:t>
      </w:r>
      <w:r w:rsidR="00B51978">
        <w:t xml:space="preserve"> wdrożono także przedsięwzięcie dofinansowane z </w:t>
      </w:r>
      <w:r w:rsidR="00154435">
        <w:t>Program</w:t>
      </w:r>
      <w:r w:rsidR="00B51978">
        <w:t>u</w:t>
      </w:r>
      <w:r w:rsidR="00154435">
        <w:t xml:space="preserve"> rozwoju instytucji opieki nad dziećmi w wieku do lat 3 ,,Maluch +’’moduł 1a </w:t>
      </w:r>
      <w:r w:rsidR="00B51978">
        <w:t xml:space="preserve">pn. </w:t>
      </w:r>
      <w:r w:rsidR="00154435">
        <w:t>„</w:t>
      </w:r>
      <w:r w:rsidR="00154435" w:rsidRPr="001244C8">
        <w:rPr>
          <w:bCs/>
          <w:i/>
        </w:rPr>
        <w:t>Przebudowa i rozbudowa Publicznego Przedszkola Samorządowego w Kazimierzy Wielkiej o żłobek</w:t>
      </w:r>
      <w:r w:rsidR="00154435">
        <w:rPr>
          <w:b/>
          <w:i/>
        </w:rPr>
        <w:t xml:space="preserve">”. </w:t>
      </w:r>
      <w:r w:rsidR="00154435">
        <w:t>Wartość inwestycji: 1 919 321,38 zł, budżet państwa 1 384 197,00 zł (Maluch +).</w:t>
      </w:r>
    </w:p>
    <w:p w14:paraId="2EF28C3E" w14:textId="77777777" w:rsidR="00154435" w:rsidRPr="00654504" w:rsidRDefault="00154435" w:rsidP="00154435">
      <w:pPr>
        <w:rPr>
          <w:rFonts w:asciiTheme="minorHAnsi" w:hAnsiTheme="minorHAnsi" w:cstheme="minorHAnsi"/>
          <w:iCs/>
          <w:sz w:val="22"/>
          <w:szCs w:val="22"/>
        </w:rPr>
      </w:pPr>
    </w:p>
    <w:p w14:paraId="05380370" w14:textId="52E9E864" w:rsidR="0028331F" w:rsidRPr="00654504" w:rsidRDefault="001F52B5"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W/w działania</w:t>
      </w:r>
      <w:r w:rsidR="0028331F" w:rsidRPr="00654504">
        <w:rPr>
          <w:rFonts w:asciiTheme="minorHAnsi" w:hAnsiTheme="minorHAnsi" w:cstheme="minorHAnsi"/>
          <w:sz w:val="22"/>
          <w:szCs w:val="22"/>
        </w:rPr>
        <w:t xml:space="preserve"> to tylko przykłady przedsięwzięć podejmowanych w Mieście </w:t>
      </w:r>
      <w:r w:rsidR="00734961"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w:t>
      </w:r>
      <w:r w:rsidR="00D648B8">
        <w:rPr>
          <w:rFonts w:asciiTheme="minorHAnsi" w:hAnsiTheme="minorHAnsi" w:cstheme="minorHAnsi"/>
          <w:sz w:val="22"/>
          <w:szCs w:val="22"/>
        </w:rPr>
        <w:br/>
      </w:r>
      <w:r w:rsidR="0028331F" w:rsidRPr="00654504">
        <w:rPr>
          <w:rFonts w:asciiTheme="minorHAnsi" w:hAnsiTheme="minorHAnsi" w:cstheme="minorHAnsi"/>
          <w:sz w:val="22"/>
          <w:szCs w:val="22"/>
        </w:rPr>
        <w:t xml:space="preserve">w okresie obowiązywania LPR, które wpisują się w </w:t>
      </w:r>
      <w:r w:rsidRPr="00654504">
        <w:rPr>
          <w:rFonts w:asciiTheme="minorHAnsi" w:hAnsiTheme="minorHAnsi" w:cstheme="minorHAnsi"/>
          <w:sz w:val="22"/>
          <w:szCs w:val="22"/>
        </w:rPr>
        <w:t>pomysł ożywiania miasta w celu jego uatrakcyjnieni</w:t>
      </w:r>
      <w:r w:rsidR="00D648B8">
        <w:rPr>
          <w:rFonts w:asciiTheme="minorHAnsi" w:hAnsiTheme="minorHAnsi" w:cstheme="minorHAnsi"/>
          <w:sz w:val="22"/>
          <w:szCs w:val="22"/>
        </w:rPr>
        <w:t>a</w:t>
      </w:r>
      <w:r w:rsidRPr="00654504">
        <w:rPr>
          <w:rFonts w:asciiTheme="minorHAnsi" w:hAnsiTheme="minorHAnsi" w:cstheme="minorHAnsi"/>
          <w:sz w:val="22"/>
          <w:szCs w:val="22"/>
        </w:rPr>
        <w:t xml:space="preserve"> dla mieszkańców i osób przyjezdnych</w:t>
      </w:r>
      <w:r w:rsidR="00D648B8">
        <w:rPr>
          <w:rFonts w:asciiTheme="minorHAnsi" w:hAnsiTheme="minorHAnsi" w:cstheme="minorHAnsi"/>
          <w:sz w:val="22"/>
          <w:szCs w:val="22"/>
        </w:rPr>
        <w:t xml:space="preserve"> (w szczególności działania związane z rozwojem infrastruktury uzdrowiskowej i około uzdrowiskowej).</w:t>
      </w:r>
      <w:r w:rsidR="0028331F" w:rsidRPr="00654504">
        <w:rPr>
          <w:rFonts w:asciiTheme="minorHAnsi" w:hAnsiTheme="minorHAnsi" w:cstheme="minorHAnsi"/>
          <w:sz w:val="22"/>
          <w:szCs w:val="22"/>
        </w:rPr>
        <w:t xml:space="preserve"> Jest to trafne założenie, które będzie kontynuowane </w:t>
      </w:r>
      <w:r w:rsidR="00D648B8">
        <w:rPr>
          <w:rFonts w:asciiTheme="minorHAnsi" w:hAnsiTheme="minorHAnsi" w:cstheme="minorHAnsi"/>
          <w:sz w:val="22"/>
          <w:szCs w:val="22"/>
        </w:rPr>
        <w:br/>
      </w:r>
      <w:r w:rsidR="0028331F" w:rsidRPr="00654504">
        <w:rPr>
          <w:rFonts w:asciiTheme="minorHAnsi" w:hAnsiTheme="minorHAnsi" w:cstheme="minorHAnsi"/>
          <w:sz w:val="22"/>
          <w:szCs w:val="22"/>
        </w:rPr>
        <w:t xml:space="preserve">w kolejnych latach i które odpowiada na realne potrzeby społeczne i środowiskowe. </w:t>
      </w:r>
    </w:p>
    <w:p w14:paraId="1B18A8E0" w14:textId="77777777" w:rsidR="006955D2" w:rsidRPr="00654504" w:rsidRDefault="006955D2" w:rsidP="007154E4">
      <w:pPr>
        <w:spacing w:line="276" w:lineRule="auto"/>
        <w:jc w:val="both"/>
        <w:rPr>
          <w:rFonts w:asciiTheme="minorHAnsi" w:hAnsiTheme="minorHAnsi" w:cstheme="minorHAnsi"/>
          <w:sz w:val="22"/>
          <w:szCs w:val="22"/>
        </w:rPr>
      </w:pPr>
    </w:p>
    <w:p w14:paraId="07736C23" w14:textId="72066479" w:rsidR="0028331F" w:rsidRPr="00654504" w:rsidRDefault="0028331F"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Rewitalizacja jest procesem ciągłym, do którego skuteczności jest konieczna równoległa realizacja przedsięwzięć w różnych opisywanych wcześniej sferach. Powodzenie procesu rewitalizacji jest uzależnione również od umiejętnego łączenia różnych źródeł finansowania przedsięwzięć rewitalizacyjnych. W Mieście </w:t>
      </w:r>
      <w:r w:rsidR="00734961" w:rsidRPr="00654504">
        <w:rPr>
          <w:rFonts w:asciiTheme="minorHAnsi" w:hAnsiTheme="minorHAnsi" w:cstheme="minorHAnsi"/>
          <w:sz w:val="22"/>
          <w:szCs w:val="22"/>
        </w:rPr>
        <w:t>Kazimierza Wielka</w:t>
      </w:r>
      <w:r w:rsidR="00A34FC1" w:rsidRPr="00654504">
        <w:rPr>
          <w:rFonts w:asciiTheme="minorHAnsi" w:hAnsiTheme="minorHAnsi" w:cstheme="minorHAnsi"/>
          <w:sz w:val="22"/>
          <w:szCs w:val="22"/>
        </w:rPr>
        <w:t xml:space="preserve"> </w:t>
      </w:r>
      <w:r w:rsidRPr="00654504">
        <w:rPr>
          <w:rFonts w:asciiTheme="minorHAnsi" w:hAnsiTheme="minorHAnsi" w:cstheme="minorHAnsi"/>
          <w:sz w:val="22"/>
          <w:szCs w:val="22"/>
        </w:rPr>
        <w:t xml:space="preserve">w okresie wdrażania LPR korzystano z zewnętrznych źródeł finansowania inwestycji i innych przedsięwzięć – zarówno krajowych, jak i unijnych. </w:t>
      </w:r>
      <w:r w:rsidR="00A34FC1" w:rsidRPr="00654504">
        <w:rPr>
          <w:rFonts w:asciiTheme="minorHAnsi" w:hAnsiTheme="minorHAnsi" w:cstheme="minorHAnsi"/>
          <w:sz w:val="22"/>
          <w:szCs w:val="22"/>
        </w:rPr>
        <w:t xml:space="preserve">Gmina </w:t>
      </w:r>
      <w:r w:rsidR="00734961"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podejmował</w:t>
      </w:r>
      <w:r w:rsidR="00D648B8">
        <w:rPr>
          <w:rFonts w:asciiTheme="minorHAnsi" w:hAnsiTheme="minorHAnsi" w:cstheme="minorHAnsi"/>
          <w:sz w:val="22"/>
          <w:szCs w:val="22"/>
        </w:rPr>
        <w:t>a</w:t>
      </w:r>
      <w:r w:rsidRPr="00654504">
        <w:rPr>
          <w:rFonts w:asciiTheme="minorHAnsi" w:hAnsiTheme="minorHAnsi" w:cstheme="minorHAnsi"/>
          <w:sz w:val="22"/>
          <w:szCs w:val="22"/>
        </w:rPr>
        <w:t xml:space="preserve"> t</w:t>
      </w:r>
      <w:r w:rsidR="00D648B8">
        <w:rPr>
          <w:rFonts w:asciiTheme="minorHAnsi" w:hAnsiTheme="minorHAnsi" w:cstheme="minorHAnsi"/>
          <w:sz w:val="22"/>
          <w:szCs w:val="22"/>
        </w:rPr>
        <w:t>akże</w:t>
      </w:r>
      <w:r w:rsidRPr="00654504">
        <w:rPr>
          <w:rFonts w:asciiTheme="minorHAnsi" w:hAnsiTheme="minorHAnsi" w:cstheme="minorHAnsi"/>
          <w:sz w:val="22"/>
          <w:szCs w:val="22"/>
        </w:rPr>
        <w:t xml:space="preserve"> własne inicjatywy finansowane </w:t>
      </w:r>
      <w:r w:rsidR="0052177E" w:rsidRPr="00654504">
        <w:rPr>
          <w:rFonts w:asciiTheme="minorHAnsi" w:hAnsiTheme="minorHAnsi" w:cstheme="minorHAnsi"/>
          <w:sz w:val="22"/>
          <w:szCs w:val="22"/>
        </w:rPr>
        <w:t xml:space="preserve"> </w:t>
      </w:r>
      <w:r w:rsidRPr="00654504">
        <w:rPr>
          <w:rFonts w:asciiTheme="minorHAnsi" w:hAnsiTheme="minorHAnsi" w:cstheme="minorHAnsi"/>
          <w:sz w:val="22"/>
          <w:szCs w:val="22"/>
        </w:rPr>
        <w:t xml:space="preserve">z budżetu miasta, które wprost wpisywały się w cele LPR. Jako zewnętrzne źródła finansowania można wskazać np. Regionalny Program Operacyjny Województwa </w:t>
      </w:r>
      <w:r w:rsidR="00A34FC1" w:rsidRPr="00654504">
        <w:rPr>
          <w:rFonts w:asciiTheme="minorHAnsi" w:hAnsiTheme="minorHAnsi" w:cstheme="minorHAnsi"/>
          <w:sz w:val="22"/>
          <w:szCs w:val="22"/>
        </w:rPr>
        <w:t xml:space="preserve">Świętokrzyskiego </w:t>
      </w:r>
      <w:r w:rsidRPr="00654504">
        <w:rPr>
          <w:rFonts w:asciiTheme="minorHAnsi" w:hAnsiTheme="minorHAnsi" w:cstheme="minorHAnsi"/>
          <w:sz w:val="22"/>
          <w:szCs w:val="22"/>
        </w:rPr>
        <w:t xml:space="preserve">na lata 2014-2020, w tym na realizowany w jego ramach </w:t>
      </w:r>
      <w:r w:rsidR="00A34FC1" w:rsidRPr="00654504">
        <w:rPr>
          <w:rFonts w:asciiTheme="minorHAnsi" w:hAnsiTheme="minorHAnsi" w:cstheme="minorHAnsi"/>
          <w:sz w:val="22"/>
          <w:szCs w:val="22"/>
        </w:rPr>
        <w:t>projekt rewitalizacyjny</w:t>
      </w:r>
      <w:r w:rsidRPr="00654504">
        <w:rPr>
          <w:rFonts w:asciiTheme="minorHAnsi" w:hAnsiTheme="minorHAnsi" w:cstheme="minorHAnsi"/>
          <w:sz w:val="22"/>
          <w:szCs w:val="22"/>
        </w:rPr>
        <w:t xml:space="preserve">, Rządowy Fundusz Polski Ład: Program Inwestycji Strategicznych, środki Ministerstwa Sportu i Turystyki oraz środki Banku Gospodarstwa Krajowego. </w:t>
      </w:r>
    </w:p>
    <w:p w14:paraId="2AE29F98" w14:textId="77777777" w:rsidR="006955D2" w:rsidRPr="00654504" w:rsidRDefault="006955D2" w:rsidP="007154E4">
      <w:pPr>
        <w:spacing w:line="276" w:lineRule="auto"/>
        <w:jc w:val="both"/>
        <w:rPr>
          <w:rFonts w:asciiTheme="minorHAnsi" w:hAnsiTheme="minorHAnsi" w:cstheme="minorHAnsi"/>
          <w:sz w:val="22"/>
          <w:szCs w:val="22"/>
          <w:highlight w:val="yellow"/>
        </w:rPr>
      </w:pPr>
    </w:p>
    <w:p w14:paraId="6CD150E3" w14:textId="0C5BB00A" w:rsidR="00D648B8" w:rsidRPr="00D648B8" w:rsidRDefault="0028331F" w:rsidP="00D648B8">
      <w:pPr>
        <w:spacing w:line="276" w:lineRule="auto"/>
        <w:jc w:val="both"/>
        <w:rPr>
          <w:rFonts w:asciiTheme="minorHAnsi" w:hAnsiTheme="minorHAnsi" w:cstheme="minorHAnsi"/>
          <w:sz w:val="22"/>
          <w:szCs w:val="22"/>
        </w:rPr>
      </w:pPr>
      <w:r w:rsidRPr="00D648B8">
        <w:rPr>
          <w:rFonts w:asciiTheme="minorHAnsi" w:hAnsiTheme="minorHAnsi" w:cstheme="minorHAnsi"/>
          <w:sz w:val="22"/>
          <w:szCs w:val="22"/>
        </w:rPr>
        <w:t>Dobrym przykładem przedsięwzięcia wpisującego się w cel LPR – związanego z rozwojem wysokiej jakości usług społecznych, rekreacyjnych i kulturalnych na obszar</w:t>
      </w:r>
      <w:r w:rsidR="00400954" w:rsidRPr="00D648B8">
        <w:rPr>
          <w:rFonts w:asciiTheme="minorHAnsi" w:hAnsiTheme="minorHAnsi" w:cstheme="minorHAnsi"/>
          <w:sz w:val="22"/>
          <w:szCs w:val="22"/>
        </w:rPr>
        <w:t>ze</w:t>
      </w:r>
      <w:r w:rsidRPr="00D648B8">
        <w:rPr>
          <w:rFonts w:asciiTheme="minorHAnsi" w:hAnsiTheme="minorHAnsi" w:cstheme="minorHAnsi"/>
          <w:sz w:val="22"/>
          <w:szCs w:val="22"/>
        </w:rPr>
        <w:t xml:space="preserve"> rewitalizacji – jest modernizacja budynku </w:t>
      </w:r>
      <w:r w:rsidR="00D648B8" w:rsidRPr="00D648B8">
        <w:rPr>
          <w:rFonts w:asciiTheme="minorHAnsi" w:hAnsiTheme="minorHAnsi" w:cstheme="minorHAnsi"/>
          <w:sz w:val="22"/>
          <w:szCs w:val="22"/>
        </w:rPr>
        <w:t xml:space="preserve">utworzenie Centrum Aktywności Obywatelskiej w budynku po byłym przedszkolu </w:t>
      </w:r>
      <w:r w:rsidR="00D648B8">
        <w:rPr>
          <w:rFonts w:asciiTheme="minorHAnsi" w:hAnsiTheme="minorHAnsi" w:cstheme="minorHAnsi"/>
          <w:sz w:val="22"/>
          <w:szCs w:val="22"/>
        </w:rPr>
        <w:br/>
      </w:r>
      <w:r w:rsidR="00D648B8" w:rsidRPr="00D648B8">
        <w:rPr>
          <w:rFonts w:asciiTheme="minorHAnsi" w:hAnsiTheme="minorHAnsi" w:cstheme="minorHAnsi"/>
          <w:sz w:val="22"/>
          <w:szCs w:val="22"/>
        </w:rPr>
        <w:t>w Kazimierzy Wielkiej przy ul. Partyzantów 4.</w:t>
      </w:r>
    </w:p>
    <w:p w14:paraId="5AC5C150" w14:textId="77777777" w:rsidR="006955D2" w:rsidRPr="00654504" w:rsidRDefault="006955D2" w:rsidP="007154E4">
      <w:pPr>
        <w:spacing w:line="276" w:lineRule="auto"/>
        <w:jc w:val="both"/>
        <w:rPr>
          <w:rFonts w:asciiTheme="minorHAnsi" w:hAnsiTheme="minorHAnsi" w:cstheme="minorHAnsi"/>
          <w:sz w:val="22"/>
          <w:szCs w:val="22"/>
          <w:highlight w:val="yellow"/>
        </w:rPr>
      </w:pPr>
    </w:p>
    <w:p w14:paraId="4ACB21AC" w14:textId="347D244F" w:rsidR="0028331F" w:rsidRPr="00654504" w:rsidRDefault="0028331F"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Wyzwaniem w toku wdrażania LPR było aktywne włączanie partnerów z sektora biznesu oraz organizacji pozarządowych w proces rewitalizacji, jak również skoordynowanie przedsięwzięć LPR </w:t>
      </w:r>
      <w:r w:rsidR="00A34FC1" w:rsidRPr="00654504">
        <w:rPr>
          <w:rFonts w:asciiTheme="minorHAnsi" w:hAnsiTheme="minorHAnsi" w:cstheme="minorHAnsi"/>
          <w:sz w:val="22"/>
          <w:szCs w:val="22"/>
        </w:rPr>
        <w:br/>
      </w:r>
      <w:r w:rsidRPr="00654504">
        <w:rPr>
          <w:rFonts w:asciiTheme="minorHAnsi" w:hAnsiTheme="minorHAnsi" w:cstheme="minorHAnsi"/>
          <w:sz w:val="22"/>
          <w:szCs w:val="22"/>
        </w:rPr>
        <w:t xml:space="preserve">z licznymi projektami społecznymi i infrastrukturalnymi realizowanymi w ramach innych miejskich polityk. </w:t>
      </w:r>
    </w:p>
    <w:p w14:paraId="69109BB0" w14:textId="77777777" w:rsidR="006955D2" w:rsidRPr="00654504" w:rsidRDefault="006955D2" w:rsidP="007154E4">
      <w:pPr>
        <w:spacing w:line="276" w:lineRule="auto"/>
        <w:jc w:val="both"/>
        <w:rPr>
          <w:rFonts w:asciiTheme="minorHAnsi" w:hAnsiTheme="minorHAnsi" w:cstheme="minorHAnsi"/>
          <w:sz w:val="22"/>
          <w:szCs w:val="22"/>
        </w:rPr>
      </w:pPr>
    </w:p>
    <w:p w14:paraId="5A6A346E" w14:textId="2B681534" w:rsidR="00D648B8" w:rsidRDefault="0028331F"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Bazując na dotychczasowych doświadczeniach związanych z wdrażaniem działań ze sfery rewitalizacji, w ramach podsumowania należy uznać, że </w:t>
      </w:r>
      <w:r w:rsidR="00D648B8">
        <w:rPr>
          <w:rFonts w:asciiTheme="minorHAnsi" w:hAnsiTheme="minorHAnsi" w:cstheme="minorHAnsi"/>
          <w:sz w:val="22"/>
          <w:szCs w:val="22"/>
        </w:rPr>
        <w:t xml:space="preserve">należy kontynuować dotychczasowe kierunki rozwoju miasta (poprawa infrastruktury technicznej, funkcjonalno-przestrzennej, społecznej oraz działań </w:t>
      </w:r>
      <w:r w:rsidR="00D648B8">
        <w:rPr>
          <w:rFonts w:asciiTheme="minorHAnsi" w:hAnsiTheme="minorHAnsi" w:cstheme="minorHAnsi"/>
          <w:sz w:val="22"/>
          <w:szCs w:val="22"/>
        </w:rPr>
        <w:br/>
        <w:t>w obszarze środowiskowym i gospodarczym w tym rozwijanie uzdrowiska jako szansy na rozwój miasta).</w:t>
      </w:r>
    </w:p>
    <w:p w14:paraId="0104817A" w14:textId="77777777" w:rsidR="00D648B8" w:rsidRDefault="00D648B8" w:rsidP="007154E4">
      <w:pPr>
        <w:spacing w:line="276" w:lineRule="auto"/>
        <w:jc w:val="both"/>
        <w:rPr>
          <w:rFonts w:asciiTheme="minorHAnsi" w:hAnsiTheme="minorHAnsi" w:cstheme="minorHAnsi"/>
          <w:sz w:val="22"/>
          <w:szCs w:val="22"/>
        </w:rPr>
      </w:pPr>
    </w:p>
    <w:p w14:paraId="16032014" w14:textId="3FE6B8C6" w:rsidR="00D648B8" w:rsidRDefault="00D648B8">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5473ADE9" w14:textId="77777777" w:rsidR="0028331F" w:rsidRPr="00654504" w:rsidRDefault="0028331F" w:rsidP="007154E4">
      <w:pPr>
        <w:pStyle w:val="Nagwek2"/>
        <w:spacing w:before="0" w:line="276" w:lineRule="auto"/>
        <w:rPr>
          <w:rFonts w:asciiTheme="minorHAnsi" w:hAnsiTheme="minorHAnsi" w:cstheme="minorHAnsi"/>
          <w:b/>
          <w:bCs/>
          <w:sz w:val="28"/>
          <w:szCs w:val="28"/>
        </w:rPr>
      </w:pPr>
      <w:bookmarkStart w:id="9" w:name="_Toc155686762"/>
      <w:r w:rsidRPr="00654504">
        <w:rPr>
          <w:rFonts w:asciiTheme="minorHAnsi" w:hAnsiTheme="minorHAnsi" w:cstheme="minorHAnsi"/>
          <w:b/>
          <w:bCs/>
          <w:sz w:val="28"/>
          <w:szCs w:val="28"/>
        </w:rPr>
        <w:lastRenderedPageBreak/>
        <w:t>1.3. Opis procesu zaangażowania partnerów i interesariuszy</w:t>
      </w:r>
      <w:bookmarkEnd w:id="9"/>
      <w:r w:rsidRPr="00654504">
        <w:rPr>
          <w:rFonts w:asciiTheme="minorHAnsi" w:hAnsiTheme="minorHAnsi" w:cstheme="minorHAnsi"/>
          <w:b/>
          <w:bCs/>
          <w:sz w:val="28"/>
          <w:szCs w:val="28"/>
        </w:rPr>
        <w:t xml:space="preserve"> </w:t>
      </w:r>
    </w:p>
    <w:p w14:paraId="0DC4629F" w14:textId="10F26BEC" w:rsidR="002D2D96" w:rsidRPr="00654504" w:rsidRDefault="0028331F" w:rsidP="007154E4">
      <w:pPr>
        <w:pStyle w:val="Nagwek3"/>
        <w:spacing w:before="0" w:line="276" w:lineRule="auto"/>
        <w:rPr>
          <w:rFonts w:asciiTheme="minorHAnsi" w:hAnsiTheme="minorHAnsi" w:cstheme="minorHAnsi"/>
          <w:b/>
          <w:bCs/>
          <w:color w:val="2F5496" w:themeColor="accent1" w:themeShade="BF"/>
          <w:sz w:val="26"/>
          <w:szCs w:val="26"/>
        </w:rPr>
      </w:pPr>
      <w:bookmarkStart w:id="10" w:name="_Toc155686763"/>
      <w:r w:rsidRPr="00654504">
        <w:rPr>
          <w:rFonts w:asciiTheme="minorHAnsi" w:hAnsiTheme="minorHAnsi" w:cstheme="minorHAnsi"/>
          <w:b/>
          <w:bCs/>
          <w:color w:val="2F5496" w:themeColor="accent1" w:themeShade="BF"/>
          <w:sz w:val="26"/>
          <w:szCs w:val="26"/>
        </w:rPr>
        <w:t>1.3.1. Zaangażowanie na etapie prac nad programem</w:t>
      </w:r>
      <w:bookmarkEnd w:id="10"/>
      <w:r w:rsidRPr="00654504">
        <w:rPr>
          <w:rFonts w:asciiTheme="minorHAnsi" w:hAnsiTheme="minorHAnsi" w:cstheme="minorHAnsi"/>
          <w:b/>
          <w:bCs/>
          <w:color w:val="2F5496" w:themeColor="accent1" w:themeShade="BF"/>
          <w:sz w:val="26"/>
          <w:szCs w:val="26"/>
        </w:rPr>
        <w:t xml:space="preserve"> </w:t>
      </w:r>
    </w:p>
    <w:p w14:paraId="395AC551" w14:textId="77777777" w:rsidR="007154E4" w:rsidRPr="00654504" w:rsidRDefault="007154E4" w:rsidP="007154E4">
      <w:pPr>
        <w:spacing w:line="276" w:lineRule="auto"/>
        <w:rPr>
          <w:rFonts w:asciiTheme="minorHAnsi" w:hAnsiTheme="minorHAnsi" w:cstheme="minorHAnsi"/>
          <w:sz w:val="22"/>
          <w:szCs w:val="22"/>
        </w:rPr>
      </w:pPr>
    </w:p>
    <w:p w14:paraId="12EBB0BA" w14:textId="0BC7DF0B" w:rsidR="00900405" w:rsidRPr="00654504" w:rsidRDefault="0028331F"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W całym procesie prac nad GPR i na poprzedzającym go etapie wyznaczenia obszaru zdegradowanego i obszaru rewitalizacji podejmowano różnego rodzaju aktywności w celu zapewnienia szerokiego udziału partnerów społeczno-gospodarczych oraz podmiotów reprezentujących środowiska pozarządowe, w tym podmiotów działających w obszarze społeczeństwa obywatelskiego, ochrony środowiska, włączenia społecznego, praw podstawowych, osób z niepełnosprawnościami czy równości płci i niedyskryminacji.</w:t>
      </w:r>
    </w:p>
    <w:p w14:paraId="32B7DFBF" w14:textId="77777777" w:rsidR="007154E4" w:rsidRPr="00654504" w:rsidRDefault="007154E4" w:rsidP="007154E4">
      <w:pPr>
        <w:spacing w:line="276" w:lineRule="auto"/>
        <w:jc w:val="both"/>
        <w:rPr>
          <w:rFonts w:asciiTheme="minorHAnsi" w:hAnsiTheme="minorHAnsi" w:cstheme="minorHAnsi"/>
          <w:i/>
          <w:iCs/>
          <w:sz w:val="22"/>
          <w:szCs w:val="22"/>
          <w:u w:val="single"/>
        </w:rPr>
      </w:pPr>
    </w:p>
    <w:p w14:paraId="11E46070" w14:textId="1664C3CA" w:rsidR="00381012" w:rsidRPr="00654504" w:rsidRDefault="0028331F" w:rsidP="007154E4">
      <w:pPr>
        <w:spacing w:line="276" w:lineRule="auto"/>
        <w:jc w:val="both"/>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Transparentne informowanie o pracach nad wyznaczeniem obszaru zdegradowanego i obszaru rewitalizacji oraz o pracach nad GPR</w:t>
      </w:r>
    </w:p>
    <w:p w14:paraId="0434CC6D" w14:textId="17F644D0" w:rsidR="00790658" w:rsidRPr="00BD1926" w:rsidRDefault="0028331F"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Współpraca z interesariuszami oraz włączanie społeczności Miasta </w:t>
      </w:r>
      <w:r w:rsidR="00790658" w:rsidRPr="00654504">
        <w:rPr>
          <w:rFonts w:asciiTheme="minorHAnsi" w:hAnsiTheme="minorHAnsi" w:cstheme="minorHAnsi"/>
          <w:sz w:val="22"/>
          <w:szCs w:val="22"/>
        </w:rPr>
        <w:t xml:space="preserve">i Gminy </w:t>
      </w:r>
      <w:r w:rsidR="0052177E" w:rsidRPr="00654504">
        <w:rPr>
          <w:rFonts w:asciiTheme="minorHAnsi" w:hAnsiTheme="minorHAnsi" w:cstheme="minorHAnsi"/>
          <w:sz w:val="22"/>
          <w:szCs w:val="22"/>
        </w:rPr>
        <w:t xml:space="preserve">Kazimierza Wielka </w:t>
      </w:r>
      <w:r w:rsidRPr="00654504">
        <w:rPr>
          <w:rFonts w:asciiTheme="minorHAnsi" w:hAnsiTheme="minorHAnsi" w:cstheme="minorHAnsi"/>
          <w:sz w:val="22"/>
          <w:szCs w:val="22"/>
        </w:rPr>
        <w:t xml:space="preserve">w prace dotyczące GPR wymagały wykorzystywania szeregu platform i środków komunikacji. Do </w:t>
      </w:r>
      <w:r w:rsidRPr="00BD1926">
        <w:rPr>
          <w:rFonts w:asciiTheme="minorHAnsi" w:hAnsiTheme="minorHAnsi" w:cstheme="minorHAnsi"/>
          <w:sz w:val="22"/>
          <w:szCs w:val="22"/>
        </w:rPr>
        <w:t xml:space="preserve">najważniejszych z nich należą: </w:t>
      </w:r>
    </w:p>
    <w:p w14:paraId="71627B28" w14:textId="69D7990F" w:rsidR="00790658" w:rsidRPr="00BD1926" w:rsidRDefault="0028331F" w:rsidP="007154E4">
      <w:pPr>
        <w:pStyle w:val="Akapitzlist"/>
        <w:numPr>
          <w:ilvl w:val="0"/>
          <w:numId w:val="7"/>
        </w:numPr>
        <w:spacing w:after="0" w:line="276" w:lineRule="auto"/>
        <w:jc w:val="both"/>
        <w:rPr>
          <w:rFonts w:cstheme="minorHAnsi"/>
        </w:rPr>
      </w:pPr>
      <w:r w:rsidRPr="00BD1926">
        <w:rPr>
          <w:rFonts w:cstheme="minorHAnsi"/>
        </w:rPr>
        <w:t>strona internetowa Urzędu Miasta, wraz z dedykowaną rewitalizacji zakładką pn. „Rewitalizacja”</w:t>
      </w:r>
      <w:r w:rsidR="00BD1926" w:rsidRPr="00BD1926">
        <w:rPr>
          <w:rFonts w:cstheme="minorHAnsi"/>
        </w:rPr>
        <w:t xml:space="preserve"> utworzoną w Biuletynie Informacji Publicznej</w:t>
      </w:r>
      <w:r w:rsidR="00BD1926" w:rsidRPr="00BD1926">
        <w:rPr>
          <w:rStyle w:val="Odwoanieprzypisudolnego"/>
          <w:rFonts w:cstheme="minorHAnsi"/>
        </w:rPr>
        <w:footnoteReference w:id="2"/>
      </w:r>
    </w:p>
    <w:p w14:paraId="47FE4C2F" w14:textId="77777777" w:rsidR="00790658" w:rsidRPr="00BD1926" w:rsidRDefault="0028331F" w:rsidP="007154E4">
      <w:pPr>
        <w:pStyle w:val="Akapitzlist"/>
        <w:numPr>
          <w:ilvl w:val="0"/>
          <w:numId w:val="7"/>
        </w:numPr>
        <w:spacing w:after="0" w:line="276" w:lineRule="auto"/>
        <w:jc w:val="both"/>
        <w:rPr>
          <w:rFonts w:cstheme="minorHAnsi"/>
        </w:rPr>
      </w:pPr>
      <w:r w:rsidRPr="00BD1926">
        <w:rPr>
          <w:rFonts w:cstheme="minorHAnsi"/>
        </w:rPr>
        <w:t>miejski profil na portalu Facebook,</w:t>
      </w:r>
    </w:p>
    <w:p w14:paraId="739D2C09" w14:textId="391861FF" w:rsidR="00790658" w:rsidRPr="00BD1926" w:rsidRDefault="0052177E" w:rsidP="007154E4">
      <w:pPr>
        <w:pStyle w:val="Akapitzlist"/>
        <w:numPr>
          <w:ilvl w:val="0"/>
          <w:numId w:val="7"/>
        </w:numPr>
        <w:spacing w:after="0" w:line="276" w:lineRule="auto"/>
        <w:jc w:val="both"/>
        <w:rPr>
          <w:rFonts w:cstheme="minorHAnsi"/>
        </w:rPr>
      </w:pPr>
      <w:r w:rsidRPr="00BD1926">
        <w:rPr>
          <w:rFonts w:cstheme="minorHAnsi"/>
        </w:rPr>
        <w:t>kwartalnik Kazimierski (lokalna gazeta)</w:t>
      </w:r>
      <w:r w:rsidR="00790658" w:rsidRPr="00BD1926">
        <w:rPr>
          <w:rFonts w:cstheme="minorHAnsi"/>
        </w:rPr>
        <w:t>,</w:t>
      </w:r>
      <w:r w:rsidR="0028331F" w:rsidRPr="00BD1926">
        <w:rPr>
          <w:rFonts w:cstheme="minorHAnsi"/>
        </w:rPr>
        <w:t xml:space="preserve"> </w:t>
      </w:r>
    </w:p>
    <w:p w14:paraId="66CAD0B3" w14:textId="0F17B483" w:rsidR="00790658" w:rsidRPr="00BD1926" w:rsidRDefault="0028331F" w:rsidP="007154E4">
      <w:pPr>
        <w:pStyle w:val="Akapitzlist"/>
        <w:numPr>
          <w:ilvl w:val="0"/>
          <w:numId w:val="7"/>
        </w:numPr>
        <w:spacing w:after="0" w:line="276" w:lineRule="auto"/>
        <w:jc w:val="both"/>
        <w:rPr>
          <w:rFonts w:cstheme="minorHAnsi"/>
        </w:rPr>
      </w:pPr>
      <w:r w:rsidRPr="00BD1926">
        <w:rPr>
          <w:rFonts w:cstheme="minorHAnsi"/>
        </w:rPr>
        <w:t xml:space="preserve">plakaty informujące o procesie rewitalizacji rozmieszczane na terenie Miasta </w:t>
      </w:r>
      <w:r w:rsidR="0052177E" w:rsidRPr="00BD1926">
        <w:rPr>
          <w:rFonts w:cstheme="minorHAnsi"/>
        </w:rPr>
        <w:t>Kazimierza Wielka</w:t>
      </w:r>
      <w:r w:rsidR="00790658" w:rsidRPr="00BD1926">
        <w:rPr>
          <w:rFonts w:cstheme="minorHAnsi"/>
        </w:rPr>
        <w:t>.</w:t>
      </w:r>
    </w:p>
    <w:p w14:paraId="100FDD6F" w14:textId="77777777" w:rsidR="007154E4" w:rsidRPr="00654504" w:rsidRDefault="007154E4" w:rsidP="007154E4">
      <w:pPr>
        <w:spacing w:line="276" w:lineRule="auto"/>
        <w:jc w:val="both"/>
        <w:rPr>
          <w:rFonts w:asciiTheme="minorHAnsi" w:hAnsiTheme="minorHAnsi" w:cstheme="minorHAnsi"/>
          <w:i/>
          <w:iCs/>
          <w:sz w:val="22"/>
          <w:szCs w:val="22"/>
          <w:u w:val="single"/>
        </w:rPr>
      </w:pPr>
    </w:p>
    <w:p w14:paraId="6D4DF58C" w14:textId="530F612D" w:rsidR="00790658" w:rsidRPr="00654504" w:rsidRDefault="0028331F" w:rsidP="007154E4">
      <w:pPr>
        <w:spacing w:line="276" w:lineRule="auto"/>
        <w:jc w:val="both"/>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 xml:space="preserve">Liczne wydarzenia konsultacyjne w różnych formach adresowane do różnych grup mieszkańców </w:t>
      </w:r>
      <w:r w:rsidR="00790658" w:rsidRPr="00654504">
        <w:rPr>
          <w:rFonts w:asciiTheme="minorHAnsi" w:hAnsiTheme="minorHAnsi" w:cstheme="minorHAnsi"/>
          <w:i/>
          <w:iCs/>
          <w:sz w:val="22"/>
          <w:szCs w:val="22"/>
          <w:u w:val="single"/>
        </w:rPr>
        <w:br/>
      </w:r>
      <w:r w:rsidRPr="00654504">
        <w:rPr>
          <w:rFonts w:asciiTheme="minorHAnsi" w:hAnsiTheme="minorHAnsi" w:cstheme="minorHAnsi"/>
          <w:i/>
          <w:iCs/>
          <w:sz w:val="22"/>
          <w:szCs w:val="22"/>
          <w:u w:val="single"/>
        </w:rPr>
        <w:t xml:space="preserve">i interesariuszy rewitalizacji </w:t>
      </w:r>
    </w:p>
    <w:p w14:paraId="4FA5CA9F" w14:textId="77777777" w:rsidR="00790658" w:rsidRPr="00654504" w:rsidRDefault="00790658"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W </w:t>
      </w:r>
      <w:r w:rsidR="0028331F" w:rsidRPr="00654504">
        <w:rPr>
          <w:rFonts w:asciiTheme="minorHAnsi" w:hAnsiTheme="minorHAnsi" w:cstheme="minorHAnsi"/>
          <w:sz w:val="22"/>
          <w:szCs w:val="22"/>
        </w:rPr>
        <w:t xml:space="preserve">ramach prac nad GPR i poprzedzających je działań związanych z wyznaczeniem obszaru zdegradowanego i obszaru rewitalizacji zorganizowano liczne spotkania z interesariuszami. Wymienić należy przede wszystkim: </w:t>
      </w:r>
    </w:p>
    <w:p w14:paraId="36AF4512" w14:textId="373687D1" w:rsidR="00790658" w:rsidRPr="00BD1926" w:rsidRDefault="0028331F" w:rsidP="007154E4">
      <w:pPr>
        <w:pStyle w:val="Akapitzlist"/>
        <w:numPr>
          <w:ilvl w:val="0"/>
          <w:numId w:val="8"/>
        </w:numPr>
        <w:spacing w:after="0" w:line="276" w:lineRule="auto"/>
        <w:jc w:val="both"/>
        <w:rPr>
          <w:rFonts w:cstheme="minorHAnsi"/>
        </w:rPr>
      </w:pPr>
      <w:r w:rsidRPr="00400954">
        <w:rPr>
          <w:rFonts w:cstheme="minorHAnsi"/>
        </w:rPr>
        <w:t xml:space="preserve">w ramach prac nad wyznaczeniem obszaru zdegradowanego i obszaru rewitalizacji: </w:t>
      </w:r>
      <w:r w:rsidR="00790658" w:rsidRPr="00400954">
        <w:rPr>
          <w:rFonts w:cstheme="minorHAnsi"/>
        </w:rPr>
        <w:t xml:space="preserve">dwa </w:t>
      </w:r>
      <w:r w:rsidRPr="00BD1926">
        <w:rPr>
          <w:rFonts w:cstheme="minorHAnsi"/>
        </w:rPr>
        <w:t>otwarte spotkani</w:t>
      </w:r>
      <w:r w:rsidR="00790658" w:rsidRPr="00BD1926">
        <w:rPr>
          <w:rFonts w:cstheme="minorHAnsi"/>
        </w:rPr>
        <w:t>a</w:t>
      </w:r>
      <w:r w:rsidRPr="00BD1926">
        <w:rPr>
          <w:rFonts w:cstheme="minorHAnsi"/>
        </w:rPr>
        <w:t xml:space="preserve"> konsultacyjne z udziałem </w:t>
      </w:r>
      <w:r w:rsidR="00790658" w:rsidRPr="00BD1926">
        <w:rPr>
          <w:rFonts w:cstheme="minorHAnsi"/>
        </w:rPr>
        <w:t>pracownik</w:t>
      </w:r>
      <w:r w:rsidR="00BD1926">
        <w:rPr>
          <w:rFonts w:cstheme="minorHAnsi"/>
        </w:rPr>
        <w:t>ów</w:t>
      </w:r>
      <w:r w:rsidR="00790658" w:rsidRPr="00BD1926">
        <w:rPr>
          <w:rFonts w:cstheme="minorHAnsi"/>
        </w:rPr>
        <w:t xml:space="preserve"> Urzędu Miasta w </w:t>
      </w:r>
      <w:r w:rsidR="00400954" w:rsidRPr="00BD1926">
        <w:rPr>
          <w:rFonts w:cstheme="minorHAnsi"/>
        </w:rPr>
        <w:t>Kazimierzy Wielkiej</w:t>
      </w:r>
      <w:r w:rsidR="00790658" w:rsidRPr="00BD1926">
        <w:rPr>
          <w:rFonts w:cstheme="minorHAnsi"/>
        </w:rPr>
        <w:t xml:space="preserve"> odpowiedzialn</w:t>
      </w:r>
      <w:r w:rsidR="00BD1926">
        <w:rPr>
          <w:rFonts w:cstheme="minorHAnsi"/>
        </w:rPr>
        <w:t>ych</w:t>
      </w:r>
      <w:r w:rsidR="00790658" w:rsidRPr="00BD1926">
        <w:rPr>
          <w:rFonts w:cstheme="minorHAnsi"/>
        </w:rPr>
        <w:t xml:space="preserve"> za </w:t>
      </w:r>
      <w:r w:rsidR="00BD1926">
        <w:rPr>
          <w:rFonts w:cstheme="minorHAnsi"/>
        </w:rPr>
        <w:t xml:space="preserve">inwestycje, w tym </w:t>
      </w:r>
      <w:r w:rsidR="00790658" w:rsidRPr="00BD1926">
        <w:rPr>
          <w:rFonts w:cstheme="minorHAnsi"/>
        </w:rPr>
        <w:t>rewitalizację,</w:t>
      </w:r>
    </w:p>
    <w:p w14:paraId="12C7BB25" w14:textId="77777777" w:rsidR="00790658" w:rsidRPr="00BD1926" w:rsidRDefault="00790658" w:rsidP="007154E4">
      <w:pPr>
        <w:pStyle w:val="Akapitzlist"/>
        <w:numPr>
          <w:ilvl w:val="0"/>
          <w:numId w:val="8"/>
        </w:numPr>
        <w:spacing w:after="0" w:line="276" w:lineRule="auto"/>
        <w:jc w:val="both"/>
        <w:rPr>
          <w:rFonts w:cstheme="minorHAnsi"/>
        </w:rPr>
      </w:pPr>
      <w:r w:rsidRPr="00BD1926">
        <w:rPr>
          <w:rFonts w:cstheme="minorHAnsi"/>
        </w:rPr>
        <w:t>w</w:t>
      </w:r>
      <w:r w:rsidR="0028331F" w:rsidRPr="00BD1926">
        <w:rPr>
          <w:rFonts w:cstheme="minorHAnsi"/>
        </w:rPr>
        <w:t xml:space="preserve"> ramach prac nad GPR: </w:t>
      </w:r>
    </w:p>
    <w:p w14:paraId="74640F9E" w14:textId="17F0E25A" w:rsidR="00790658" w:rsidRPr="00A83CE2" w:rsidRDefault="00790658" w:rsidP="007154E4">
      <w:pPr>
        <w:pStyle w:val="Akapitzlist"/>
        <w:numPr>
          <w:ilvl w:val="0"/>
          <w:numId w:val="9"/>
        </w:numPr>
        <w:spacing w:after="0" w:line="276" w:lineRule="auto"/>
        <w:jc w:val="both"/>
        <w:rPr>
          <w:rFonts w:cstheme="minorHAnsi"/>
        </w:rPr>
      </w:pPr>
      <w:r w:rsidRPr="00BD1926">
        <w:rPr>
          <w:rFonts w:cstheme="minorHAnsi"/>
        </w:rPr>
        <w:t xml:space="preserve">dwa </w:t>
      </w:r>
      <w:r w:rsidR="0028331F" w:rsidRPr="00BD1926">
        <w:rPr>
          <w:rFonts w:cstheme="minorHAnsi"/>
        </w:rPr>
        <w:t xml:space="preserve">wywiady </w:t>
      </w:r>
      <w:r w:rsidR="0028331F" w:rsidRPr="00A83CE2">
        <w:rPr>
          <w:rFonts w:cstheme="minorHAnsi"/>
        </w:rPr>
        <w:t xml:space="preserve">grupowe z przedstawicielami Urzędu Miasta </w:t>
      </w:r>
      <w:r w:rsidRPr="00A83CE2">
        <w:rPr>
          <w:rFonts w:cstheme="minorHAnsi"/>
        </w:rPr>
        <w:t xml:space="preserve">i Gminy </w:t>
      </w:r>
      <w:r w:rsidR="00400954" w:rsidRPr="00A83CE2">
        <w:rPr>
          <w:rFonts w:cstheme="minorHAnsi"/>
        </w:rPr>
        <w:t>Kazimierzy Wielkiej</w:t>
      </w:r>
      <w:r w:rsidR="0028331F" w:rsidRPr="00A83CE2">
        <w:rPr>
          <w:rFonts w:cstheme="minorHAnsi"/>
        </w:rPr>
        <w:t xml:space="preserve"> </w:t>
      </w:r>
      <w:r w:rsidR="00BD1926" w:rsidRPr="00A83CE2">
        <w:rPr>
          <w:rFonts w:cstheme="minorHAnsi"/>
        </w:rPr>
        <w:br/>
      </w:r>
      <w:r w:rsidR="0028331F" w:rsidRPr="00A83CE2">
        <w:rPr>
          <w:rFonts w:cstheme="minorHAnsi"/>
        </w:rPr>
        <w:t>i jego jednostek organizacyjnych Urzędu (</w:t>
      </w:r>
      <w:r w:rsidR="00A83CE2" w:rsidRPr="00A83CE2">
        <w:rPr>
          <w:rFonts w:cstheme="minorHAnsi"/>
        </w:rPr>
        <w:t>20 czerwca</w:t>
      </w:r>
      <w:r w:rsidR="0028331F" w:rsidRPr="00A83CE2">
        <w:rPr>
          <w:rFonts w:cstheme="minorHAnsi"/>
        </w:rPr>
        <w:t xml:space="preserve"> 2023 r.</w:t>
      </w:r>
      <w:r w:rsidR="00A83CE2" w:rsidRPr="00A83CE2">
        <w:rPr>
          <w:rFonts w:cstheme="minorHAnsi"/>
        </w:rPr>
        <w:t>, 18 sierpnia 2023r.</w:t>
      </w:r>
      <w:r w:rsidR="0028331F" w:rsidRPr="00A83CE2">
        <w:rPr>
          <w:rFonts w:cstheme="minorHAnsi"/>
        </w:rPr>
        <w:t xml:space="preserve">), </w:t>
      </w:r>
    </w:p>
    <w:p w14:paraId="60324A84" w14:textId="3BC10915" w:rsidR="00790658" w:rsidRPr="00A83CE2" w:rsidRDefault="0028331F" w:rsidP="007154E4">
      <w:pPr>
        <w:pStyle w:val="Akapitzlist"/>
        <w:numPr>
          <w:ilvl w:val="0"/>
          <w:numId w:val="9"/>
        </w:numPr>
        <w:spacing w:after="0" w:line="276" w:lineRule="auto"/>
        <w:jc w:val="both"/>
        <w:rPr>
          <w:rFonts w:cstheme="minorHAnsi"/>
        </w:rPr>
      </w:pPr>
      <w:r w:rsidRPr="00A83CE2">
        <w:rPr>
          <w:rFonts w:cstheme="minorHAnsi"/>
        </w:rPr>
        <w:t xml:space="preserve">wywiad grupowy z organizacjami pozarządowymi, prowadzącymi działania na terenie miasta </w:t>
      </w:r>
      <w:r w:rsidR="00400954" w:rsidRPr="00A83CE2">
        <w:rPr>
          <w:rFonts w:cstheme="minorHAnsi"/>
        </w:rPr>
        <w:t>Kazimierza Wielka</w:t>
      </w:r>
      <w:r w:rsidR="00790658" w:rsidRPr="00A83CE2">
        <w:rPr>
          <w:rFonts w:cstheme="minorHAnsi"/>
        </w:rPr>
        <w:t>,</w:t>
      </w:r>
    </w:p>
    <w:p w14:paraId="3AB590C2" w14:textId="114D152E" w:rsidR="00790658" w:rsidRPr="00BD1926" w:rsidRDefault="0028331F" w:rsidP="007154E4">
      <w:pPr>
        <w:pStyle w:val="Akapitzlist"/>
        <w:numPr>
          <w:ilvl w:val="0"/>
          <w:numId w:val="9"/>
        </w:numPr>
        <w:spacing w:after="0" w:line="276" w:lineRule="auto"/>
        <w:jc w:val="both"/>
        <w:rPr>
          <w:rFonts w:cstheme="minorHAnsi"/>
        </w:rPr>
      </w:pPr>
      <w:r w:rsidRPr="00BD1926">
        <w:rPr>
          <w:rFonts w:cstheme="minorHAnsi"/>
        </w:rPr>
        <w:t xml:space="preserve">wywiad grupowy z przedsiębiorcami prowadzącymi działalność gospodarczą na terenie miasta </w:t>
      </w:r>
      <w:r w:rsidR="00400954" w:rsidRPr="00BD1926">
        <w:rPr>
          <w:rFonts w:cstheme="minorHAnsi"/>
        </w:rPr>
        <w:t>Kazimierza Wielka</w:t>
      </w:r>
      <w:r w:rsidR="00790658" w:rsidRPr="00BD1926">
        <w:rPr>
          <w:rFonts w:cstheme="minorHAnsi"/>
        </w:rPr>
        <w:t>,</w:t>
      </w:r>
      <w:r w:rsidRPr="00BD1926">
        <w:rPr>
          <w:rFonts w:cstheme="minorHAnsi"/>
        </w:rPr>
        <w:t xml:space="preserve"> </w:t>
      </w:r>
    </w:p>
    <w:p w14:paraId="59627B89" w14:textId="04C9AD4B" w:rsidR="00790658" w:rsidRPr="00A83CE2" w:rsidRDefault="00790658" w:rsidP="007154E4">
      <w:pPr>
        <w:pStyle w:val="Akapitzlist"/>
        <w:numPr>
          <w:ilvl w:val="0"/>
          <w:numId w:val="9"/>
        </w:numPr>
        <w:spacing w:after="0" w:line="276" w:lineRule="auto"/>
        <w:jc w:val="both"/>
        <w:rPr>
          <w:rFonts w:cstheme="minorHAnsi"/>
        </w:rPr>
      </w:pPr>
      <w:r w:rsidRPr="00BD1926">
        <w:rPr>
          <w:rFonts w:cstheme="minorHAnsi"/>
        </w:rPr>
        <w:t xml:space="preserve">dwa </w:t>
      </w:r>
      <w:r w:rsidR="0028331F" w:rsidRPr="00BD1926">
        <w:rPr>
          <w:rFonts w:cstheme="minorHAnsi"/>
        </w:rPr>
        <w:t xml:space="preserve">spacery </w:t>
      </w:r>
      <w:r w:rsidR="0028331F" w:rsidRPr="00A83CE2">
        <w:rPr>
          <w:rFonts w:cstheme="minorHAnsi"/>
        </w:rPr>
        <w:t>badawcze po podobszarach rewitalizacji (</w:t>
      </w:r>
      <w:r w:rsidR="00A83CE2" w:rsidRPr="00A83CE2">
        <w:rPr>
          <w:rFonts w:cstheme="minorHAnsi"/>
        </w:rPr>
        <w:t>20 września 2023r.,</w:t>
      </w:r>
      <w:r w:rsidR="00BD1926" w:rsidRPr="00A83CE2">
        <w:rPr>
          <w:rFonts w:cstheme="minorHAnsi"/>
        </w:rPr>
        <w:t xml:space="preserve"> </w:t>
      </w:r>
      <w:r w:rsidRPr="00A83CE2">
        <w:rPr>
          <w:rFonts w:cstheme="minorHAnsi"/>
        </w:rPr>
        <w:t>4 października</w:t>
      </w:r>
      <w:r w:rsidR="0028331F" w:rsidRPr="00A83CE2">
        <w:rPr>
          <w:rFonts w:cstheme="minorHAnsi"/>
        </w:rPr>
        <w:t xml:space="preserve"> 2023 r.), </w:t>
      </w:r>
    </w:p>
    <w:p w14:paraId="335089A1" w14:textId="104352CE" w:rsidR="00790658" w:rsidRPr="00A83CE2" w:rsidRDefault="0028331F" w:rsidP="007154E4">
      <w:pPr>
        <w:pStyle w:val="Akapitzlist"/>
        <w:numPr>
          <w:ilvl w:val="0"/>
          <w:numId w:val="9"/>
        </w:numPr>
        <w:spacing w:after="0" w:line="276" w:lineRule="auto"/>
        <w:jc w:val="both"/>
        <w:rPr>
          <w:rFonts w:cstheme="minorHAnsi"/>
        </w:rPr>
      </w:pPr>
      <w:r w:rsidRPr="00A83CE2">
        <w:rPr>
          <w:rFonts w:cstheme="minorHAnsi"/>
        </w:rPr>
        <w:t>warsztaty tematyczne w celu wypracowania kierunków</w:t>
      </w:r>
      <w:r w:rsidRPr="00BD1926">
        <w:rPr>
          <w:rFonts w:cstheme="minorHAnsi"/>
        </w:rPr>
        <w:t xml:space="preserve"> działań i charakteru przedsięwzięć </w:t>
      </w:r>
      <w:r w:rsidRPr="00A83CE2">
        <w:rPr>
          <w:rFonts w:cstheme="minorHAnsi"/>
        </w:rPr>
        <w:t xml:space="preserve">rewitalizacyjnych Gminnego Programu Rewitalizacji </w:t>
      </w:r>
      <w:r w:rsidR="00790658" w:rsidRPr="00A83CE2">
        <w:rPr>
          <w:rFonts w:cstheme="minorHAnsi"/>
        </w:rPr>
        <w:t xml:space="preserve">Gminy </w:t>
      </w:r>
      <w:r w:rsidR="00400954" w:rsidRPr="00A83CE2">
        <w:rPr>
          <w:rFonts w:cstheme="minorHAnsi"/>
        </w:rPr>
        <w:t>Kazimierza Wielka</w:t>
      </w:r>
      <w:r w:rsidRPr="00A83CE2">
        <w:rPr>
          <w:rFonts w:cstheme="minorHAnsi"/>
        </w:rPr>
        <w:t xml:space="preserve"> </w:t>
      </w:r>
      <w:r w:rsidR="00790658" w:rsidRPr="00A83CE2">
        <w:rPr>
          <w:rFonts w:cstheme="minorHAnsi"/>
        </w:rPr>
        <w:t xml:space="preserve">do </w:t>
      </w:r>
      <w:r w:rsidRPr="00A83CE2">
        <w:rPr>
          <w:rFonts w:cstheme="minorHAnsi"/>
        </w:rPr>
        <w:t>2030</w:t>
      </w:r>
      <w:r w:rsidR="00790658" w:rsidRPr="00A83CE2">
        <w:rPr>
          <w:rFonts w:cstheme="minorHAnsi"/>
        </w:rPr>
        <w:t>r.</w:t>
      </w:r>
      <w:r w:rsidRPr="00A83CE2">
        <w:rPr>
          <w:rFonts w:cstheme="minorHAnsi"/>
        </w:rPr>
        <w:t xml:space="preserve"> </w:t>
      </w:r>
      <w:r w:rsidR="00A83CE2" w:rsidRPr="00A83CE2">
        <w:rPr>
          <w:rFonts w:cstheme="minorHAnsi"/>
        </w:rPr>
        <w:t>23-24 listopada</w:t>
      </w:r>
      <w:r w:rsidR="00790658" w:rsidRPr="00A83CE2">
        <w:rPr>
          <w:rFonts w:cstheme="minorHAnsi"/>
        </w:rPr>
        <w:t xml:space="preserve"> </w:t>
      </w:r>
      <w:r w:rsidRPr="00A83CE2">
        <w:rPr>
          <w:rFonts w:cstheme="minorHAnsi"/>
        </w:rPr>
        <w:t xml:space="preserve">2023 r.), </w:t>
      </w:r>
    </w:p>
    <w:p w14:paraId="7E6410F5" w14:textId="3E03DB05" w:rsidR="00790658" w:rsidRPr="00A83CE2" w:rsidRDefault="0028331F" w:rsidP="007154E4">
      <w:pPr>
        <w:pStyle w:val="Akapitzlist"/>
        <w:numPr>
          <w:ilvl w:val="0"/>
          <w:numId w:val="9"/>
        </w:numPr>
        <w:spacing w:after="0" w:line="276" w:lineRule="auto"/>
        <w:jc w:val="both"/>
        <w:rPr>
          <w:rFonts w:cstheme="minorHAnsi"/>
        </w:rPr>
      </w:pPr>
      <w:r w:rsidRPr="00A83CE2">
        <w:rPr>
          <w:rFonts w:cstheme="minorHAnsi"/>
        </w:rPr>
        <w:lastRenderedPageBreak/>
        <w:t>badanie ankietowe (</w:t>
      </w:r>
      <w:r w:rsidR="00790658" w:rsidRPr="00A83CE2">
        <w:rPr>
          <w:rFonts w:cstheme="minorHAnsi"/>
        </w:rPr>
        <w:t>2-30 listopada 2023</w:t>
      </w:r>
      <w:r w:rsidRPr="00A83CE2">
        <w:rPr>
          <w:rFonts w:cstheme="minorHAnsi"/>
        </w:rPr>
        <w:t xml:space="preserve">r.) – forma papierowa i elektroniczna – na próbie ponad </w:t>
      </w:r>
      <w:r w:rsidR="00790658" w:rsidRPr="00A83CE2">
        <w:rPr>
          <w:rFonts w:cstheme="minorHAnsi"/>
        </w:rPr>
        <w:t>80</w:t>
      </w:r>
      <w:r w:rsidRPr="00A83CE2">
        <w:rPr>
          <w:rFonts w:cstheme="minorHAnsi"/>
        </w:rPr>
        <w:t xml:space="preserve"> osób, </w:t>
      </w:r>
    </w:p>
    <w:p w14:paraId="24EB4D69" w14:textId="604B1D2A" w:rsidR="0028331F" w:rsidRPr="00A83CE2" w:rsidRDefault="0028331F" w:rsidP="007154E4">
      <w:pPr>
        <w:pStyle w:val="Akapitzlist"/>
        <w:numPr>
          <w:ilvl w:val="0"/>
          <w:numId w:val="9"/>
        </w:numPr>
        <w:spacing w:after="0" w:line="276" w:lineRule="auto"/>
        <w:jc w:val="both"/>
        <w:rPr>
          <w:rFonts w:cstheme="minorHAnsi"/>
        </w:rPr>
      </w:pPr>
      <w:r w:rsidRPr="00A83CE2">
        <w:rPr>
          <w:rFonts w:cstheme="minorHAnsi"/>
        </w:rPr>
        <w:t>nabór przedsięwzięć rewitalizacyjnyc</w:t>
      </w:r>
      <w:r w:rsidR="00A83CE2" w:rsidRPr="00A83CE2">
        <w:rPr>
          <w:rFonts w:cstheme="minorHAnsi"/>
        </w:rPr>
        <w:t>h</w:t>
      </w:r>
      <w:r w:rsidR="00A83CE2">
        <w:rPr>
          <w:rFonts w:cstheme="minorHAnsi"/>
        </w:rPr>
        <w:t xml:space="preserve"> (17.01.2024-16.02.2024).</w:t>
      </w:r>
    </w:p>
    <w:p w14:paraId="03B8DF8A" w14:textId="77777777" w:rsidR="007154E4" w:rsidRPr="00BD1926" w:rsidRDefault="007154E4" w:rsidP="007154E4">
      <w:pPr>
        <w:spacing w:line="276" w:lineRule="auto"/>
        <w:jc w:val="both"/>
        <w:rPr>
          <w:rFonts w:asciiTheme="minorHAnsi" w:hAnsiTheme="minorHAnsi" w:cstheme="minorHAnsi"/>
          <w:sz w:val="22"/>
          <w:szCs w:val="22"/>
        </w:rPr>
      </w:pPr>
    </w:p>
    <w:p w14:paraId="360E9FEF" w14:textId="446AC3EB" w:rsidR="0028331F" w:rsidRPr="00BD1926" w:rsidRDefault="0028331F" w:rsidP="007154E4">
      <w:pPr>
        <w:spacing w:line="276" w:lineRule="auto"/>
        <w:jc w:val="both"/>
        <w:rPr>
          <w:rFonts w:asciiTheme="minorHAnsi" w:hAnsiTheme="minorHAnsi" w:cstheme="minorHAnsi"/>
          <w:sz w:val="22"/>
          <w:szCs w:val="22"/>
        </w:rPr>
      </w:pPr>
      <w:r w:rsidRPr="00BD1926">
        <w:rPr>
          <w:rFonts w:asciiTheme="minorHAnsi" w:hAnsiTheme="minorHAnsi" w:cstheme="minorHAnsi"/>
          <w:sz w:val="22"/>
          <w:szCs w:val="22"/>
        </w:rPr>
        <w:t xml:space="preserve">Postulaty podnoszone przez interesariuszy procesu rewitalizacji przełożyły się na końcową treść GPR zarówno w części diagnostycznej jak i celów oraz kierunków działań, a także konkretnych przedsięwzięć. Dotyczyły one m.in.: potrzeb w zakresie realizacji kompleksowych przedsięwzięć wspierających integrację mieszkańców obszaru rewitalizacji; poprawy estetyki i stanu zagospodarowania przestrzeni publicznych; czy też modernizacji, poprawy dostępności i tworzenia nowej infrastruktury w celu stałego rozwijania oferty usług publicznych (kulturalnych, społecznych, sportowych itd.) na obszarze rewitalizacji. </w:t>
      </w:r>
    </w:p>
    <w:p w14:paraId="13B4672B" w14:textId="77777777" w:rsidR="006A040D" w:rsidRPr="00654504" w:rsidRDefault="006A040D" w:rsidP="007154E4">
      <w:pPr>
        <w:spacing w:line="276" w:lineRule="auto"/>
        <w:jc w:val="both"/>
        <w:rPr>
          <w:rFonts w:asciiTheme="minorHAnsi" w:hAnsiTheme="minorHAnsi" w:cstheme="minorHAnsi"/>
          <w:sz w:val="22"/>
          <w:szCs w:val="22"/>
          <w:highlight w:val="yellow"/>
        </w:rPr>
      </w:pPr>
    </w:p>
    <w:p w14:paraId="34F13BFD" w14:textId="4510F187" w:rsidR="0028331F" w:rsidRPr="00654504" w:rsidRDefault="0028331F" w:rsidP="007154E4">
      <w:pPr>
        <w:pStyle w:val="Nagwek3"/>
        <w:spacing w:before="0" w:line="276" w:lineRule="auto"/>
        <w:rPr>
          <w:rFonts w:asciiTheme="minorHAnsi" w:hAnsiTheme="minorHAnsi" w:cstheme="minorHAnsi"/>
          <w:b/>
          <w:bCs/>
          <w:color w:val="2F5496" w:themeColor="accent1" w:themeShade="BF"/>
          <w:sz w:val="26"/>
          <w:szCs w:val="26"/>
        </w:rPr>
      </w:pPr>
      <w:bookmarkStart w:id="11" w:name="_Toc155686764"/>
      <w:r w:rsidRPr="00654504">
        <w:rPr>
          <w:rFonts w:asciiTheme="minorHAnsi" w:hAnsiTheme="minorHAnsi" w:cstheme="minorHAnsi"/>
          <w:b/>
          <w:bCs/>
          <w:color w:val="2F5496" w:themeColor="accent1" w:themeShade="BF"/>
          <w:sz w:val="26"/>
          <w:szCs w:val="26"/>
        </w:rPr>
        <w:t>1.3.2. Zaangażowanie w trakcie realizacji programu</w:t>
      </w:r>
      <w:bookmarkEnd w:id="11"/>
    </w:p>
    <w:p w14:paraId="3DBD5902" w14:textId="77777777" w:rsidR="000D114C" w:rsidRPr="00654504" w:rsidRDefault="000D114C" w:rsidP="007154E4">
      <w:pPr>
        <w:spacing w:line="276" w:lineRule="auto"/>
        <w:jc w:val="both"/>
        <w:rPr>
          <w:rFonts w:asciiTheme="minorHAnsi" w:hAnsiTheme="minorHAnsi" w:cstheme="minorHAnsi"/>
          <w:sz w:val="22"/>
          <w:szCs w:val="22"/>
        </w:rPr>
      </w:pPr>
    </w:p>
    <w:p w14:paraId="7442B674" w14:textId="25C401A2" w:rsidR="006955D2" w:rsidRPr="00654504" w:rsidRDefault="0028331F" w:rsidP="006955D2">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Partycypacja społeczna</w:t>
      </w:r>
      <w:r w:rsidR="00BD1926">
        <w:rPr>
          <w:rFonts w:asciiTheme="minorHAnsi" w:hAnsiTheme="minorHAnsi" w:cstheme="minorHAnsi"/>
          <w:sz w:val="22"/>
          <w:szCs w:val="22"/>
        </w:rPr>
        <w:t xml:space="preserve"> </w:t>
      </w:r>
      <w:r w:rsidRPr="00654504">
        <w:rPr>
          <w:rFonts w:asciiTheme="minorHAnsi" w:hAnsiTheme="minorHAnsi" w:cstheme="minorHAnsi"/>
          <w:sz w:val="22"/>
          <w:szCs w:val="22"/>
        </w:rPr>
        <w:t xml:space="preserve">stanowiąca punkt wyjścia dla opracowania programu rewitalizacji, będzie stałą zasadą i ciągłą praktyką również w trakcie wdrażania Gminnego Programu Rewitalizacji zgodnie z przyjętym systemem zarządzania obejmującym zasady współpracy z otoczeniem społecznym oraz gospodarczym. W trakcie wdrażania programu przewiduje się podtrzymanie szerokiego </w:t>
      </w:r>
      <w:r w:rsidRPr="000E098F">
        <w:rPr>
          <w:rFonts w:asciiTheme="minorHAnsi" w:hAnsiTheme="minorHAnsi" w:cstheme="minorHAnsi"/>
          <w:sz w:val="22"/>
          <w:szCs w:val="22"/>
        </w:rPr>
        <w:t xml:space="preserve">informowania o procesie rewitalizacji na terenie Miasta </w:t>
      </w:r>
      <w:r w:rsidR="008D403C" w:rsidRPr="000E098F">
        <w:rPr>
          <w:rFonts w:asciiTheme="minorHAnsi" w:hAnsiTheme="minorHAnsi" w:cstheme="minorHAnsi"/>
          <w:sz w:val="22"/>
          <w:szCs w:val="22"/>
        </w:rPr>
        <w:t>Kazimierza Wielka</w:t>
      </w:r>
      <w:r w:rsidRPr="000E098F">
        <w:rPr>
          <w:rFonts w:asciiTheme="minorHAnsi" w:hAnsiTheme="minorHAnsi" w:cstheme="minorHAnsi"/>
          <w:sz w:val="22"/>
          <w:szCs w:val="22"/>
        </w:rPr>
        <w:t xml:space="preserve">. W tym celu wykorzystywana będzie zwłaszcza utworzona podstrona dedykowana procesowi rewitalizacji oraz oficjalny profil Miasta </w:t>
      </w:r>
      <w:r w:rsidR="008D403C" w:rsidRPr="000E098F">
        <w:rPr>
          <w:rFonts w:asciiTheme="minorHAnsi" w:hAnsiTheme="minorHAnsi" w:cstheme="minorHAnsi"/>
          <w:sz w:val="22"/>
          <w:szCs w:val="22"/>
        </w:rPr>
        <w:t>Kazimierza Wielka</w:t>
      </w:r>
      <w:r w:rsidR="002162DE" w:rsidRPr="000E098F">
        <w:rPr>
          <w:rFonts w:asciiTheme="minorHAnsi" w:hAnsiTheme="minorHAnsi" w:cstheme="minorHAnsi"/>
          <w:sz w:val="22"/>
          <w:szCs w:val="22"/>
        </w:rPr>
        <w:t xml:space="preserve"> </w:t>
      </w:r>
      <w:r w:rsidRPr="000E098F">
        <w:rPr>
          <w:rFonts w:asciiTheme="minorHAnsi" w:hAnsiTheme="minorHAnsi" w:cstheme="minorHAnsi"/>
          <w:sz w:val="22"/>
          <w:szCs w:val="22"/>
        </w:rPr>
        <w:t>na portalu Facebook. Informowanie o procesie rewitalizacji będzie miało na celu stworzenie optymalnych warunków dla realnego współdecydowania o realizacji GPR przez interesariuszy rewitalizacji.</w:t>
      </w:r>
      <w:r w:rsidRPr="00654504">
        <w:rPr>
          <w:rFonts w:asciiTheme="minorHAnsi" w:hAnsiTheme="minorHAnsi" w:cstheme="minorHAnsi"/>
          <w:sz w:val="22"/>
          <w:szCs w:val="22"/>
        </w:rPr>
        <w:t xml:space="preserve"> </w:t>
      </w:r>
    </w:p>
    <w:p w14:paraId="4888B7A5" w14:textId="77777777" w:rsidR="006955D2" w:rsidRPr="00654504" w:rsidRDefault="006955D2" w:rsidP="006955D2">
      <w:pPr>
        <w:spacing w:line="276" w:lineRule="auto"/>
        <w:ind w:firstLine="708"/>
        <w:jc w:val="both"/>
        <w:rPr>
          <w:rFonts w:asciiTheme="minorHAnsi" w:hAnsiTheme="minorHAnsi" w:cstheme="minorHAnsi"/>
          <w:sz w:val="22"/>
          <w:szCs w:val="22"/>
        </w:rPr>
      </w:pPr>
    </w:p>
    <w:p w14:paraId="7F205F6F" w14:textId="36308A17" w:rsidR="000E098F" w:rsidRPr="000E098F" w:rsidRDefault="0028331F" w:rsidP="000E098F">
      <w:pPr>
        <w:spacing w:line="276" w:lineRule="auto"/>
        <w:ind w:firstLine="708"/>
        <w:jc w:val="both"/>
        <w:rPr>
          <w:rFonts w:asciiTheme="minorHAnsi" w:hAnsiTheme="minorHAnsi" w:cstheme="minorHAnsi"/>
          <w:sz w:val="22"/>
          <w:szCs w:val="22"/>
        </w:rPr>
      </w:pPr>
      <w:r w:rsidRPr="000E098F">
        <w:rPr>
          <w:rFonts w:asciiTheme="minorHAnsi" w:hAnsiTheme="minorHAnsi" w:cstheme="minorHAnsi"/>
          <w:sz w:val="22"/>
          <w:szCs w:val="22"/>
        </w:rPr>
        <w:t xml:space="preserve">Kluczową formą zaangażowania interesariuszy będzie Komitet Rewitalizacji stanowiący forum współpracy i dialogu interesariuszy z odpowiedzialnymi za koordynację tego procesu organami </w:t>
      </w:r>
      <w:r w:rsidR="000E098F" w:rsidRPr="000E098F">
        <w:rPr>
          <w:rFonts w:asciiTheme="minorHAnsi" w:hAnsiTheme="minorHAnsi" w:cstheme="minorHAnsi"/>
          <w:sz w:val="22"/>
          <w:szCs w:val="22"/>
        </w:rPr>
        <w:t>G</w:t>
      </w:r>
      <w:r w:rsidR="00271538" w:rsidRPr="000E098F">
        <w:rPr>
          <w:rFonts w:asciiTheme="minorHAnsi" w:hAnsiTheme="minorHAnsi" w:cstheme="minorHAnsi"/>
          <w:sz w:val="22"/>
          <w:szCs w:val="22"/>
        </w:rPr>
        <w:t>miny</w:t>
      </w:r>
      <w:r w:rsidR="000E098F" w:rsidRPr="000E098F">
        <w:rPr>
          <w:rFonts w:asciiTheme="minorHAnsi" w:hAnsiTheme="minorHAnsi" w:cstheme="minorHAnsi"/>
          <w:sz w:val="22"/>
          <w:szCs w:val="22"/>
        </w:rPr>
        <w:t xml:space="preserve"> Kazimierza Wielka</w:t>
      </w:r>
      <w:r w:rsidR="00271538" w:rsidRPr="000E098F">
        <w:rPr>
          <w:rFonts w:asciiTheme="minorHAnsi" w:hAnsiTheme="minorHAnsi" w:cstheme="minorHAnsi"/>
          <w:sz w:val="22"/>
          <w:szCs w:val="22"/>
        </w:rPr>
        <w:t xml:space="preserve"> </w:t>
      </w:r>
      <w:r w:rsidRPr="000E098F">
        <w:rPr>
          <w:rFonts w:asciiTheme="minorHAnsi" w:hAnsiTheme="minorHAnsi" w:cstheme="minorHAnsi"/>
          <w:sz w:val="22"/>
          <w:szCs w:val="22"/>
        </w:rPr>
        <w:t>w sprawach dotyczących przygotowania, prowadzenia i oceny rewitalizacji. Komitet Rewitalizacji będzie zajmował stanowiska dotyczące kluczowych etapów procesu rewitalizacji. Należą do nich</w:t>
      </w:r>
      <w:r w:rsidR="000E098F" w:rsidRPr="000E098F">
        <w:rPr>
          <w:rFonts w:asciiTheme="minorHAnsi" w:hAnsiTheme="minorHAnsi" w:cstheme="minorHAnsi"/>
          <w:sz w:val="22"/>
          <w:szCs w:val="22"/>
        </w:rPr>
        <w:t xml:space="preserve"> </w:t>
      </w:r>
      <w:r w:rsidRPr="000E098F">
        <w:rPr>
          <w:rFonts w:asciiTheme="minorHAnsi" w:hAnsiTheme="minorHAnsi" w:cstheme="minorHAnsi"/>
          <w:sz w:val="22"/>
          <w:szCs w:val="22"/>
        </w:rPr>
        <w:t>opiniowanie oceny aktualności i stopnia realizacji GPR oraz</w:t>
      </w:r>
      <w:r w:rsidR="000E098F" w:rsidRPr="000E098F">
        <w:rPr>
          <w:rFonts w:asciiTheme="minorHAnsi" w:hAnsiTheme="minorHAnsi" w:cstheme="minorHAnsi"/>
          <w:sz w:val="22"/>
          <w:szCs w:val="22"/>
        </w:rPr>
        <w:t xml:space="preserve"> </w:t>
      </w:r>
      <w:r w:rsidRPr="000E098F">
        <w:rPr>
          <w:rFonts w:asciiTheme="minorHAnsi" w:hAnsiTheme="minorHAnsi" w:cstheme="minorHAnsi"/>
          <w:sz w:val="22"/>
          <w:szCs w:val="22"/>
        </w:rPr>
        <w:t xml:space="preserve">projektu programu lub jego zmiany. </w:t>
      </w:r>
    </w:p>
    <w:p w14:paraId="4B1A9832" w14:textId="20BF76C6" w:rsidR="0028331F" w:rsidRPr="000E098F" w:rsidRDefault="0028331F" w:rsidP="000E098F">
      <w:pPr>
        <w:pStyle w:val="Bezodstpw"/>
        <w:spacing w:line="276" w:lineRule="auto"/>
        <w:ind w:firstLine="708"/>
        <w:jc w:val="both"/>
        <w:rPr>
          <w:rFonts w:cstheme="minorHAnsi"/>
          <w:highlight w:val="yellow"/>
        </w:rPr>
      </w:pPr>
      <w:r w:rsidRPr="000E098F">
        <w:rPr>
          <w:rFonts w:cstheme="minorHAnsi"/>
        </w:rPr>
        <w:t>Narzędziem angażowania interesariuszy rewitalizacji w ocenę efektów procesu rewitalizacji będzie</w:t>
      </w:r>
      <w:r w:rsidR="000E098F">
        <w:rPr>
          <w:rFonts w:cstheme="minorHAnsi"/>
        </w:rPr>
        <w:t xml:space="preserve"> </w:t>
      </w:r>
      <w:r w:rsidRPr="000E098F">
        <w:rPr>
          <w:rFonts w:cstheme="minorHAnsi"/>
        </w:rPr>
        <w:t xml:space="preserve">również cykliczne badanie społeczne realizowane raz na trzy lata i połączone z oceną aktualności i stopnia realizacji GPR. Na szczególną uwagę w kontekście zaangażowania interesariuszy </w:t>
      </w:r>
      <w:r w:rsidR="000E098F">
        <w:rPr>
          <w:rFonts w:cstheme="minorHAnsi"/>
        </w:rPr>
        <w:br/>
      </w:r>
      <w:r w:rsidRPr="000E098F">
        <w:rPr>
          <w:rFonts w:cstheme="minorHAnsi"/>
        </w:rPr>
        <w:t xml:space="preserve">w trakcie realizacji GPR zasługują również podstawowe przedsięwzięcie rewitalizacyjne wpisujące się </w:t>
      </w:r>
      <w:r w:rsidR="000E098F">
        <w:rPr>
          <w:rFonts w:cstheme="minorHAnsi"/>
        </w:rPr>
        <w:br/>
      </w:r>
      <w:r w:rsidRPr="000E098F">
        <w:rPr>
          <w:rFonts w:cstheme="minorHAnsi"/>
        </w:rPr>
        <w:t>w kierunki działań pn. „</w:t>
      </w:r>
      <w:r w:rsidR="002B369F" w:rsidRPr="000E098F">
        <w:rPr>
          <w:rFonts w:cstheme="minorHAnsi"/>
        </w:rPr>
        <w:t>4</w:t>
      </w:r>
      <w:r w:rsidRPr="000E098F">
        <w:rPr>
          <w:rFonts w:cstheme="minorHAnsi"/>
        </w:rPr>
        <w:t>.1. Aktywny Zespół ds. rewitalizacji”, „</w:t>
      </w:r>
      <w:r w:rsidR="002B369F" w:rsidRPr="000E098F">
        <w:rPr>
          <w:rFonts w:cstheme="minorHAnsi"/>
        </w:rPr>
        <w:t>4</w:t>
      </w:r>
      <w:r w:rsidRPr="000E098F">
        <w:rPr>
          <w:rFonts w:cstheme="minorHAnsi"/>
        </w:rPr>
        <w:t xml:space="preserve">.2. Uczący się Zespół ds. rewitalizacji” </w:t>
      </w:r>
      <w:r w:rsidR="000E098F">
        <w:rPr>
          <w:rFonts w:cstheme="minorHAnsi"/>
        </w:rPr>
        <w:br/>
      </w:r>
      <w:r w:rsidRPr="000E098F">
        <w:rPr>
          <w:rFonts w:cstheme="minorHAnsi"/>
        </w:rPr>
        <w:t>i „</w:t>
      </w:r>
      <w:r w:rsidR="002B369F" w:rsidRPr="000E098F">
        <w:rPr>
          <w:rFonts w:cstheme="minorHAnsi"/>
        </w:rPr>
        <w:t>4</w:t>
      </w:r>
      <w:r w:rsidRPr="000E098F">
        <w:rPr>
          <w:rFonts w:cstheme="minorHAnsi"/>
        </w:rPr>
        <w:t>.3. Współpracujący i innowacyjny Zespół ds. rewitalizacji”. Ich zakres zakłada bowiem m.in. organizację cyklicznych wydarzeń (spacerów, spotkań itd.) z udziałem mieszkańców obszaru rewitalizacji, które pozwolą na stałą weryfikację postępu wdrażania GPR i adekwatności jego postanowień do potrzeb i barier, które występują na obszarze rewitalizacji.</w:t>
      </w:r>
    </w:p>
    <w:p w14:paraId="5D24CD24" w14:textId="77777777" w:rsidR="0028331F" w:rsidRPr="00654504" w:rsidRDefault="0028331F" w:rsidP="007154E4">
      <w:pPr>
        <w:spacing w:line="276" w:lineRule="auto"/>
        <w:rPr>
          <w:rFonts w:asciiTheme="minorHAnsi" w:hAnsiTheme="minorHAnsi" w:cstheme="minorHAnsi"/>
          <w:sz w:val="22"/>
          <w:szCs w:val="22"/>
          <w:highlight w:val="yellow"/>
        </w:rPr>
      </w:pPr>
    </w:p>
    <w:p w14:paraId="7FE2BD4C" w14:textId="149F23EB" w:rsidR="0028331F" w:rsidRPr="00654504" w:rsidRDefault="0028331F" w:rsidP="007154E4">
      <w:pPr>
        <w:pStyle w:val="Nagwek1"/>
        <w:spacing w:before="0" w:line="276" w:lineRule="auto"/>
        <w:jc w:val="both"/>
        <w:rPr>
          <w:rFonts w:asciiTheme="minorHAnsi" w:hAnsiTheme="minorHAnsi" w:cstheme="minorHAnsi"/>
          <w:b/>
          <w:bCs/>
        </w:rPr>
      </w:pPr>
      <w:bookmarkStart w:id="12" w:name="_Toc155686765"/>
      <w:r w:rsidRPr="00654504">
        <w:rPr>
          <w:rFonts w:asciiTheme="minorHAnsi" w:hAnsiTheme="minorHAnsi" w:cstheme="minorHAnsi"/>
          <w:b/>
          <w:bCs/>
        </w:rPr>
        <w:t xml:space="preserve">2. </w:t>
      </w:r>
      <w:r w:rsidR="00C53DD5" w:rsidRPr="00654504">
        <w:rPr>
          <w:rFonts w:asciiTheme="minorHAnsi" w:hAnsiTheme="minorHAnsi" w:cstheme="minorHAnsi"/>
          <w:b/>
          <w:bCs/>
        </w:rPr>
        <w:t>Powiązania GPR z dokumentami strategicznymi gminy</w:t>
      </w:r>
      <w:bookmarkEnd w:id="12"/>
      <w:r w:rsidRPr="00654504">
        <w:rPr>
          <w:rFonts w:asciiTheme="minorHAnsi" w:hAnsiTheme="minorHAnsi" w:cstheme="minorHAnsi"/>
          <w:b/>
          <w:bCs/>
        </w:rPr>
        <w:t xml:space="preserve"> </w:t>
      </w:r>
    </w:p>
    <w:p w14:paraId="1E9EAE30" w14:textId="77777777" w:rsidR="0028331F" w:rsidRPr="00654504" w:rsidRDefault="0028331F" w:rsidP="007154E4">
      <w:pPr>
        <w:spacing w:line="276" w:lineRule="auto"/>
        <w:jc w:val="both"/>
        <w:rPr>
          <w:rFonts w:asciiTheme="minorHAnsi" w:hAnsiTheme="minorHAnsi" w:cstheme="minorHAnsi"/>
          <w:sz w:val="22"/>
          <w:szCs w:val="22"/>
          <w:highlight w:val="yellow"/>
        </w:rPr>
      </w:pPr>
    </w:p>
    <w:p w14:paraId="2409308A" w14:textId="632FBF09" w:rsidR="006A040D" w:rsidRPr="00654504" w:rsidRDefault="0028331F" w:rsidP="007154E4">
      <w:pPr>
        <w:spacing w:line="276" w:lineRule="auto"/>
        <w:ind w:firstLine="708"/>
        <w:jc w:val="both"/>
        <w:rPr>
          <w:rFonts w:asciiTheme="minorHAnsi" w:hAnsiTheme="minorHAnsi" w:cstheme="minorHAnsi"/>
          <w:sz w:val="22"/>
          <w:szCs w:val="22"/>
        </w:rPr>
      </w:pPr>
      <w:r w:rsidRPr="00477099">
        <w:rPr>
          <w:rFonts w:asciiTheme="minorHAnsi" w:hAnsiTheme="minorHAnsi" w:cstheme="minorHAnsi"/>
          <w:sz w:val="22"/>
          <w:szCs w:val="22"/>
        </w:rPr>
        <w:t xml:space="preserve">Zgodnie z art. 15 ust. 1 pkt 2) </w:t>
      </w:r>
      <w:r w:rsidRPr="00477099">
        <w:rPr>
          <w:rFonts w:asciiTheme="minorHAnsi" w:hAnsiTheme="minorHAnsi" w:cstheme="minorHAnsi"/>
          <w:i/>
          <w:iCs/>
          <w:sz w:val="22"/>
          <w:szCs w:val="22"/>
        </w:rPr>
        <w:t>ustawy o rewitalizacji</w:t>
      </w:r>
      <w:r w:rsidRPr="00477099">
        <w:rPr>
          <w:rFonts w:asciiTheme="minorHAnsi" w:hAnsiTheme="minorHAnsi" w:cstheme="minorHAnsi"/>
          <w:sz w:val="22"/>
          <w:szCs w:val="22"/>
        </w:rPr>
        <w:t xml:space="preserve">, w GPR powinien znaleźć się opis powiązań tego dokumentu z dokumentami strategicznymi gminy, w tym ze strategią rozwoju gminy, </w:t>
      </w:r>
      <w:proofErr w:type="spellStart"/>
      <w:r w:rsidR="00477099">
        <w:rPr>
          <w:rFonts w:asciiTheme="minorHAnsi" w:hAnsiTheme="minorHAnsi" w:cstheme="minorHAnsi"/>
          <w:sz w:val="22"/>
          <w:szCs w:val="22"/>
        </w:rPr>
        <w:t>mpzp</w:t>
      </w:r>
      <w:proofErr w:type="spellEnd"/>
      <w:r w:rsidR="00477099">
        <w:rPr>
          <w:rFonts w:asciiTheme="minorHAnsi" w:hAnsiTheme="minorHAnsi" w:cstheme="minorHAnsi"/>
          <w:sz w:val="22"/>
          <w:szCs w:val="22"/>
        </w:rPr>
        <w:t xml:space="preserve">, </w:t>
      </w:r>
      <w:r w:rsidRPr="00477099">
        <w:rPr>
          <w:rFonts w:asciiTheme="minorHAnsi" w:hAnsiTheme="minorHAnsi" w:cstheme="minorHAnsi"/>
          <w:sz w:val="22"/>
          <w:szCs w:val="22"/>
        </w:rPr>
        <w:t xml:space="preserve">studium uwarunkowań i kierunków zagospodarowania przestrzennego gminy oraz strategią </w:t>
      </w:r>
      <w:r w:rsidRPr="00477099">
        <w:rPr>
          <w:rFonts w:asciiTheme="minorHAnsi" w:hAnsiTheme="minorHAnsi" w:cstheme="minorHAnsi"/>
          <w:sz w:val="22"/>
          <w:szCs w:val="22"/>
        </w:rPr>
        <w:lastRenderedPageBreak/>
        <w:t>rozwiązywania problemów społecznych. Ze względu na fakt, że rewitalizacja jest złożonym procesem, który oddziałuje</w:t>
      </w:r>
      <w:r w:rsidRPr="00654504">
        <w:rPr>
          <w:rFonts w:asciiTheme="minorHAnsi" w:hAnsiTheme="minorHAnsi" w:cstheme="minorHAnsi"/>
          <w:sz w:val="22"/>
          <w:szCs w:val="22"/>
        </w:rPr>
        <w:t xml:space="preserve"> na sposób realizacji innych polityk publicznych na terenie</w:t>
      </w:r>
      <w:r w:rsidR="00477099">
        <w:rPr>
          <w:rFonts w:asciiTheme="minorHAnsi" w:hAnsiTheme="minorHAnsi" w:cstheme="minorHAnsi"/>
          <w:sz w:val="22"/>
          <w:szCs w:val="22"/>
        </w:rPr>
        <w:t xml:space="preserve"> gminy i miasta</w:t>
      </w:r>
      <w:r w:rsidRPr="00654504">
        <w:rPr>
          <w:rFonts w:asciiTheme="minorHAnsi" w:hAnsiTheme="minorHAnsi" w:cstheme="minorHAnsi"/>
          <w:sz w:val="22"/>
          <w:szCs w:val="22"/>
        </w:rPr>
        <w:t xml:space="preserve">, w tym miejscu warto przeanalizować także powiązania GPR z innymi gminnymi dokumentami strategicznymi. </w:t>
      </w:r>
    </w:p>
    <w:p w14:paraId="018963AA" w14:textId="77777777" w:rsidR="007154E4" w:rsidRPr="00654504" w:rsidRDefault="007154E4" w:rsidP="007154E4">
      <w:pPr>
        <w:spacing w:line="276" w:lineRule="auto"/>
        <w:jc w:val="both"/>
        <w:rPr>
          <w:rFonts w:asciiTheme="minorHAnsi" w:hAnsiTheme="minorHAnsi" w:cstheme="minorHAnsi"/>
          <w:sz w:val="22"/>
          <w:szCs w:val="22"/>
        </w:rPr>
      </w:pPr>
    </w:p>
    <w:p w14:paraId="4D6EBBE9" w14:textId="0EC11866" w:rsidR="003E2FA7" w:rsidRPr="00654504" w:rsidRDefault="0028331F" w:rsidP="007154E4">
      <w:pPr>
        <w:pStyle w:val="Nagwek2"/>
        <w:spacing w:before="0" w:line="276" w:lineRule="auto"/>
        <w:rPr>
          <w:rFonts w:asciiTheme="minorHAnsi" w:hAnsiTheme="minorHAnsi" w:cstheme="minorHAnsi"/>
          <w:b/>
          <w:bCs/>
          <w:sz w:val="28"/>
          <w:szCs w:val="28"/>
        </w:rPr>
      </w:pPr>
      <w:bookmarkStart w:id="13" w:name="_Toc155686766"/>
      <w:r w:rsidRPr="00654504">
        <w:rPr>
          <w:rFonts w:asciiTheme="minorHAnsi" w:hAnsiTheme="minorHAnsi" w:cstheme="minorHAnsi"/>
          <w:b/>
          <w:bCs/>
          <w:sz w:val="28"/>
          <w:szCs w:val="28"/>
        </w:rPr>
        <w:t xml:space="preserve">2.1. Strategia </w:t>
      </w:r>
      <w:r w:rsidR="003E2FA7" w:rsidRPr="00654504">
        <w:rPr>
          <w:rFonts w:asciiTheme="minorHAnsi" w:hAnsiTheme="minorHAnsi" w:cstheme="minorHAnsi"/>
          <w:b/>
          <w:bCs/>
          <w:sz w:val="28"/>
          <w:szCs w:val="28"/>
        </w:rPr>
        <w:t>R</w:t>
      </w:r>
      <w:r w:rsidRPr="00654504">
        <w:rPr>
          <w:rFonts w:asciiTheme="minorHAnsi" w:hAnsiTheme="minorHAnsi" w:cstheme="minorHAnsi"/>
          <w:b/>
          <w:bCs/>
          <w:sz w:val="28"/>
          <w:szCs w:val="28"/>
        </w:rPr>
        <w:t xml:space="preserve">ozwoju </w:t>
      </w:r>
      <w:r w:rsidR="006A040D" w:rsidRPr="00654504">
        <w:rPr>
          <w:rFonts w:asciiTheme="minorHAnsi" w:hAnsiTheme="minorHAnsi" w:cstheme="minorHAnsi"/>
          <w:b/>
          <w:bCs/>
          <w:sz w:val="28"/>
          <w:szCs w:val="28"/>
        </w:rPr>
        <w:t xml:space="preserve">Miasta i Gminy </w:t>
      </w:r>
      <w:r w:rsidR="008D403C" w:rsidRPr="00654504">
        <w:rPr>
          <w:rFonts w:asciiTheme="minorHAnsi" w:hAnsiTheme="minorHAnsi" w:cstheme="minorHAnsi"/>
          <w:b/>
          <w:bCs/>
          <w:sz w:val="28"/>
          <w:szCs w:val="28"/>
        </w:rPr>
        <w:t>Kazimierza Wielka</w:t>
      </w:r>
      <w:bookmarkEnd w:id="13"/>
    </w:p>
    <w:p w14:paraId="2888FCC3" w14:textId="77777777" w:rsidR="007154E4" w:rsidRPr="00654504" w:rsidRDefault="007154E4" w:rsidP="007154E4">
      <w:pPr>
        <w:spacing w:line="276" w:lineRule="auto"/>
        <w:jc w:val="both"/>
        <w:rPr>
          <w:rFonts w:asciiTheme="minorHAnsi" w:hAnsiTheme="minorHAnsi" w:cstheme="minorHAnsi"/>
          <w:i/>
          <w:iCs/>
          <w:sz w:val="22"/>
          <w:szCs w:val="22"/>
        </w:rPr>
      </w:pPr>
    </w:p>
    <w:p w14:paraId="306CC967" w14:textId="47BE5972" w:rsidR="003E2FA7" w:rsidRPr="00654504" w:rsidRDefault="003E2FA7" w:rsidP="00654504">
      <w:pPr>
        <w:spacing w:line="276" w:lineRule="auto"/>
        <w:ind w:firstLine="708"/>
        <w:jc w:val="both"/>
        <w:rPr>
          <w:rFonts w:asciiTheme="minorHAnsi" w:hAnsiTheme="minorHAnsi" w:cstheme="minorHAnsi"/>
          <w:sz w:val="22"/>
          <w:szCs w:val="22"/>
        </w:rPr>
      </w:pPr>
      <w:r w:rsidRPr="00654504">
        <w:rPr>
          <w:rFonts w:asciiTheme="minorHAnsi" w:hAnsiTheme="minorHAnsi" w:cstheme="minorHAnsi"/>
          <w:i/>
          <w:iCs/>
          <w:sz w:val="22"/>
          <w:szCs w:val="22"/>
        </w:rPr>
        <w:t xml:space="preserve">Strategia Rozwoju Miasta i Gminy </w:t>
      </w:r>
      <w:r w:rsidR="008D403C" w:rsidRPr="00654504">
        <w:rPr>
          <w:rFonts w:asciiTheme="minorHAnsi" w:hAnsiTheme="minorHAnsi" w:cstheme="minorHAnsi"/>
          <w:i/>
          <w:iCs/>
          <w:sz w:val="22"/>
          <w:szCs w:val="22"/>
        </w:rPr>
        <w:t xml:space="preserve">Kazimierza Wielka </w:t>
      </w:r>
      <w:r w:rsidRPr="00654504">
        <w:rPr>
          <w:rFonts w:asciiTheme="minorHAnsi" w:hAnsiTheme="minorHAnsi" w:cstheme="minorHAnsi"/>
          <w:i/>
          <w:iCs/>
          <w:sz w:val="22"/>
          <w:szCs w:val="22"/>
        </w:rPr>
        <w:t>do 2030r.</w:t>
      </w:r>
      <w:r w:rsidRPr="00654504">
        <w:rPr>
          <w:rFonts w:asciiTheme="minorHAnsi" w:hAnsiTheme="minorHAnsi" w:cstheme="minorHAnsi"/>
          <w:sz w:val="22"/>
          <w:szCs w:val="22"/>
        </w:rPr>
        <w:t xml:space="preserve"> została przyjęta uchwałą </w:t>
      </w:r>
      <w:r w:rsidR="00477099">
        <w:rPr>
          <w:rFonts w:asciiTheme="minorHAnsi" w:hAnsiTheme="minorHAnsi" w:cstheme="minorHAnsi"/>
          <w:sz w:val="22"/>
          <w:szCs w:val="22"/>
        </w:rPr>
        <w:br/>
      </w:r>
      <w:r w:rsidRPr="00654504">
        <w:rPr>
          <w:rFonts w:asciiTheme="minorHAnsi" w:hAnsiTheme="minorHAnsi" w:cstheme="minorHAnsi"/>
          <w:sz w:val="22"/>
          <w:szCs w:val="22"/>
        </w:rPr>
        <w:t xml:space="preserve">nr </w:t>
      </w:r>
      <w:r w:rsidR="006D0BC2" w:rsidRPr="00654504">
        <w:rPr>
          <w:rFonts w:asciiTheme="minorHAnsi" w:hAnsiTheme="minorHAnsi" w:cstheme="minorHAnsi"/>
          <w:sz w:val="22"/>
          <w:szCs w:val="22"/>
        </w:rPr>
        <w:t xml:space="preserve">    LXXVIII/589/2023 </w:t>
      </w:r>
      <w:r w:rsidRPr="00654504">
        <w:rPr>
          <w:rFonts w:asciiTheme="minorHAnsi" w:hAnsiTheme="minorHAnsi" w:cstheme="minorHAnsi"/>
          <w:sz w:val="22"/>
          <w:szCs w:val="22"/>
        </w:rPr>
        <w:t xml:space="preserve">Rady Miejskiej w </w:t>
      </w:r>
      <w:r w:rsidR="006D0BC2" w:rsidRPr="00654504">
        <w:rPr>
          <w:rFonts w:asciiTheme="minorHAnsi" w:hAnsiTheme="minorHAnsi" w:cstheme="minorHAnsi"/>
          <w:sz w:val="22"/>
          <w:szCs w:val="22"/>
        </w:rPr>
        <w:t>Kazimierzy Wielkiej</w:t>
      </w:r>
      <w:r w:rsidRPr="00654504">
        <w:rPr>
          <w:rFonts w:asciiTheme="minorHAnsi" w:hAnsiTheme="minorHAnsi" w:cstheme="minorHAnsi"/>
          <w:sz w:val="22"/>
          <w:szCs w:val="22"/>
        </w:rPr>
        <w:t xml:space="preserve"> z dnia </w:t>
      </w:r>
      <w:r w:rsidR="006D0BC2" w:rsidRPr="00654504">
        <w:rPr>
          <w:rFonts w:asciiTheme="minorHAnsi" w:hAnsiTheme="minorHAnsi" w:cstheme="minorHAnsi"/>
          <w:sz w:val="22"/>
          <w:szCs w:val="22"/>
        </w:rPr>
        <w:t>29 maja</w:t>
      </w:r>
      <w:r w:rsidRPr="00654504">
        <w:rPr>
          <w:rFonts w:asciiTheme="minorHAnsi" w:hAnsiTheme="minorHAnsi" w:cstheme="minorHAnsi"/>
          <w:sz w:val="22"/>
          <w:szCs w:val="22"/>
        </w:rPr>
        <w:t xml:space="preserve"> 202</w:t>
      </w:r>
      <w:r w:rsidR="006D0BC2" w:rsidRPr="00654504">
        <w:rPr>
          <w:rFonts w:asciiTheme="minorHAnsi" w:hAnsiTheme="minorHAnsi" w:cstheme="minorHAnsi"/>
          <w:sz w:val="22"/>
          <w:szCs w:val="22"/>
        </w:rPr>
        <w:t>3</w:t>
      </w:r>
      <w:r w:rsidRPr="00654504">
        <w:rPr>
          <w:rFonts w:asciiTheme="minorHAnsi" w:hAnsiTheme="minorHAnsi" w:cstheme="minorHAnsi"/>
          <w:sz w:val="22"/>
          <w:szCs w:val="22"/>
        </w:rPr>
        <w:t>r</w:t>
      </w:r>
      <w:r w:rsidR="006D0BC2" w:rsidRPr="00654504">
        <w:rPr>
          <w:rFonts w:asciiTheme="minorHAnsi" w:hAnsiTheme="minorHAnsi" w:cstheme="minorHAnsi"/>
          <w:sz w:val="22"/>
          <w:szCs w:val="22"/>
        </w:rPr>
        <w:t xml:space="preserve">. </w:t>
      </w:r>
      <w:r w:rsidRPr="00654504">
        <w:rPr>
          <w:rFonts w:asciiTheme="minorHAnsi" w:hAnsiTheme="minorHAnsi" w:cstheme="minorHAnsi"/>
          <w:sz w:val="22"/>
          <w:szCs w:val="22"/>
        </w:rPr>
        <w:t xml:space="preserve">W dokumencie tym wyznaczono obszary funkcjonalne, w tym Miasto </w:t>
      </w:r>
      <w:r w:rsidR="008D403C"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Gminny Program Rewitalizacji Gminy </w:t>
      </w:r>
      <w:r w:rsidR="008D403C"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do 2030r. jest spójny ze Strategią na poziomie zidentyfikowanych w tym dokumencie domen rozwoju, a także przyporządkowanych im celów strategicznych, celów operacyjnych oraz kierunków działań. Interwencje zaplanowane w GPR będą realizowały m.in.: </w:t>
      </w:r>
    </w:p>
    <w:p w14:paraId="08828FC6" w14:textId="2069EE9C" w:rsidR="003E2FA7" w:rsidRPr="00654504" w:rsidRDefault="003E2FA7" w:rsidP="007154E4">
      <w:pPr>
        <w:pStyle w:val="Akapitzlist"/>
        <w:numPr>
          <w:ilvl w:val="0"/>
          <w:numId w:val="10"/>
        </w:numPr>
        <w:spacing w:after="0" w:line="276" w:lineRule="auto"/>
        <w:jc w:val="both"/>
        <w:rPr>
          <w:rFonts w:cstheme="minorHAnsi"/>
        </w:rPr>
      </w:pPr>
      <w:r w:rsidRPr="00654504">
        <w:rPr>
          <w:rFonts w:cstheme="minorHAnsi"/>
        </w:rPr>
        <w:t>cel strategiczny pn.: „</w:t>
      </w:r>
      <w:r w:rsidR="002B369F" w:rsidRPr="00654504">
        <w:rPr>
          <w:rFonts w:cstheme="minorHAnsi"/>
        </w:rPr>
        <w:t>Uzdrowisko i turystyka</w:t>
      </w:r>
      <w:r w:rsidRPr="00654504">
        <w:rPr>
          <w:rFonts w:cstheme="minorHAnsi"/>
        </w:rPr>
        <w:t xml:space="preserve">” w ramach </w:t>
      </w:r>
      <w:r w:rsidR="00DC489F" w:rsidRPr="00654504">
        <w:rPr>
          <w:rFonts w:cstheme="minorHAnsi"/>
        </w:rPr>
        <w:t xml:space="preserve">celu strategicznego GPR nr </w:t>
      </w:r>
      <w:r w:rsidR="002B369F" w:rsidRPr="00654504">
        <w:rPr>
          <w:rFonts w:cstheme="minorHAnsi"/>
        </w:rPr>
        <w:t>2 „Zrównoważony rozwój funkcji uzdrowiskowej</w:t>
      </w:r>
      <w:r w:rsidR="00477099">
        <w:rPr>
          <w:rFonts w:cstheme="minorHAnsi"/>
        </w:rPr>
        <w:t xml:space="preserve"> i</w:t>
      </w:r>
      <w:r w:rsidR="002B369F" w:rsidRPr="00654504">
        <w:rPr>
          <w:rFonts w:cstheme="minorHAnsi"/>
        </w:rPr>
        <w:t xml:space="preserve"> turystycznej obszaru rewitalizacji</w:t>
      </w:r>
      <w:r w:rsidR="00DC489F" w:rsidRPr="00654504">
        <w:rPr>
          <w:rFonts w:cstheme="minorHAnsi"/>
        </w:rPr>
        <w:t>”</w:t>
      </w:r>
      <w:r w:rsidR="00477099">
        <w:rPr>
          <w:rFonts w:cstheme="minorHAnsi"/>
        </w:rPr>
        <w:t>,</w:t>
      </w:r>
    </w:p>
    <w:p w14:paraId="1E320097" w14:textId="0311C99D" w:rsidR="003E2FA7" w:rsidRPr="00654504" w:rsidRDefault="003E2FA7" w:rsidP="007154E4">
      <w:pPr>
        <w:pStyle w:val="Akapitzlist"/>
        <w:numPr>
          <w:ilvl w:val="0"/>
          <w:numId w:val="10"/>
        </w:numPr>
        <w:spacing w:after="0" w:line="276" w:lineRule="auto"/>
        <w:jc w:val="both"/>
        <w:rPr>
          <w:rFonts w:cstheme="minorHAnsi"/>
        </w:rPr>
      </w:pPr>
      <w:r w:rsidRPr="00654504">
        <w:rPr>
          <w:rFonts w:cstheme="minorHAnsi"/>
        </w:rPr>
        <w:t>cel strategiczny pn.: „</w:t>
      </w:r>
      <w:r w:rsidR="00816DEE" w:rsidRPr="00654504">
        <w:rPr>
          <w:rFonts w:cstheme="minorHAnsi"/>
        </w:rPr>
        <w:t>Ochrona środowiska naturalnego  i zasobów naturalnych</w:t>
      </w:r>
      <w:r w:rsidRPr="00654504">
        <w:rPr>
          <w:rFonts w:cstheme="minorHAnsi"/>
        </w:rPr>
        <w:t xml:space="preserve">” w ramach </w:t>
      </w:r>
      <w:r w:rsidR="00DC489F" w:rsidRPr="00654504">
        <w:rPr>
          <w:rFonts w:cstheme="minorHAnsi"/>
        </w:rPr>
        <w:t xml:space="preserve">celu strategicznego GPR nr </w:t>
      </w:r>
      <w:r w:rsidR="00816DEE" w:rsidRPr="00654504">
        <w:rPr>
          <w:rFonts w:cstheme="minorHAnsi"/>
        </w:rPr>
        <w:t>3</w:t>
      </w:r>
      <w:r w:rsidR="00477099">
        <w:rPr>
          <w:rFonts w:cstheme="minorHAnsi"/>
        </w:rPr>
        <w:t xml:space="preserve"> </w:t>
      </w:r>
      <w:r w:rsidR="00816DEE" w:rsidRPr="00477099">
        <w:rPr>
          <w:rFonts w:cstheme="minorHAnsi"/>
          <w:i/>
          <w:iCs/>
        </w:rPr>
        <w:t>Atrakcyjne przestrzenie publiczne oraz infrastruktura odpowiadające potrzebom społeczności lokalne</w:t>
      </w:r>
      <w:r w:rsidR="00477099" w:rsidRPr="00477099">
        <w:rPr>
          <w:rFonts w:cstheme="minorHAnsi"/>
          <w:i/>
          <w:iCs/>
        </w:rPr>
        <w:t>j</w:t>
      </w:r>
      <w:r w:rsidR="00477099">
        <w:rPr>
          <w:rFonts w:cstheme="minorHAnsi"/>
        </w:rPr>
        <w:t>,</w:t>
      </w:r>
    </w:p>
    <w:p w14:paraId="1FF087C8" w14:textId="3F6AD4F4" w:rsidR="003E2FA7" w:rsidRPr="00654504" w:rsidRDefault="003E2FA7" w:rsidP="007154E4">
      <w:pPr>
        <w:pStyle w:val="Akapitzlist"/>
        <w:numPr>
          <w:ilvl w:val="0"/>
          <w:numId w:val="10"/>
        </w:numPr>
        <w:spacing w:after="0" w:line="276" w:lineRule="auto"/>
        <w:jc w:val="both"/>
        <w:rPr>
          <w:rFonts w:cstheme="minorHAnsi"/>
        </w:rPr>
      </w:pPr>
      <w:r w:rsidRPr="00654504">
        <w:rPr>
          <w:rFonts w:cstheme="minorHAnsi"/>
        </w:rPr>
        <w:t>cele strategiczne pn.: „</w:t>
      </w:r>
      <w:r w:rsidR="00816DEE" w:rsidRPr="00654504">
        <w:rPr>
          <w:rFonts w:cstheme="minorHAnsi"/>
        </w:rPr>
        <w:t>Edukacja, kultura, ochrona zdrowia i bezpieczeństwo publiczne</w:t>
      </w:r>
      <w:r w:rsidRPr="00654504">
        <w:rPr>
          <w:rFonts w:cstheme="minorHAnsi"/>
        </w:rPr>
        <w:t>” oraz „</w:t>
      </w:r>
      <w:r w:rsidR="00816DEE" w:rsidRPr="00654504">
        <w:rPr>
          <w:rFonts w:eastAsia="Times New Roman" w:cstheme="minorHAnsi"/>
          <w:kern w:val="0"/>
          <w:lang w:eastAsia="pl-PL"/>
          <w14:ligatures w14:val="none"/>
        </w:rPr>
        <w:t>Infrastruktura drogowa i techniczna</w:t>
      </w:r>
      <w:r w:rsidRPr="00654504">
        <w:rPr>
          <w:rFonts w:cstheme="minorHAnsi"/>
        </w:rPr>
        <w:t>” w ramac</w:t>
      </w:r>
      <w:r w:rsidR="00DC489F" w:rsidRPr="00654504">
        <w:rPr>
          <w:rFonts w:cstheme="minorHAnsi"/>
        </w:rPr>
        <w:t xml:space="preserve">h celów strategicznych GPR nr </w:t>
      </w:r>
      <w:r w:rsidR="00816DEE" w:rsidRPr="00654504">
        <w:rPr>
          <w:rFonts w:cstheme="minorHAnsi"/>
        </w:rPr>
        <w:t>1 „Zintegrowana, spójna i aktywna społeczność na obszarze rewitalizacji”</w:t>
      </w:r>
      <w:r w:rsidR="00477099">
        <w:rPr>
          <w:rFonts w:cstheme="minorHAnsi"/>
        </w:rPr>
        <w:t>.</w:t>
      </w:r>
    </w:p>
    <w:p w14:paraId="3324357A" w14:textId="77777777" w:rsidR="007154E4" w:rsidRPr="00654504" w:rsidRDefault="007154E4" w:rsidP="007154E4">
      <w:pPr>
        <w:spacing w:line="276" w:lineRule="auto"/>
        <w:jc w:val="both"/>
        <w:rPr>
          <w:rFonts w:asciiTheme="minorHAnsi" w:hAnsiTheme="minorHAnsi" w:cstheme="minorHAnsi"/>
          <w:sz w:val="22"/>
          <w:szCs w:val="22"/>
        </w:rPr>
      </w:pPr>
    </w:p>
    <w:p w14:paraId="4A03464E" w14:textId="23CC9187" w:rsidR="003E2FA7" w:rsidRPr="00654504" w:rsidRDefault="003E2FA7"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W konsekwencji powyższego, cele GPR wpisują się także w realizację celów operacyjnych Strategii dotyczących, np. aktywizacji i angażowania społeczności lokalnych w życie/ funkcjonowanie i rozwój Miasta </w:t>
      </w:r>
      <w:r w:rsidR="00764788"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a także stworzenia centralnej – spójnej i urządzonej – przestrzeni publicznej</w:t>
      </w:r>
      <w:r w:rsidR="00477099">
        <w:rPr>
          <w:rFonts w:asciiTheme="minorHAnsi" w:hAnsiTheme="minorHAnsi" w:cstheme="minorHAnsi"/>
          <w:sz w:val="22"/>
          <w:szCs w:val="22"/>
        </w:rPr>
        <w:t xml:space="preserve"> na terenie miasta</w:t>
      </w:r>
      <w:r w:rsidR="00875CA0" w:rsidRPr="00654504">
        <w:rPr>
          <w:rFonts w:asciiTheme="minorHAnsi" w:hAnsiTheme="minorHAnsi" w:cstheme="minorHAnsi"/>
          <w:sz w:val="22"/>
          <w:szCs w:val="22"/>
        </w:rPr>
        <w:t xml:space="preserve">. </w:t>
      </w:r>
      <w:r w:rsidRPr="00654504">
        <w:rPr>
          <w:rFonts w:asciiTheme="minorHAnsi" w:hAnsiTheme="minorHAnsi" w:cstheme="minorHAnsi"/>
          <w:sz w:val="22"/>
          <w:szCs w:val="22"/>
        </w:rPr>
        <w:t xml:space="preserve">Na potrzeby zmian w odniesieniu do centrum </w:t>
      </w:r>
      <w:r w:rsidR="00875CA0" w:rsidRPr="00654504">
        <w:rPr>
          <w:rFonts w:asciiTheme="minorHAnsi" w:hAnsiTheme="minorHAnsi" w:cstheme="minorHAnsi"/>
          <w:sz w:val="22"/>
          <w:szCs w:val="22"/>
        </w:rPr>
        <w:t>miasta</w:t>
      </w:r>
      <w:r w:rsidRPr="00654504">
        <w:rPr>
          <w:rFonts w:asciiTheme="minorHAnsi" w:hAnsiTheme="minorHAnsi" w:cstheme="minorHAnsi"/>
          <w:sz w:val="22"/>
          <w:szCs w:val="22"/>
        </w:rPr>
        <w:t xml:space="preserve"> zwracali uwagę również interesariusze zaangażowani w prace nad GPR, dzięki czemu odpowiednie i szczegółowo opisane przedsięwzięcia znalazły się w treści GPR. W tym zakresie zatem, należy stwierdzić, że postanowienia GPR uszczegóławiają zapisy Strategii w zakresie projektów i przedsięwzięć rewitalizacyjnych oraz tworzą ramy operacyjne do realizacji kierunków interwencji wynikających z tego dokumentu.</w:t>
      </w:r>
    </w:p>
    <w:p w14:paraId="13FA5731" w14:textId="4B87DCE0" w:rsidR="00275678" w:rsidRPr="00654504" w:rsidRDefault="00875CA0" w:rsidP="00477099">
      <w:pPr>
        <w:spacing w:line="276" w:lineRule="auto"/>
        <w:ind w:firstLine="708"/>
        <w:jc w:val="both"/>
        <w:rPr>
          <w:rFonts w:asciiTheme="minorHAnsi" w:hAnsiTheme="minorHAnsi" w:cstheme="minorHAnsi"/>
          <w:color w:val="000000"/>
          <w:sz w:val="22"/>
          <w:szCs w:val="22"/>
        </w:rPr>
      </w:pPr>
      <w:r w:rsidRPr="00654504">
        <w:rPr>
          <w:rFonts w:asciiTheme="minorHAnsi" w:hAnsiTheme="minorHAnsi" w:cstheme="minorHAnsi"/>
          <w:sz w:val="22"/>
          <w:szCs w:val="22"/>
        </w:rPr>
        <w:t xml:space="preserve">Warto dodać, że niniejszy GPR odpowiada </w:t>
      </w:r>
      <w:r w:rsidR="00477099">
        <w:rPr>
          <w:rFonts w:asciiTheme="minorHAnsi" w:hAnsiTheme="minorHAnsi" w:cstheme="minorHAnsi"/>
          <w:sz w:val="22"/>
          <w:szCs w:val="22"/>
        </w:rPr>
        <w:t xml:space="preserve">także wprost </w:t>
      </w:r>
      <w:r w:rsidRPr="00654504">
        <w:rPr>
          <w:rFonts w:asciiTheme="minorHAnsi" w:hAnsiTheme="minorHAnsi" w:cstheme="minorHAnsi"/>
          <w:sz w:val="22"/>
          <w:szCs w:val="22"/>
        </w:rPr>
        <w:t>na c</w:t>
      </w:r>
      <w:r w:rsidRPr="00654504">
        <w:rPr>
          <w:rFonts w:asciiTheme="minorHAnsi" w:eastAsia="Calibri" w:hAnsiTheme="minorHAnsi" w:cstheme="minorHAnsi"/>
          <w:sz w:val="22"/>
          <w:szCs w:val="22"/>
        </w:rPr>
        <w:t xml:space="preserve">el operacyjny nr </w:t>
      </w:r>
      <w:r w:rsidRPr="00654504">
        <w:rPr>
          <w:rFonts w:asciiTheme="minorHAnsi" w:hAnsiTheme="minorHAnsi" w:cstheme="minorHAnsi"/>
          <w:color w:val="000000"/>
          <w:sz w:val="22"/>
          <w:szCs w:val="22"/>
        </w:rPr>
        <w:t xml:space="preserve">10 wskazany </w:t>
      </w:r>
      <w:r w:rsidR="00477099">
        <w:rPr>
          <w:rFonts w:asciiTheme="minorHAnsi" w:hAnsiTheme="minorHAnsi" w:cstheme="minorHAnsi"/>
          <w:color w:val="000000"/>
          <w:sz w:val="22"/>
          <w:szCs w:val="22"/>
        </w:rPr>
        <w:br/>
      </w:r>
      <w:r w:rsidRPr="00654504">
        <w:rPr>
          <w:rFonts w:asciiTheme="minorHAnsi" w:hAnsiTheme="minorHAnsi" w:cstheme="minorHAnsi"/>
          <w:color w:val="000000"/>
          <w:sz w:val="22"/>
          <w:szCs w:val="22"/>
        </w:rPr>
        <w:t xml:space="preserve">w Strategii </w:t>
      </w:r>
      <w:r w:rsidR="00275678" w:rsidRPr="00654504">
        <w:rPr>
          <w:rFonts w:asciiTheme="minorHAnsi" w:hAnsiTheme="minorHAnsi" w:cstheme="minorHAnsi"/>
          <w:color w:val="000000"/>
          <w:sz w:val="22"/>
          <w:szCs w:val="22"/>
        </w:rPr>
        <w:t>1.2.2 Rewitalizacja obszarów zdegradowanych.</w:t>
      </w:r>
    </w:p>
    <w:p w14:paraId="7F706AEB" w14:textId="77777777" w:rsidR="007154E4" w:rsidRPr="00654504" w:rsidRDefault="007154E4" w:rsidP="007154E4">
      <w:pPr>
        <w:spacing w:line="276" w:lineRule="auto"/>
        <w:jc w:val="both"/>
        <w:rPr>
          <w:rFonts w:asciiTheme="minorHAnsi" w:hAnsiTheme="minorHAnsi" w:cstheme="minorHAnsi"/>
          <w:color w:val="000000"/>
          <w:sz w:val="22"/>
          <w:szCs w:val="22"/>
        </w:rPr>
      </w:pPr>
    </w:p>
    <w:p w14:paraId="449A9BE1" w14:textId="3631671A" w:rsidR="00C53DD5" w:rsidRPr="00654504" w:rsidRDefault="00875CA0"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Biorąc pod uwagę relacje pomiędzy treścią Strategii a postanowieniami GPR, pozytywnie należy ocenić fakt, że pierwszy z wymienionych dokumentów został przyjęty w roku 202</w:t>
      </w:r>
      <w:r w:rsidR="006D0BC2" w:rsidRPr="00654504">
        <w:rPr>
          <w:rFonts w:asciiTheme="minorHAnsi" w:hAnsiTheme="minorHAnsi" w:cstheme="minorHAnsi"/>
          <w:sz w:val="22"/>
          <w:szCs w:val="22"/>
        </w:rPr>
        <w:t>3</w:t>
      </w:r>
      <w:r w:rsidRPr="00654504">
        <w:rPr>
          <w:rFonts w:asciiTheme="minorHAnsi" w:hAnsiTheme="minorHAnsi" w:cstheme="minorHAnsi"/>
          <w:sz w:val="22"/>
          <w:szCs w:val="22"/>
        </w:rPr>
        <w:t>, tworząc szerokie ramy interwencji dla działań z zakresu rewitalizacji. GPR natomiast należy uznać jako dokument organizujący proces rewitalizacji, który przyczyni się do sprawniejszego i efektywnego osiągania celów Strategii na obszarze rewitalizacji. Biorąc pod uwagę hierarchię dokumentów strategicznych obowiązujących na terenie gminy należy uznać to za właściwe podejście, korzystnie wpływające na osiąganie spójności pomiędzy Strategią oraz GPR.</w:t>
      </w:r>
    </w:p>
    <w:p w14:paraId="5A8F92A8" w14:textId="204D0F3D" w:rsidR="00477099" w:rsidRDefault="00477099">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5E5A7388" w14:textId="71868ACA" w:rsidR="006955D2" w:rsidRPr="00654504" w:rsidRDefault="000C4B9E" w:rsidP="006955D2">
      <w:pPr>
        <w:pStyle w:val="Nagwek2"/>
        <w:spacing w:line="276" w:lineRule="auto"/>
        <w:jc w:val="both"/>
        <w:rPr>
          <w:rFonts w:asciiTheme="minorHAnsi" w:hAnsiTheme="minorHAnsi" w:cstheme="minorHAnsi"/>
          <w:b/>
          <w:bCs/>
          <w:sz w:val="28"/>
          <w:szCs w:val="28"/>
        </w:rPr>
      </w:pPr>
      <w:bookmarkStart w:id="14" w:name="_Toc155686767"/>
      <w:r w:rsidRPr="00654504">
        <w:rPr>
          <w:rFonts w:asciiTheme="minorHAnsi" w:hAnsiTheme="minorHAnsi" w:cstheme="minorHAnsi"/>
          <w:b/>
          <w:bCs/>
          <w:sz w:val="28"/>
          <w:szCs w:val="28"/>
        </w:rPr>
        <w:lastRenderedPageBreak/>
        <w:t xml:space="preserve">2.2 </w:t>
      </w:r>
      <w:r w:rsidR="006955D2" w:rsidRPr="00654504">
        <w:rPr>
          <w:rFonts w:asciiTheme="minorHAnsi" w:hAnsiTheme="minorHAnsi" w:cstheme="minorHAnsi"/>
          <w:b/>
          <w:bCs/>
          <w:sz w:val="28"/>
          <w:szCs w:val="28"/>
        </w:rPr>
        <w:t>Strategia Rozwoju Obszaru Strategicznej Interwencji Świętokrzyskie Uzdrowiska na lata 2022–20</w:t>
      </w:r>
      <w:bookmarkEnd w:id="14"/>
      <w:r w:rsidR="00832588" w:rsidRPr="00654504">
        <w:rPr>
          <w:rFonts w:asciiTheme="minorHAnsi" w:hAnsiTheme="minorHAnsi" w:cstheme="minorHAnsi"/>
          <w:b/>
          <w:bCs/>
          <w:sz w:val="28"/>
          <w:szCs w:val="28"/>
        </w:rPr>
        <w:t>27</w:t>
      </w:r>
    </w:p>
    <w:p w14:paraId="712CA026" w14:textId="77777777" w:rsidR="006955D2" w:rsidRPr="00654504" w:rsidRDefault="006955D2" w:rsidP="006955D2">
      <w:pPr>
        <w:spacing w:line="276" w:lineRule="auto"/>
        <w:ind w:firstLine="708"/>
        <w:jc w:val="both"/>
        <w:rPr>
          <w:rFonts w:asciiTheme="minorHAnsi" w:hAnsiTheme="minorHAnsi" w:cstheme="minorHAnsi"/>
          <w:i/>
          <w:iCs/>
          <w:sz w:val="22"/>
          <w:szCs w:val="22"/>
        </w:rPr>
      </w:pPr>
    </w:p>
    <w:p w14:paraId="571ADBA1" w14:textId="1F91CBC0" w:rsidR="006955D2" w:rsidRPr="00654504" w:rsidRDefault="006955D2" w:rsidP="0048517A">
      <w:pPr>
        <w:spacing w:line="276" w:lineRule="auto"/>
        <w:ind w:firstLine="708"/>
        <w:jc w:val="both"/>
        <w:rPr>
          <w:rFonts w:asciiTheme="minorHAnsi" w:hAnsiTheme="minorHAnsi" w:cstheme="minorHAnsi"/>
          <w:sz w:val="22"/>
          <w:szCs w:val="22"/>
        </w:rPr>
      </w:pPr>
      <w:bookmarkStart w:id="15" w:name="_Hlk156290417"/>
      <w:r w:rsidRPr="007765D2">
        <w:rPr>
          <w:rFonts w:asciiTheme="minorHAnsi" w:hAnsiTheme="minorHAnsi" w:cstheme="minorHAnsi"/>
          <w:i/>
          <w:iCs/>
          <w:sz w:val="22"/>
          <w:szCs w:val="22"/>
        </w:rPr>
        <w:t>Strategia Rozwoju Obszaru Strategicznej Interwencji Świętokrzyskie Uzdrowiska na lata 2022–2027.</w:t>
      </w:r>
      <w:r w:rsidRPr="007765D2">
        <w:rPr>
          <w:rFonts w:asciiTheme="minorHAnsi" w:hAnsiTheme="minorHAnsi" w:cstheme="minorHAnsi"/>
          <w:sz w:val="22"/>
          <w:szCs w:val="22"/>
        </w:rPr>
        <w:t xml:space="preserve"> została przyjęta uchwałą nr  </w:t>
      </w:r>
      <w:r w:rsidR="00580F93" w:rsidRPr="007765D2">
        <w:rPr>
          <w:rFonts w:asciiTheme="minorHAnsi" w:hAnsiTheme="minorHAnsi" w:cstheme="minorHAnsi"/>
          <w:sz w:val="22"/>
          <w:szCs w:val="22"/>
        </w:rPr>
        <w:t>………………………..</w:t>
      </w:r>
      <w:r w:rsidRPr="007765D2">
        <w:rPr>
          <w:rFonts w:asciiTheme="minorHAnsi" w:hAnsiTheme="minorHAnsi" w:cstheme="minorHAnsi"/>
          <w:sz w:val="22"/>
          <w:szCs w:val="22"/>
        </w:rPr>
        <w:t xml:space="preserve"> Rady Miejskiej w Kazimierzy Wielkiej z dnia </w:t>
      </w:r>
      <w:r w:rsidR="00580F93" w:rsidRPr="007765D2">
        <w:rPr>
          <w:rFonts w:asciiTheme="minorHAnsi" w:hAnsiTheme="minorHAnsi" w:cstheme="minorHAnsi"/>
          <w:sz w:val="22"/>
          <w:szCs w:val="22"/>
        </w:rPr>
        <w:t>…………………………………</w:t>
      </w:r>
      <w:r w:rsidRPr="007765D2">
        <w:rPr>
          <w:rFonts w:asciiTheme="minorHAnsi" w:hAnsiTheme="minorHAnsi" w:cstheme="minorHAnsi"/>
          <w:sz w:val="22"/>
          <w:szCs w:val="22"/>
        </w:rPr>
        <w:t>.</w:t>
      </w:r>
      <w:r w:rsidR="007765D2" w:rsidRPr="007765D2">
        <w:rPr>
          <w:rStyle w:val="Odwoanieprzypisudolnego"/>
          <w:rFonts w:asciiTheme="minorHAnsi" w:hAnsiTheme="minorHAnsi" w:cstheme="minorHAnsi"/>
          <w:sz w:val="22"/>
          <w:szCs w:val="22"/>
        </w:rPr>
        <w:footnoteReference w:id="3"/>
      </w:r>
      <w:r w:rsidRPr="007765D2">
        <w:rPr>
          <w:rFonts w:asciiTheme="minorHAnsi" w:hAnsiTheme="minorHAnsi" w:cstheme="minorHAnsi"/>
          <w:sz w:val="22"/>
          <w:szCs w:val="22"/>
        </w:rPr>
        <w:t xml:space="preserve"> </w:t>
      </w:r>
      <w:bookmarkEnd w:id="15"/>
      <w:r w:rsidRPr="007765D2">
        <w:rPr>
          <w:rFonts w:asciiTheme="minorHAnsi" w:hAnsiTheme="minorHAnsi" w:cstheme="minorHAnsi"/>
          <w:sz w:val="22"/>
          <w:szCs w:val="22"/>
        </w:rPr>
        <w:t>Gminny Program</w:t>
      </w:r>
      <w:r w:rsidRPr="00654504">
        <w:rPr>
          <w:rFonts w:asciiTheme="minorHAnsi" w:hAnsiTheme="minorHAnsi" w:cstheme="minorHAnsi"/>
          <w:sz w:val="22"/>
          <w:szCs w:val="22"/>
        </w:rPr>
        <w:t xml:space="preserve"> Rewitalizacji Gminy Kazimierza Wielka do 2030r. jest spójny ze Strategią na poziomie zidentyfikowanych w tym dokumencie </w:t>
      </w:r>
      <w:r w:rsidR="0048517A" w:rsidRPr="00654504">
        <w:rPr>
          <w:rFonts w:asciiTheme="minorHAnsi" w:hAnsiTheme="minorHAnsi" w:cstheme="minorHAnsi"/>
          <w:sz w:val="22"/>
          <w:szCs w:val="22"/>
        </w:rPr>
        <w:t>celów</w:t>
      </w:r>
      <w:r w:rsidRPr="00654504">
        <w:rPr>
          <w:rFonts w:asciiTheme="minorHAnsi" w:hAnsiTheme="minorHAnsi" w:cstheme="minorHAnsi"/>
          <w:sz w:val="22"/>
          <w:szCs w:val="22"/>
        </w:rPr>
        <w:t xml:space="preserve">, a także przyporządkowanych </w:t>
      </w:r>
      <w:r w:rsidR="0048517A" w:rsidRPr="00654504">
        <w:rPr>
          <w:rFonts w:asciiTheme="minorHAnsi" w:hAnsiTheme="minorHAnsi" w:cstheme="minorHAnsi"/>
          <w:sz w:val="22"/>
          <w:szCs w:val="22"/>
        </w:rPr>
        <w:t xml:space="preserve">działań i zadań. Cele wymienione w </w:t>
      </w:r>
      <w:r w:rsidR="00F626F5">
        <w:rPr>
          <w:rFonts w:asciiTheme="minorHAnsi" w:hAnsiTheme="minorHAnsi" w:cstheme="minorHAnsi"/>
          <w:sz w:val="22"/>
          <w:szCs w:val="22"/>
        </w:rPr>
        <w:t>S</w:t>
      </w:r>
      <w:r w:rsidR="0048517A" w:rsidRPr="00654504">
        <w:rPr>
          <w:rFonts w:asciiTheme="minorHAnsi" w:hAnsiTheme="minorHAnsi" w:cstheme="minorHAnsi"/>
          <w:sz w:val="22"/>
          <w:szCs w:val="22"/>
        </w:rPr>
        <w:t>trategii, które są spójne z celami ujętymi w GPR to:</w:t>
      </w:r>
    </w:p>
    <w:p w14:paraId="38ED61B6" w14:textId="31CFBCF9" w:rsidR="0048517A" w:rsidRPr="00654504" w:rsidRDefault="00F626F5" w:rsidP="0048517A">
      <w:pPr>
        <w:pStyle w:val="Akapitzlist"/>
        <w:numPr>
          <w:ilvl w:val="0"/>
          <w:numId w:val="35"/>
        </w:numPr>
        <w:spacing w:after="0" w:line="276" w:lineRule="auto"/>
        <w:ind w:left="567" w:hanging="283"/>
        <w:jc w:val="both"/>
        <w:rPr>
          <w:rFonts w:cstheme="minorHAnsi"/>
        </w:rPr>
      </w:pPr>
      <w:r>
        <w:rPr>
          <w:rFonts w:cstheme="minorHAnsi"/>
        </w:rPr>
        <w:t>w</w:t>
      </w:r>
      <w:r w:rsidR="0048517A" w:rsidRPr="00654504">
        <w:rPr>
          <w:rFonts w:cstheme="minorHAnsi"/>
        </w:rPr>
        <w:t>ysoka jakość usług uzdrowiskowych</w:t>
      </w:r>
      <w:r>
        <w:rPr>
          <w:rFonts w:cstheme="minorHAnsi"/>
        </w:rPr>
        <w:t>,</w:t>
      </w:r>
    </w:p>
    <w:p w14:paraId="5CEC49BA" w14:textId="296076B8" w:rsidR="0048517A" w:rsidRPr="00654504" w:rsidRDefault="00F626F5" w:rsidP="0048517A">
      <w:pPr>
        <w:pStyle w:val="Akapitzlist"/>
        <w:numPr>
          <w:ilvl w:val="0"/>
          <w:numId w:val="35"/>
        </w:numPr>
        <w:spacing w:after="0" w:line="276" w:lineRule="auto"/>
        <w:ind w:left="567" w:hanging="283"/>
        <w:jc w:val="both"/>
        <w:rPr>
          <w:rFonts w:cstheme="minorHAnsi"/>
        </w:rPr>
      </w:pPr>
      <w:r>
        <w:rPr>
          <w:rFonts w:cstheme="minorHAnsi"/>
        </w:rPr>
        <w:t>w</w:t>
      </w:r>
      <w:r w:rsidR="0048517A" w:rsidRPr="00654504">
        <w:rPr>
          <w:rFonts w:cstheme="minorHAnsi"/>
        </w:rPr>
        <w:t>zmocnienie aktywności mieszkańców</w:t>
      </w:r>
      <w:r>
        <w:rPr>
          <w:rFonts w:cstheme="minorHAnsi"/>
        </w:rPr>
        <w:t>,</w:t>
      </w:r>
    </w:p>
    <w:p w14:paraId="0014E52C" w14:textId="33661387" w:rsidR="0048517A" w:rsidRPr="00654504" w:rsidRDefault="00F626F5" w:rsidP="0048517A">
      <w:pPr>
        <w:pStyle w:val="Akapitzlist"/>
        <w:numPr>
          <w:ilvl w:val="0"/>
          <w:numId w:val="35"/>
        </w:numPr>
        <w:spacing w:after="0" w:line="276" w:lineRule="auto"/>
        <w:ind w:left="567" w:hanging="283"/>
        <w:jc w:val="both"/>
        <w:rPr>
          <w:rFonts w:cstheme="minorHAnsi"/>
        </w:rPr>
      </w:pPr>
      <w:r>
        <w:rPr>
          <w:rFonts w:cstheme="minorHAnsi"/>
        </w:rPr>
        <w:t>s</w:t>
      </w:r>
      <w:r w:rsidR="0048517A" w:rsidRPr="00654504">
        <w:rPr>
          <w:rFonts w:cstheme="minorHAnsi"/>
        </w:rPr>
        <w:t>tworzenie atrakcyjnych warunków zamieszkania</w:t>
      </w:r>
      <w:r>
        <w:rPr>
          <w:rFonts w:cstheme="minorHAnsi"/>
        </w:rPr>
        <w:t>,</w:t>
      </w:r>
    </w:p>
    <w:p w14:paraId="0B9A11CC" w14:textId="42206CBE" w:rsidR="0048517A" w:rsidRPr="00654504" w:rsidRDefault="00F626F5" w:rsidP="0048517A">
      <w:pPr>
        <w:pStyle w:val="Akapitzlist"/>
        <w:numPr>
          <w:ilvl w:val="0"/>
          <w:numId w:val="35"/>
        </w:numPr>
        <w:spacing w:after="0" w:line="276" w:lineRule="auto"/>
        <w:ind w:left="567" w:hanging="283"/>
        <w:jc w:val="both"/>
        <w:rPr>
          <w:rFonts w:cstheme="minorHAnsi"/>
        </w:rPr>
      </w:pPr>
      <w:r>
        <w:rPr>
          <w:rFonts w:cstheme="minorHAnsi"/>
        </w:rPr>
        <w:t>w</w:t>
      </w:r>
      <w:r w:rsidR="0048517A" w:rsidRPr="00654504">
        <w:rPr>
          <w:rFonts w:cstheme="minorHAnsi"/>
        </w:rPr>
        <w:t>ysoka jakość i dostępność usług publicznych</w:t>
      </w:r>
      <w:r>
        <w:rPr>
          <w:rFonts w:cstheme="minorHAnsi"/>
        </w:rPr>
        <w:t>.</w:t>
      </w:r>
    </w:p>
    <w:p w14:paraId="10273BAD" w14:textId="4E316339" w:rsidR="006955D2" w:rsidRPr="00654504" w:rsidRDefault="0048517A" w:rsidP="006955D2">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C</w:t>
      </w:r>
      <w:r w:rsidR="006955D2" w:rsidRPr="00654504">
        <w:rPr>
          <w:rFonts w:asciiTheme="minorHAnsi" w:hAnsiTheme="minorHAnsi" w:cstheme="minorHAnsi"/>
          <w:sz w:val="22"/>
          <w:szCs w:val="22"/>
        </w:rPr>
        <w:t xml:space="preserve">ele </w:t>
      </w:r>
      <w:r w:rsidRPr="00654504">
        <w:rPr>
          <w:rFonts w:asciiTheme="minorHAnsi" w:hAnsiTheme="minorHAnsi" w:cstheme="minorHAnsi"/>
          <w:sz w:val="22"/>
          <w:szCs w:val="22"/>
        </w:rPr>
        <w:t xml:space="preserve">ujęte w </w:t>
      </w:r>
      <w:r w:rsidR="006955D2" w:rsidRPr="00654504">
        <w:rPr>
          <w:rFonts w:asciiTheme="minorHAnsi" w:hAnsiTheme="minorHAnsi" w:cstheme="minorHAnsi"/>
          <w:sz w:val="22"/>
          <w:szCs w:val="22"/>
        </w:rPr>
        <w:t xml:space="preserve">GPR wpisują się  w realizację celów </w:t>
      </w:r>
      <w:r w:rsidRPr="00654504">
        <w:rPr>
          <w:rFonts w:asciiTheme="minorHAnsi" w:hAnsiTheme="minorHAnsi" w:cstheme="minorHAnsi"/>
          <w:sz w:val="22"/>
          <w:szCs w:val="22"/>
        </w:rPr>
        <w:t>szczegółowych</w:t>
      </w:r>
      <w:r w:rsidR="006955D2" w:rsidRPr="00654504">
        <w:rPr>
          <w:rFonts w:asciiTheme="minorHAnsi" w:hAnsiTheme="minorHAnsi" w:cstheme="minorHAnsi"/>
          <w:sz w:val="22"/>
          <w:szCs w:val="22"/>
        </w:rPr>
        <w:t xml:space="preserve"> Strategii.</w:t>
      </w:r>
    </w:p>
    <w:p w14:paraId="4B467F84" w14:textId="77777777" w:rsidR="006955D2" w:rsidRPr="00654504" w:rsidRDefault="006955D2" w:rsidP="006955D2">
      <w:pPr>
        <w:rPr>
          <w:rFonts w:asciiTheme="minorHAnsi" w:hAnsiTheme="minorHAnsi" w:cstheme="minorHAnsi"/>
          <w:sz w:val="22"/>
          <w:szCs w:val="22"/>
        </w:rPr>
      </w:pPr>
    </w:p>
    <w:p w14:paraId="0FE8AC04" w14:textId="60FEEF90" w:rsidR="000C4B9E" w:rsidRPr="00654504" w:rsidRDefault="006955D2" w:rsidP="007154E4">
      <w:pPr>
        <w:pStyle w:val="Nagwek2"/>
        <w:spacing w:before="0" w:line="276" w:lineRule="auto"/>
        <w:jc w:val="both"/>
        <w:rPr>
          <w:rFonts w:asciiTheme="minorHAnsi" w:hAnsiTheme="minorHAnsi" w:cstheme="minorHAnsi"/>
          <w:b/>
          <w:bCs/>
          <w:sz w:val="28"/>
          <w:szCs w:val="28"/>
        </w:rPr>
      </w:pPr>
      <w:bookmarkStart w:id="16" w:name="_Toc155686768"/>
      <w:r w:rsidRPr="00654504">
        <w:rPr>
          <w:rFonts w:asciiTheme="minorHAnsi" w:hAnsiTheme="minorHAnsi" w:cstheme="minorHAnsi"/>
          <w:b/>
          <w:bCs/>
          <w:sz w:val="28"/>
          <w:szCs w:val="28"/>
        </w:rPr>
        <w:t xml:space="preserve">2.3 </w:t>
      </w:r>
      <w:r w:rsidR="000C4B9E" w:rsidRPr="00654504">
        <w:rPr>
          <w:rFonts w:asciiTheme="minorHAnsi" w:hAnsiTheme="minorHAnsi" w:cstheme="minorHAnsi"/>
          <w:b/>
          <w:bCs/>
          <w:sz w:val="28"/>
          <w:szCs w:val="28"/>
        </w:rPr>
        <w:t>Dokumenty z obszaru polityki przestrzennej</w:t>
      </w:r>
      <w:bookmarkEnd w:id="16"/>
      <w:r w:rsidR="000C4B9E" w:rsidRPr="00654504">
        <w:rPr>
          <w:rFonts w:asciiTheme="minorHAnsi" w:hAnsiTheme="minorHAnsi" w:cstheme="minorHAnsi"/>
          <w:b/>
          <w:bCs/>
          <w:sz w:val="28"/>
          <w:szCs w:val="28"/>
        </w:rPr>
        <w:t xml:space="preserve"> </w:t>
      </w:r>
    </w:p>
    <w:p w14:paraId="2C6E368B" w14:textId="77777777" w:rsidR="000C4B9E" w:rsidRPr="00654504" w:rsidRDefault="000C4B9E" w:rsidP="007154E4">
      <w:pPr>
        <w:spacing w:line="276" w:lineRule="auto"/>
        <w:rPr>
          <w:rFonts w:asciiTheme="minorHAnsi" w:eastAsia="Calibri" w:hAnsiTheme="minorHAnsi" w:cstheme="minorHAnsi"/>
          <w:sz w:val="22"/>
          <w:szCs w:val="22"/>
          <w:highlight w:val="yellow"/>
        </w:rPr>
      </w:pPr>
    </w:p>
    <w:p w14:paraId="6DB68AE0" w14:textId="45555218" w:rsidR="000C4B9E" w:rsidRPr="00654504" w:rsidRDefault="000C4B9E" w:rsidP="007154E4">
      <w:pPr>
        <w:spacing w:line="276" w:lineRule="auto"/>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Do instrumentów wdrażania polityki przestrzennej w Gminie </w:t>
      </w:r>
      <w:r w:rsidR="006D0BC2"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 xml:space="preserve"> należą także: </w:t>
      </w:r>
    </w:p>
    <w:p w14:paraId="1A83DEF8" w14:textId="77777777" w:rsidR="00F626F5" w:rsidRDefault="00F626F5" w:rsidP="007154E4">
      <w:pPr>
        <w:numPr>
          <w:ilvl w:val="0"/>
          <w:numId w:val="11"/>
        </w:numPr>
        <w:spacing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S</w:t>
      </w:r>
      <w:r w:rsidR="000C4B9E" w:rsidRPr="00654504">
        <w:rPr>
          <w:rFonts w:asciiTheme="minorHAnsi" w:eastAsia="Calibri" w:hAnsiTheme="minorHAnsi" w:cstheme="minorHAnsi"/>
          <w:sz w:val="22"/>
          <w:szCs w:val="22"/>
        </w:rPr>
        <w:t xml:space="preserve">tudium </w:t>
      </w:r>
      <w:r w:rsidR="006D0BC2" w:rsidRPr="00654504">
        <w:rPr>
          <w:rFonts w:asciiTheme="minorHAnsi" w:eastAsia="Calibri" w:hAnsiTheme="minorHAnsi" w:cstheme="minorHAnsi"/>
          <w:sz w:val="22"/>
          <w:szCs w:val="22"/>
        </w:rPr>
        <w:t>uwarunkowań i kierunków zagospodarowania przestrzennego Miasta i Gminy Kazimierza Wielka, któr</w:t>
      </w:r>
      <w:r>
        <w:rPr>
          <w:rFonts w:asciiTheme="minorHAnsi" w:eastAsia="Calibri" w:hAnsiTheme="minorHAnsi" w:cstheme="minorHAnsi"/>
          <w:sz w:val="22"/>
          <w:szCs w:val="22"/>
        </w:rPr>
        <w:t>e</w:t>
      </w:r>
      <w:r w:rsidR="006D0BC2" w:rsidRPr="00654504">
        <w:rPr>
          <w:rFonts w:asciiTheme="minorHAnsi" w:eastAsia="Calibri" w:hAnsiTheme="minorHAnsi" w:cstheme="minorHAnsi"/>
          <w:sz w:val="22"/>
          <w:szCs w:val="22"/>
        </w:rPr>
        <w:t xml:space="preserve"> został</w:t>
      </w:r>
      <w:r>
        <w:rPr>
          <w:rFonts w:asciiTheme="minorHAnsi" w:eastAsia="Calibri" w:hAnsiTheme="minorHAnsi" w:cstheme="minorHAnsi"/>
          <w:sz w:val="22"/>
          <w:szCs w:val="22"/>
        </w:rPr>
        <w:t>o</w:t>
      </w:r>
      <w:r w:rsidR="006D0BC2" w:rsidRPr="00654504">
        <w:rPr>
          <w:rFonts w:asciiTheme="minorHAnsi" w:eastAsia="Calibri" w:hAnsiTheme="minorHAnsi" w:cstheme="minorHAnsi"/>
          <w:sz w:val="22"/>
          <w:szCs w:val="22"/>
        </w:rPr>
        <w:t xml:space="preserve"> uchwalon</w:t>
      </w:r>
      <w:r>
        <w:rPr>
          <w:rFonts w:asciiTheme="minorHAnsi" w:eastAsia="Calibri" w:hAnsiTheme="minorHAnsi" w:cstheme="minorHAnsi"/>
          <w:sz w:val="22"/>
          <w:szCs w:val="22"/>
        </w:rPr>
        <w:t>e</w:t>
      </w:r>
      <w:r w:rsidR="006D0BC2" w:rsidRPr="00654504">
        <w:rPr>
          <w:rFonts w:asciiTheme="minorHAnsi" w:eastAsia="Calibri" w:hAnsiTheme="minorHAnsi" w:cstheme="minorHAnsi"/>
          <w:sz w:val="22"/>
          <w:szCs w:val="22"/>
        </w:rPr>
        <w:t xml:space="preserve"> przez Radę Miejską w Kazimierzy Wielkiej w dniu 28.01.2022 (uchwała Nr LIV/421/2022). </w:t>
      </w:r>
    </w:p>
    <w:p w14:paraId="7B0B55E7" w14:textId="77777777" w:rsidR="000C4B9E" w:rsidRPr="00654504" w:rsidRDefault="000C4B9E" w:rsidP="007154E4">
      <w:pPr>
        <w:spacing w:line="276" w:lineRule="auto"/>
        <w:rPr>
          <w:rFonts w:asciiTheme="minorHAnsi" w:eastAsia="Calibri" w:hAnsiTheme="minorHAnsi" w:cstheme="minorHAnsi"/>
          <w:sz w:val="22"/>
          <w:szCs w:val="22"/>
          <w:highlight w:val="yellow"/>
        </w:rPr>
      </w:pPr>
    </w:p>
    <w:p w14:paraId="2FE84E43" w14:textId="5016A772" w:rsidR="00AD4D88" w:rsidRPr="00654504" w:rsidRDefault="00F626F5" w:rsidP="007154E4">
      <w:pPr>
        <w:spacing w:line="276" w:lineRule="auto"/>
        <w:jc w:val="both"/>
        <w:rPr>
          <w:rFonts w:asciiTheme="minorHAnsi" w:eastAsia="Calibri" w:hAnsiTheme="minorHAnsi" w:cstheme="minorHAnsi"/>
          <w:sz w:val="22"/>
          <w:szCs w:val="22"/>
        </w:rPr>
      </w:pPr>
      <w:r>
        <w:rPr>
          <w:rFonts w:asciiTheme="minorHAnsi" w:eastAsia="Calibri" w:hAnsiTheme="minorHAnsi" w:cstheme="minorHAnsi"/>
          <w:sz w:val="22"/>
          <w:szCs w:val="22"/>
        </w:rPr>
        <w:t>Zgodnie ze Studium g</w:t>
      </w:r>
      <w:r w:rsidR="00AD4D88" w:rsidRPr="00654504">
        <w:rPr>
          <w:rFonts w:asciiTheme="minorHAnsi" w:eastAsia="Calibri" w:hAnsiTheme="minorHAnsi" w:cstheme="minorHAnsi"/>
          <w:sz w:val="22"/>
          <w:szCs w:val="22"/>
        </w:rPr>
        <w:t>łównym celem rozwoju miasta i gminy Kazimierza Wielka jest osiągni</w:t>
      </w:r>
      <w:r>
        <w:rPr>
          <w:rFonts w:asciiTheme="minorHAnsi" w:eastAsia="Calibri" w:hAnsiTheme="minorHAnsi" w:cstheme="minorHAnsi"/>
          <w:sz w:val="22"/>
          <w:szCs w:val="22"/>
        </w:rPr>
        <w:t>ę</w:t>
      </w:r>
      <w:r w:rsidR="00AD4D88" w:rsidRPr="00654504">
        <w:rPr>
          <w:rFonts w:asciiTheme="minorHAnsi" w:eastAsia="Calibri" w:hAnsiTheme="minorHAnsi" w:cstheme="minorHAnsi"/>
          <w:sz w:val="22"/>
          <w:szCs w:val="22"/>
        </w:rPr>
        <w:t xml:space="preserve">cie wszechstronnego, zrównoważonego i stabilnego rozwoju, zaspokajającego bieżące potrzeby </w:t>
      </w:r>
      <w:r w:rsidRPr="00654504">
        <w:rPr>
          <w:rFonts w:asciiTheme="minorHAnsi" w:eastAsia="Calibri" w:hAnsiTheme="minorHAnsi" w:cstheme="minorHAnsi"/>
          <w:sz w:val="22"/>
          <w:szCs w:val="22"/>
        </w:rPr>
        <w:t>mieszkańc</w:t>
      </w:r>
      <w:r>
        <w:rPr>
          <w:rFonts w:asciiTheme="minorHAnsi" w:eastAsia="Calibri" w:hAnsiTheme="minorHAnsi" w:cstheme="minorHAnsi"/>
          <w:sz w:val="22"/>
          <w:szCs w:val="22"/>
        </w:rPr>
        <w:t>ó</w:t>
      </w:r>
      <w:r w:rsidRPr="00654504">
        <w:rPr>
          <w:rFonts w:asciiTheme="minorHAnsi" w:eastAsia="Calibri" w:hAnsiTheme="minorHAnsi" w:cstheme="minorHAnsi"/>
          <w:sz w:val="22"/>
          <w:szCs w:val="22"/>
        </w:rPr>
        <w:t>w</w:t>
      </w:r>
      <w:r w:rsidR="00AD4D88" w:rsidRPr="00654504">
        <w:rPr>
          <w:rFonts w:asciiTheme="minorHAnsi" w:eastAsia="Calibri" w:hAnsiTheme="minorHAnsi" w:cstheme="minorHAnsi"/>
          <w:sz w:val="22"/>
          <w:szCs w:val="22"/>
        </w:rPr>
        <w:t xml:space="preserve">, tworzącego warunki wzrostu poziomu życia mieszkańców i przyszłych pokoleń, przy zachowaniu wartości środowiska naturalnego i kulturowego gminy, stanowiącego bazy dla rozwoju gminy jako ośrodka lecznictwa uzdrowiskowego, rekreacji i wypoczynku dla </w:t>
      </w:r>
      <w:r w:rsidRPr="00654504">
        <w:rPr>
          <w:rFonts w:asciiTheme="minorHAnsi" w:eastAsia="Calibri" w:hAnsiTheme="minorHAnsi" w:cstheme="minorHAnsi"/>
          <w:sz w:val="22"/>
          <w:szCs w:val="22"/>
        </w:rPr>
        <w:t>mieszkańców</w:t>
      </w:r>
      <w:r w:rsidR="00AD4D88" w:rsidRPr="00654504">
        <w:rPr>
          <w:rFonts w:asciiTheme="minorHAnsi" w:eastAsia="Calibri" w:hAnsiTheme="minorHAnsi" w:cstheme="minorHAnsi"/>
          <w:sz w:val="22"/>
          <w:szCs w:val="22"/>
        </w:rPr>
        <w:t xml:space="preserve"> gminy, powiatu i kraju oraz bazy dla produkcji ekologicznej żywności dla </w:t>
      </w:r>
      <w:r w:rsidRPr="00654504">
        <w:rPr>
          <w:rFonts w:asciiTheme="minorHAnsi" w:eastAsia="Calibri" w:hAnsiTheme="minorHAnsi" w:cstheme="minorHAnsi"/>
          <w:sz w:val="22"/>
          <w:szCs w:val="22"/>
        </w:rPr>
        <w:t>mieszkańc</w:t>
      </w:r>
      <w:r>
        <w:rPr>
          <w:rFonts w:asciiTheme="minorHAnsi" w:eastAsia="Calibri" w:hAnsiTheme="minorHAnsi" w:cstheme="minorHAnsi"/>
          <w:sz w:val="22"/>
          <w:szCs w:val="22"/>
        </w:rPr>
        <w:t>ó</w:t>
      </w:r>
      <w:r w:rsidRPr="00654504">
        <w:rPr>
          <w:rFonts w:asciiTheme="minorHAnsi" w:eastAsia="Calibri" w:hAnsiTheme="minorHAnsi" w:cstheme="minorHAnsi"/>
          <w:sz w:val="22"/>
          <w:szCs w:val="22"/>
        </w:rPr>
        <w:t>w</w:t>
      </w:r>
      <w:r w:rsidR="00AD4D88" w:rsidRPr="00654504">
        <w:rPr>
          <w:rFonts w:asciiTheme="minorHAnsi" w:eastAsia="Calibri" w:hAnsiTheme="minorHAnsi" w:cstheme="minorHAnsi"/>
          <w:sz w:val="22"/>
          <w:szCs w:val="22"/>
        </w:rPr>
        <w:t xml:space="preserve"> regionu i kraju</w:t>
      </w:r>
      <w:r>
        <w:rPr>
          <w:rFonts w:asciiTheme="minorHAnsi" w:eastAsia="Calibri" w:hAnsiTheme="minorHAnsi" w:cstheme="minorHAnsi"/>
          <w:sz w:val="22"/>
          <w:szCs w:val="22"/>
        </w:rPr>
        <w:t>.</w:t>
      </w:r>
    </w:p>
    <w:p w14:paraId="7FC53A50" w14:textId="77777777" w:rsidR="009142B3" w:rsidRPr="00654504" w:rsidRDefault="009142B3" w:rsidP="007154E4">
      <w:pPr>
        <w:spacing w:line="276" w:lineRule="auto"/>
        <w:jc w:val="both"/>
        <w:rPr>
          <w:rFonts w:asciiTheme="minorHAnsi" w:eastAsia="Calibri" w:hAnsiTheme="minorHAnsi" w:cstheme="minorHAnsi"/>
          <w:sz w:val="22"/>
          <w:szCs w:val="22"/>
        </w:rPr>
      </w:pPr>
    </w:p>
    <w:p w14:paraId="09FD8E11" w14:textId="7AB58C2B"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Główne kierunki i rekomendacje rozwoju</w:t>
      </w:r>
      <w:r w:rsidR="00AD4D88" w:rsidRPr="00654504">
        <w:rPr>
          <w:rFonts w:asciiTheme="minorHAnsi" w:eastAsia="Calibri" w:hAnsiTheme="minorHAnsi" w:cstheme="minorHAnsi"/>
          <w:sz w:val="22"/>
          <w:szCs w:val="22"/>
        </w:rPr>
        <w:t xml:space="preserve"> to m.in</w:t>
      </w:r>
      <w:r w:rsidRPr="00654504">
        <w:rPr>
          <w:rFonts w:asciiTheme="minorHAnsi" w:eastAsia="Calibri" w:hAnsiTheme="minorHAnsi" w:cstheme="minorHAnsi"/>
          <w:sz w:val="22"/>
          <w:szCs w:val="22"/>
        </w:rPr>
        <w:t>:</w:t>
      </w:r>
    </w:p>
    <w:p w14:paraId="5F3FCD55" w14:textId="10229C5B"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1. stworzenie warunków dla realizacji na terenie gminy, nowego kierunku rozwojowego związanego </w:t>
      </w:r>
      <w:r w:rsidR="00F626F5">
        <w:rPr>
          <w:rFonts w:asciiTheme="minorHAnsi" w:eastAsia="Calibri" w:hAnsiTheme="minorHAnsi" w:cstheme="minorHAnsi"/>
          <w:sz w:val="22"/>
          <w:szCs w:val="22"/>
        </w:rPr>
        <w:br/>
      </w:r>
      <w:r w:rsidRPr="00654504">
        <w:rPr>
          <w:rFonts w:asciiTheme="minorHAnsi" w:eastAsia="Calibri" w:hAnsiTheme="minorHAnsi" w:cstheme="minorHAnsi"/>
          <w:sz w:val="22"/>
          <w:szCs w:val="22"/>
        </w:rPr>
        <w:t>z lecznictwem uzdrowiskowym, utworzenie i zapewnienie warunków funkcjonowania obszarów ochrony uzdrowiskowej Kazimierza Wielka,</w:t>
      </w:r>
    </w:p>
    <w:p w14:paraId="19C0AE22" w14:textId="1AD50921"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2. dążność do stworzenia optymalnych warunków do wielostronnego rozwoju gospodarczego </w:t>
      </w:r>
      <w:r w:rsidR="00F626F5">
        <w:rPr>
          <w:rFonts w:asciiTheme="minorHAnsi" w:eastAsia="Calibri" w:hAnsiTheme="minorHAnsi" w:cstheme="minorHAnsi"/>
          <w:sz w:val="22"/>
          <w:szCs w:val="22"/>
        </w:rPr>
        <w:br/>
      </w:r>
      <w:r w:rsidRPr="00654504">
        <w:rPr>
          <w:rFonts w:asciiTheme="minorHAnsi" w:eastAsia="Calibri" w:hAnsiTheme="minorHAnsi" w:cstheme="minorHAnsi"/>
          <w:sz w:val="22"/>
          <w:szCs w:val="22"/>
        </w:rPr>
        <w:t>i przestrzennego gminy, zapewniającego obniżenie istniejącego bezrobocia oraz wzrostu zamożności mieszkańców,</w:t>
      </w:r>
    </w:p>
    <w:p w14:paraId="0FE5195C" w14:textId="10DB754A"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3. rozwój i modernizacja infrastruktury turystyczno – rekreacyjnej,</w:t>
      </w:r>
    </w:p>
    <w:p w14:paraId="630A8B14" w14:textId="3B920A08"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4. rozwój sieci wodociągowej w centralnej i południowo – zachodniej części gminy, w sołectwach obecnie niezwodociągowanych,</w:t>
      </w:r>
    </w:p>
    <w:p w14:paraId="268661FF" w14:textId="5D80E5B0"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5. rozbudowa sieci kanalizacji sanitarnej w sołectwach o zwartej zabudowie,</w:t>
      </w:r>
    </w:p>
    <w:p w14:paraId="0C6A446A" w14:textId="0FBBBCAA"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6. prowadzenie gospodarki odpadami zgodnie z rejonizacją – „Rejon 5” gospodarki odpadami województwa świętokrzyskiego,</w:t>
      </w:r>
    </w:p>
    <w:p w14:paraId="63CF42A4" w14:textId="08910C85"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lastRenderedPageBreak/>
        <w:t>7. zachowanie wartościowych zasobów dziedzictwa kulturowego – szczególnie w zakresie obiektów archeologicznych wpisanych do rejestru zabytków oraz obiektów zabytkowych wpisanych do rejestru zabytków województwa świętokrzyskiego,</w:t>
      </w:r>
    </w:p>
    <w:p w14:paraId="213C66E5" w14:textId="014F9401"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8. zwiększenie jakości i dostępności do usług publicznych dostępnych na terenie gminy,</w:t>
      </w:r>
    </w:p>
    <w:p w14:paraId="25442673" w14:textId="5FDB8DCD"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9. projektowanie otoczenia i przedsięwzięć zgodnie z filozofią uniwersalnego projektowania, </w:t>
      </w:r>
    </w:p>
    <w:p w14:paraId="4283D9A7" w14:textId="7891A7A6"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10. eliminacja barier urbanistycznych i architektonicznych dla osób ze szczególnymi potrzebami; </w:t>
      </w:r>
    </w:p>
    <w:p w14:paraId="5741A745" w14:textId="100E891B"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11. ścisłe połączenie rozwoju przestrzennego z: </w:t>
      </w:r>
    </w:p>
    <w:p w14:paraId="0CBAE679" w14:textId="77777777"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 rozbudową systemu transportu (sieć dróg publicznych, sieć dróg rowerowych, sieć transportu zbiorowego); </w:t>
      </w:r>
    </w:p>
    <w:p w14:paraId="792872B7" w14:textId="77777777"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 rozwojem sieci wodociągowo-kanalizacyjnej; </w:t>
      </w:r>
    </w:p>
    <w:p w14:paraId="1FC5D09E" w14:textId="77777777"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 systemem odbioru i wywozu odpadów z rozwojem selektywnej zbiórki odpadów komunalnych; </w:t>
      </w:r>
    </w:p>
    <w:p w14:paraId="02E0F3E0" w14:textId="77777777"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 dostarczeniem energii elektrycznej; </w:t>
      </w:r>
    </w:p>
    <w:p w14:paraId="0AF88DE1" w14:textId="77777777"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 systemem łączności sieci internetowej; </w:t>
      </w:r>
    </w:p>
    <w:p w14:paraId="7C679860" w14:textId="1598BCA7"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12. określenie oraz przywrócenie funkcji społecznych i gospodarczych na terenach zmarginalizowanych w gminie (w szczególności na obszarze rewitalizacji) oraz poprawa jakości życia mieszkańców tych obszarów, w tym poprzez rewitalizację stanu zdegradowanych przestrzeni; </w:t>
      </w:r>
    </w:p>
    <w:p w14:paraId="2D4D8F15" w14:textId="734426B5"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13. ochrona wysokiej jakości rolniczej przestrzeni produkcyjnej i racjonalne jej zagospodarowanie poprzez rozwój ekoturystyki, agroturystyki i rolnictwa ekologicznego;</w:t>
      </w:r>
    </w:p>
    <w:p w14:paraId="1376D8B2" w14:textId="38B0B4AB"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14. rozwój turystyki w oparciu o zasoby endogeniczne;</w:t>
      </w:r>
    </w:p>
    <w:p w14:paraId="5D8D8834" w14:textId="2F49F232" w:rsidR="009142B3" w:rsidRPr="00654504" w:rsidRDefault="009142B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15. modernizacja i rozbudowa infrastruktury drogowej oraz budowa ciągów pieszo-rowerowych.</w:t>
      </w:r>
    </w:p>
    <w:p w14:paraId="1B269840" w14:textId="77777777" w:rsidR="000C4B9E" w:rsidRPr="00654504" w:rsidRDefault="000C4B9E" w:rsidP="007154E4">
      <w:pPr>
        <w:spacing w:line="276" w:lineRule="auto"/>
        <w:rPr>
          <w:rFonts w:asciiTheme="minorHAnsi" w:hAnsiTheme="minorHAnsi" w:cstheme="minorHAnsi"/>
          <w:sz w:val="22"/>
          <w:szCs w:val="22"/>
        </w:rPr>
      </w:pPr>
    </w:p>
    <w:p w14:paraId="497B1586" w14:textId="343C4A26" w:rsidR="007154E4" w:rsidRPr="00654504" w:rsidRDefault="000C4B9E" w:rsidP="006955D2">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 Studium i Planie zagospodarowania wskazano podstawowe kierunki polityki przestrzennej dla obszaru objętego GPR, które pozwalają na określenie jego rangi w strukturze miasta. Obszar rewitalizacji obejmuje obszar koncentracji usług </w:t>
      </w:r>
      <w:proofErr w:type="spellStart"/>
      <w:r w:rsidRPr="00654504">
        <w:rPr>
          <w:rFonts w:asciiTheme="minorHAnsi" w:hAnsiTheme="minorHAnsi" w:cstheme="minorHAnsi"/>
          <w:sz w:val="22"/>
          <w:szCs w:val="22"/>
        </w:rPr>
        <w:t>ogólnomiejskich</w:t>
      </w:r>
      <w:proofErr w:type="spellEnd"/>
      <w:r w:rsidRPr="00654504">
        <w:rPr>
          <w:rFonts w:asciiTheme="minorHAnsi" w:hAnsiTheme="minorHAnsi" w:cstheme="minorHAnsi"/>
          <w:sz w:val="22"/>
          <w:szCs w:val="22"/>
        </w:rPr>
        <w:t>, który w treści Studium uznano za kluczow</w:t>
      </w:r>
      <w:r w:rsidR="005D008B">
        <w:rPr>
          <w:rFonts w:asciiTheme="minorHAnsi" w:hAnsiTheme="minorHAnsi" w:cstheme="minorHAnsi"/>
          <w:sz w:val="22"/>
          <w:szCs w:val="22"/>
        </w:rPr>
        <w:t>e</w:t>
      </w:r>
      <w:r w:rsidRPr="00654504">
        <w:rPr>
          <w:rFonts w:asciiTheme="minorHAnsi" w:hAnsiTheme="minorHAnsi" w:cstheme="minorHAnsi"/>
          <w:sz w:val="22"/>
          <w:szCs w:val="22"/>
        </w:rPr>
        <w:t xml:space="preserve"> dla polityki przestrzennej miasta. Zgodnie z ustaleniami Studium i Planu zagospodarowania, na terenie tym, skupiają się główne problemy rozwoju miasta m.in. w zakresie rewaloryzacji obiektów zabytkowych i układu urbanistycznego, kształtowania zabudowy i zagospodarowania terenu na cele usługowe oraz niesprawności układu komunikacji kołowej. Kierunki polityki przestrzennej przyjęte </w:t>
      </w:r>
      <w:r w:rsidRPr="00654504">
        <w:rPr>
          <w:rFonts w:asciiTheme="minorHAnsi" w:hAnsiTheme="minorHAnsi" w:cstheme="minorHAnsi"/>
          <w:sz w:val="22"/>
          <w:szCs w:val="22"/>
        </w:rPr>
        <w:br/>
        <w:t xml:space="preserve">w Studium dla obszaru objętego GPR – np. w zakresie planowanego przeznaczenia terenów na realizację i utrzymanie zabudowy umożliwiającej realizację usług społecznych, czy też w odniesieniu do usług sportu i rekreacji oraz obszarów aktywności gospodarczej – nie stoją w sprzeczności z jego zapisami. Wdrażanie przedsięwzięć rewitalizacyjnych będzie natomiast wspierać realizację Studium m.in. poprzez działania zmierzające do poprawy dostępności usług oraz poprawy jakości infrastruktury drogowej na obszarze rewitalizacji. 24 września 2023 r. weszła w życie nowelizacja ustawy </w:t>
      </w:r>
      <w:r w:rsidR="005D008B">
        <w:rPr>
          <w:rFonts w:asciiTheme="minorHAnsi" w:hAnsiTheme="minorHAnsi" w:cstheme="minorHAnsi"/>
          <w:sz w:val="22"/>
          <w:szCs w:val="22"/>
        </w:rPr>
        <w:br/>
      </w:r>
      <w:r w:rsidRPr="00654504">
        <w:rPr>
          <w:rFonts w:asciiTheme="minorHAnsi" w:hAnsiTheme="minorHAnsi" w:cstheme="minorHAnsi"/>
          <w:sz w:val="22"/>
          <w:szCs w:val="22"/>
        </w:rPr>
        <w:t xml:space="preserve">o planowaniu i zagospodarowaniu przestrzennym, która wprowadza istotne zmiany w systemie planowania przestrzennego w kraju (Dz. U. z 2023, poz. 1688). W perspektywie roku 2030 skutki tych zmian nie wpłyną jednak znacząco na gospodarowanie przestrzenią na obszarze rewitalizacji w </w:t>
      </w:r>
      <w:r w:rsidR="00AD4D88" w:rsidRPr="00654504">
        <w:rPr>
          <w:rFonts w:asciiTheme="minorHAnsi" w:hAnsiTheme="minorHAnsi" w:cstheme="minorHAnsi"/>
          <w:sz w:val="22"/>
          <w:szCs w:val="22"/>
        </w:rPr>
        <w:t>mieście Kazimierza Wielka</w:t>
      </w:r>
      <w:r w:rsidRPr="00654504">
        <w:rPr>
          <w:rFonts w:asciiTheme="minorHAnsi" w:hAnsiTheme="minorHAnsi" w:cstheme="minorHAnsi"/>
          <w:sz w:val="22"/>
          <w:szCs w:val="22"/>
        </w:rPr>
        <w:t>. W pracach nad planem ogólnym – czyli nowym instrumentem planistycznym – zostaną natomiast uwzględnione granice obszaru zdegradowanego i obszaru rewitalizacji oraz inne istotne dla treści planu ogólnego ustalenia GPR.</w:t>
      </w:r>
    </w:p>
    <w:p w14:paraId="299F88C7" w14:textId="77777777" w:rsidR="006955D2" w:rsidRPr="00654504" w:rsidRDefault="006955D2" w:rsidP="0048517A">
      <w:pPr>
        <w:spacing w:line="276" w:lineRule="auto"/>
        <w:jc w:val="both"/>
        <w:rPr>
          <w:rFonts w:asciiTheme="minorHAnsi" w:hAnsiTheme="minorHAnsi" w:cstheme="minorHAnsi"/>
          <w:sz w:val="22"/>
          <w:szCs w:val="22"/>
        </w:rPr>
      </w:pPr>
    </w:p>
    <w:p w14:paraId="10B5F81F" w14:textId="4B5EC233" w:rsidR="000C4B9E" w:rsidRPr="00654504" w:rsidRDefault="000C4B9E" w:rsidP="00832588">
      <w:pPr>
        <w:pStyle w:val="Nagwek2"/>
        <w:spacing w:before="0" w:line="276" w:lineRule="auto"/>
        <w:jc w:val="both"/>
        <w:rPr>
          <w:rFonts w:asciiTheme="minorHAnsi" w:hAnsiTheme="minorHAnsi" w:cstheme="minorHAnsi"/>
          <w:b/>
          <w:bCs/>
          <w:sz w:val="28"/>
          <w:szCs w:val="28"/>
        </w:rPr>
      </w:pPr>
      <w:bookmarkStart w:id="17" w:name="_Toc155686769"/>
      <w:r w:rsidRPr="00654504">
        <w:rPr>
          <w:rFonts w:asciiTheme="minorHAnsi" w:hAnsiTheme="minorHAnsi" w:cstheme="minorHAnsi"/>
          <w:b/>
          <w:bCs/>
          <w:sz w:val="28"/>
          <w:szCs w:val="28"/>
        </w:rPr>
        <w:t>2.</w:t>
      </w:r>
      <w:r w:rsidR="006955D2" w:rsidRPr="00654504">
        <w:rPr>
          <w:rFonts w:asciiTheme="minorHAnsi" w:hAnsiTheme="minorHAnsi" w:cstheme="minorHAnsi"/>
          <w:b/>
          <w:bCs/>
          <w:sz w:val="28"/>
          <w:szCs w:val="28"/>
        </w:rPr>
        <w:t>4</w:t>
      </w:r>
      <w:r w:rsidRPr="00654504">
        <w:rPr>
          <w:rFonts w:asciiTheme="minorHAnsi" w:hAnsiTheme="minorHAnsi" w:cstheme="minorHAnsi"/>
          <w:b/>
          <w:bCs/>
          <w:sz w:val="28"/>
          <w:szCs w:val="28"/>
        </w:rPr>
        <w:t xml:space="preserve"> </w:t>
      </w:r>
      <w:r w:rsidR="00306DAF" w:rsidRPr="00654504">
        <w:rPr>
          <w:rFonts w:asciiTheme="minorHAnsi" w:hAnsiTheme="minorHAnsi" w:cstheme="minorHAnsi"/>
          <w:b/>
          <w:bCs/>
          <w:sz w:val="28"/>
          <w:szCs w:val="28"/>
        </w:rPr>
        <w:t>Strategia Rozwiązywania Problemów Społecznych Gminy Kazimierza Wielka</w:t>
      </w:r>
      <w:r w:rsidR="00F812C3" w:rsidRPr="00654504">
        <w:rPr>
          <w:rFonts w:asciiTheme="minorHAnsi" w:hAnsiTheme="minorHAnsi" w:cstheme="minorHAnsi"/>
          <w:b/>
          <w:bCs/>
          <w:sz w:val="28"/>
          <w:szCs w:val="28"/>
        </w:rPr>
        <w:t xml:space="preserve"> </w:t>
      </w:r>
      <w:r w:rsidR="00306DAF" w:rsidRPr="00654504">
        <w:rPr>
          <w:rFonts w:asciiTheme="minorHAnsi" w:hAnsiTheme="minorHAnsi" w:cstheme="minorHAnsi"/>
          <w:b/>
          <w:bCs/>
          <w:sz w:val="28"/>
          <w:szCs w:val="28"/>
        </w:rPr>
        <w:t>na lata 2021- 2030</w:t>
      </w:r>
      <w:bookmarkEnd w:id="17"/>
    </w:p>
    <w:p w14:paraId="139B5DFC" w14:textId="77777777" w:rsidR="007154E4" w:rsidRPr="00654504" w:rsidRDefault="007154E4" w:rsidP="007154E4">
      <w:pPr>
        <w:spacing w:line="276" w:lineRule="auto"/>
        <w:jc w:val="both"/>
        <w:rPr>
          <w:rFonts w:asciiTheme="minorHAnsi" w:hAnsiTheme="minorHAnsi" w:cstheme="minorHAnsi"/>
          <w:sz w:val="22"/>
          <w:szCs w:val="22"/>
        </w:rPr>
      </w:pPr>
    </w:p>
    <w:p w14:paraId="1A04849D" w14:textId="67D241E3" w:rsidR="000C4B9E" w:rsidRPr="00654504" w:rsidRDefault="00E613AC"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lastRenderedPageBreak/>
        <w:t xml:space="preserve">Realizacja GPR przyczyni się do wdrażania postanowień Strategii Rozwiązywania Problemów Społecznych </w:t>
      </w:r>
      <w:r w:rsidR="00F812C3" w:rsidRPr="00654504">
        <w:rPr>
          <w:rFonts w:asciiTheme="minorHAnsi" w:hAnsiTheme="minorHAnsi" w:cstheme="minorHAnsi"/>
          <w:sz w:val="22"/>
          <w:szCs w:val="22"/>
        </w:rPr>
        <w:t xml:space="preserve">Gminy Kazimierza Wielka na lata 2021- 2030 </w:t>
      </w:r>
      <w:r w:rsidRPr="00654504">
        <w:rPr>
          <w:rFonts w:asciiTheme="minorHAnsi" w:hAnsiTheme="minorHAnsi" w:cstheme="minorHAnsi"/>
          <w:sz w:val="22"/>
          <w:szCs w:val="22"/>
        </w:rPr>
        <w:t>(dalej</w:t>
      </w:r>
      <w:r w:rsidR="005D008B">
        <w:rPr>
          <w:rFonts w:asciiTheme="minorHAnsi" w:hAnsiTheme="minorHAnsi" w:cstheme="minorHAnsi"/>
          <w:sz w:val="22"/>
          <w:szCs w:val="22"/>
        </w:rPr>
        <w:t xml:space="preserve"> także</w:t>
      </w:r>
      <w:r w:rsidRPr="00654504">
        <w:rPr>
          <w:rFonts w:asciiTheme="minorHAnsi" w:hAnsiTheme="minorHAnsi" w:cstheme="minorHAnsi"/>
          <w:sz w:val="22"/>
          <w:szCs w:val="22"/>
        </w:rPr>
        <w:t xml:space="preserve"> Strategia Rozwiązywania Problemów Społecznych</w:t>
      </w:r>
      <w:r w:rsidR="008531A7" w:rsidRPr="00654504">
        <w:rPr>
          <w:rFonts w:asciiTheme="minorHAnsi" w:hAnsiTheme="minorHAnsi" w:cstheme="minorHAnsi"/>
          <w:sz w:val="22"/>
          <w:szCs w:val="22"/>
        </w:rPr>
        <w:t>), która została przyjęta u</w:t>
      </w:r>
      <w:r w:rsidR="000C4B9E" w:rsidRPr="00654504">
        <w:rPr>
          <w:rFonts w:asciiTheme="minorHAnsi" w:hAnsiTheme="minorHAnsi" w:cstheme="minorHAnsi"/>
          <w:sz w:val="22"/>
          <w:szCs w:val="22"/>
        </w:rPr>
        <w:t>chwał</w:t>
      </w:r>
      <w:r w:rsidR="008531A7" w:rsidRPr="00654504">
        <w:rPr>
          <w:rFonts w:asciiTheme="minorHAnsi" w:hAnsiTheme="minorHAnsi" w:cstheme="minorHAnsi"/>
          <w:sz w:val="22"/>
          <w:szCs w:val="22"/>
        </w:rPr>
        <w:t>ą</w:t>
      </w:r>
      <w:r w:rsidR="000C4B9E" w:rsidRPr="00654504">
        <w:rPr>
          <w:rFonts w:asciiTheme="minorHAnsi" w:hAnsiTheme="minorHAnsi" w:cstheme="minorHAnsi"/>
          <w:sz w:val="22"/>
          <w:szCs w:val="22"/>
        </w:rPr>
        <w:t xml:space="preserve"> </w:t>
      </w:r>
      <w:r w:rsidR="008531A7" w:rsidRPr="00654504">
        <w:rPr>
          <w:rFonts w:asciiTheme="minorHAnsi" w:hAnsiTheme="minorHAnsi" w:cstheme="minorHAnsi"/>
          <w:sz w:val="22"/>
          <w:szCs w:val="22"/>
        </w:rPr>
        <w:t>n</w:t>
      </w:r>
      <w:r w:rsidR="000C4B9E" w:rsidRPr="00654504">
        <w:rPr>
          <w:rFonts w:asciiTheme="minorHAnsi" w:hAnsiTheme="minorHAnsi" w:cstheme="minorHAnsi"/>
          <w:sz w:val="22"/>
          <w:szCs w:val="22"/>
        </w:rPr>
        <w:t xml:space="preserve">r </w:t>
      </w:r>
      <w:r w:rsidR="00F812C3" w:rsidRPr="00654504">
        <w:rPr>
          <w:rFonts w:asciiTheme="minorHAnsi" w:hAnsiTheme="minorHAnsi" w:cstheme="minorHAnsi"/>
          <w:sz w:val="22"/>
          <w:szCs w:val="22"/>
        </w:rPr>
        <w:t xml:space="preserve"> LIII/414/2021 Rady Miejskiej w Kazimierzy Wielkiej z dnia 30 grudnia 2021r. </w:t>
      </w:r>
      <w:r w:rsidR="008531A7" w:rsidRPr="00654504">
        <w:rPr>
          <w:rFonts w:asciiTheme="minorHAnsi" w:hAnsiTheme="minorHAnsi" w:cstheme="minorHAnsi"/>
          <w:sz w:val="22"/>
          <w:szCs w:val="22"/>
        </w:rPr>
        <w:t xml:space="preserve">W odniesieniu do Strategii Rozwiązywania Problemów Społecznych, opracowanej na podstawie przepisu art. 17 ust. 1 pkt 1) Ustawy z dnia 12 marca 2004 roku </w:t>
      </w:r>
      <w:r w:rsidR="008531A7" w:rsidRPr="005D008B">
        <w:rPr>
          <w:rFonts w:asciiTheme="minorHAnsi" w:hAnsiTheme="minorHAnsi" w:cstheme="minorHAnsi"/>
          <w:i/>
          <w:iCs/>
          <w:sz w:val="22"/>
          <w:szCs w:val="22"/>
        </w:rPr>
        <w:t>o pomocy społecznej</w:t>
      </w:r>
      <w:r w:rsidR="008531A7" w:rsidRPr="00654504">
        <w:rPr>
          <w:rFonts w:asciiTheme="minorHAnsi" w:hAnsiTheme="minorHAnsi" w:cstheme="minorHAnsi"/>
          <w:sz w:val="22"/>
          <w:szCs w:val="22"/>
        </w:rPr>
        <w:t xml:space="preserve">, przedsięwzięcia wskazane w GPR będą wspierały rozwiązywanie na obszarze rewitalizacji zidentyfikowanych problemów społecznych. Będą to m.in. przedsięwzięcia wspierające integrację społeczną i pomoc najmniej zasobnym osobom i rodzinom na obszarze rewitalizacji, przedsięwzięcia służące zapewnieniu dzieciom i młodzieży warunków do prawidłowego rozwoju, jak również przedsięwzięcia zmierzające do likwidacji barier (architektonicznych i in.) utrudniających korzystanie </w:t>
      </w:r>
      <w:r w:rsidR="005D008B">
        <w:rPr>
          <w:rFonts w:asciiTheme="minorHAnsi" w:hAnsiTheme="minorHAnsi" w:cstheme="minorHAnsi"/>
          <w:sz w:val="22"/>
          <w:szCs w:val="22"/>
        </w:rPr>
        <w:br/>
      </w:r>
      <w:r w:rsidR="008531A7" w:rsidRPr="00654504">
        <w:rPr>
          <w:rFonts w:asciiTheme="minorHAnsi" w:hAnsiTheme="minorHAnsi" w:cstheme="minorHAnsi"/>
          <w:sz w:val="22"/>
          <w:szCs w:val="22"/>
        </w:rPr>
        <w:t>z różnego rodzaju usług (w tym publicznych) przez osoby ze szczególnymi potrzebami, w tym osoby starsze i osoby z niepełnosprawnościami. Kompleksowy charakter działań, wynikających ze Strategii Rozwiązywania Problemów Społecznych przyczyni się także do osiągania celów GPR.</w:t>
      </w:r>
    </w:p>
    <w:p w14:paraId="76614FF6" w14:textId="77777777" w:rsidR="007154E4" w:rsidRPr="00654504" w:rsidRDefault="007154E4" w:rsidP="007154E4">
      <w:pPr>
        <w:spacing w:line="276" w:lineRule="auto"/>
        <w:jc w:val="both"/>
        <w:rPr>
          <w:rFonts w:asciiTheme="minorHAnsi" w:hAnsiTheme="minorHAnsi" w:cstheme="minorHAnsi"/>
          <w:sz w:val="22"/>
          <w:szCs w:val="22"/>
        </w:rPr>
      </w:pPr>
    </w:p>
    <w:p w14:paraId="1613B2A9" w14:textId="3FD78D91" w:rsidR="008531A7" w:rsidRPr="00654504" w:rsidRDefault="008531A7" w:rsidP="007154E4">
      <w:pPr>
        <w:pStyle w:val="Nagwek2"/>
        <w:spacing w:before="0" w:line="276" w:lineRule="auto"/>
        <w:jc w:val="both"/>
        <w:rPr>
          <w:rFonts w:asciiTheme="minorHAnsi" w:hAnsiTheme="minorHAnsi" w:cstheme="minorHAnsi"/>
          <w:b/>
          <w:bCs/>
          <w:sz w:val="28"/>
          <w:szCs w:val="28"/>
        </w:rPr>
      </w:pPr>
      <w:bookmarkStart w:id="18" w:name="_Toc155686770"/>
      <w:r w:rsidRPr="00654504">
        <w:rPr>
          <w:rFonts w:asciiTheme="minorHAnsi" w:hAnsiTheme="minorHAnsi" w:cstheme="minorHAnsi"/>
          <w:b/>
          <w:bCs/>
          <w:sz w:val="28"/>
          <w:szCs w:val="28"/>
        </w:rPr>
        <w:t>2.</w:t>
      </w:r>
      <w:r w:rsidR="006955D2" w:rsidRPr="00654504">
        <w:rPr>
          <w:rFonts w:asciiTheme="minorHAnsi" w:hAnsiTheme="minorHAnsi" w:cstheme="minorHAnsi"/>
          <w:b/>
          <w:bCs/>
          <w:sz w:val="28"/>
          <w:szCs w:val="28"/>
        </w:rPr>
        <w:t>5</w:t>
      </w:r>
      <w:r w:rsidRPr="00654504">
        <w:rPr>
          <w:rFonts w:asciiTheme="minorHAnsi" w:hAnsiTheme="minorHAnsi" w:cstheme="minorHAnsi"/>
          <w:b/>
          <w:bCs/>
          <w:sz w:val="28"/>
          <w:szCs w:val="28"/>
        </w:rPr>
        <w:t xml:space="preserve"> </w:t>
      </w:r>
      <w:r w:rsidR="006955D2" w:rsidRPr="00654504">
        <w:rPr>
          <w:rFonts w:asciiTheme="minorHAnsi" w:hAnsiTheme="minorHAnsi" w:cstheme="minorHAnsi"/>
          <w:b/>
          <w:bCs/>
          <w:sz w:val="28"/>
          <w:szCs w:val="28"/>
        </w:rPr>
        <w:t xml:space="preserve"> </w:t>
      </w:r>
      <w:r w:rsidR="00F812C3" w:rsidRPr="00654504">
        <w:rPr>
          <w:rFonts w:asciiTheme="minorHAnsi" w:hAnsiTheme="minorHAnsi" w:cstheme="minorHAnsi"/>
          <w:b/>
          <w:bCs/>
          <w:sz w:val="28"/>
          <w:szCs w:val="28"/>
        </w:rPr>
        <w:t>Gminny Program Wspierania Rodziny na lata 2023 - 2025 w Gminie Kazimierza Wielka</w:t>
      </w:r>
      <w:bookmarkEnd w:id="18"/>
    </w:p>
    <w:p w14:paraId="1824A230" w14:textId="77777777" w:rsidR="00BF54E7" w:rsidRPr="00654504" w:rsidRDefault="00BF54E7" w:rsidP="007154E4">
      <w:pPr>
        <w:pStyle w:val="Bezodstpw"/>
        <w:spacing w:line="276" w:lineRule="auto"/>
        <w:rPr>
          <w:rFonts w:cstheme="minorHAnsi"/>
          <w:lang w:eastAsia="pl-PL"/>
        </w:rPr>
      </w:pPr>
    </w:p>
    <w:p w14:paraId="75F4DA0A" w14:textId="19A7DC0E" w:rsidR="00BF54E7" w:rsidRPr="00654504" w:rsidRDefault="00BF54E7" w:rsidP="007154E4">
      <w:pPr>
        <w:pStyle w:val="Bezodstpw"/>
        <w:spacing w:line="276" w:lineRule="auto"/>
        <w:ind w:firstLine="708"/>
        <w:jc w:val="both"/>
        <w:rPr>
          <w:rFonts w:cstheme="minorHAnsi"/>
        </w:rPr>
      </w:pPr>
      <w:r w:rsidRPr="00654504">
        <w:rPr>
          <w:rFonts w:cstheme="minorHAnsi"/>
        </w:rPr>
        <w:t>Kolejnym dokumentem, którego wdrażanie będzie bezpośrednio wspierane poprzez realizację przedsięwzięć wynikających z GPR,</w:t>
      </w:r>
      <w:r w:rsidR="005D008B">
        <w:rPr>
          <w:rFonts w:cstheme="minorHAnsi"/>
        </w:rPr>
        <w:t xml:space="preserve"> jest</w:t>
      </w:r>
      <w:r w:rsidRPr="00654504">
        <w:rPr>
          <w:rFonts w:cstheme="minorHAnsi"/>
        </w:rPr>
        <w:t xml:space="preserve"> </w:t>
      </w:r>
      <w:r w:rsidR="00F812C3" w:rsidRPr="00654504">
        <w:rPr>
          <w:rFonts w:cstheme="minorHAnsi"/>
        </w:rPr>
        <w:t xml:space="preserve">Gminny Program Wspierania Rodziny na lata 2023 - 2025 </w:t>
      </w:r>
      <w:r w:rsidR="005D008B">
        <w:rPr>
          <w:rFonts w:cstheme="minorHAnsi"/>
        </w:rPr>
        <w:br/>
      </w:r>
      <w:r w:rsidR="00F812C3" w:rsidRPr="00654504">
        <w:rPr>
          <w:rFonts w:cstheme="minorHAnsi"/>
        </w:rPr>
        <w:t>w Gminie Kazimierza Wielka</w:t>
      </w:r>
      <w:r w:rsidRPr="00654504">
        <w:rPr>
          <w:rStyle w:val="Odwoanieprzypisudolnego"/>
          <w:rFonts w:cstheme="minorHAnsi"/>
        </w:rPr>
        <w:footnoteReference w:id="4"/>
      </w:r>
      <w:r w:rsidRPr="00654504">
        <w:rPr>
          <w:rFonts w:cstheme="minorHAnsi"/>
        </w:rPr>
        <w:t xml:space="preserve"> (dalej: Program Wspierania Rodziny), w ramach którego zdiagnozowano występowanie</w:t>
      </w:r>
      <w:r w:rsidR="00F812C3" w:rsidRPr="00654504">
        <w:rPr>
          <w:rFonts w:cstheme="minorHAnsi"/>
        </w:rPr>
        <w:t xml:space="preserve"> </w:t>
      </w:r>
      <w:r w:rsidRPr="00654504">
        <w:rPr>
          <w:rFonts w:cstheme="minorHAnsi"/>
        </w:rPr>
        <w:t xml:space="preserve">w Mieście </w:t>
      </w:r>
      <w:r w:rsidR="00F812C3" w:rsidRPr="00654504">
        <w:rPr>
          <w:rFonts w:cstheme="minorHAnsi"/>
        </w:rPr>
        <w:t xml:space="preserve">Kazimierza Wielka </w:t>
      </w:r>
      <w:r w:rsidRPr="00654504">
        <w:rPr>
          <w:rFonts w:cstheme="minorHAnsi"/>
        </w:rPr>
        <w:t xml:space="preserve">w tożsamych problemów społecznych do tych, które opisano w GPR. Potwierdza to trafność diagnozy przeprowadzonej na potrzeby opracowania GPR, </w:t>
      </w:r>
      <w:r w:rsidR="00016511">
        <w:rPr>
          <w:rFonts w:cstheme="minorHAnsi"/>
        </w:rPr>
        <w:br/>
      </w:r>
      <w:r w:rsidRPr="00654504">
        <w:rPr>
          <w:rFonts w:cstheme="minorHAnsi"/>
        </w:rPr>
        <w:t>a także oznacza, że innowacyjne i kompleksowe przedsięwzięcia rewitalizacyjn</w:t>
      </w:r>
      <w:r w:rsidR="00016511">
        <w:rPr>
          <w:rFonts w:cstheme="minorHAnsi"/>
        </w:rPr>
        <w:t>e</w:t>
      </w:r>
      <w:r w:rsidRPr="00654504">
        <w:rPr>
          <w:rFonts w:cstheme="minorHAnsi"/>
        </w:rPr>
        <w:t xml:space="preserve"> łączące oddziaływanie m.in. w sferach społecznej, gospodarczej i techniczne</w:t>
      </w:r>
      <w:r w:rsidR="00016511">
        <w:rPr>
          <w:rFonts w:cstheme="minorHAnsi"/>
        </w:rPr>
        <w:t>j</w:t>
      </w:r>
      <w:r w:rsidRPr="00654504">
        <w:rPr>
          <w:rFonts w:cstheme="minorHAnsi"/>
        </w:rPr>
        <w:t xml:space="preserve"> będą wprost realizowały cele strategiczne Programu Wspierania Rodziny, a w szczególności będą zapobiegały zagrożeniom i sytuacjom kryzysowym</w:t>
      </w:r>
      <w:r w:rsidR="00016511">
        <w:rPr>
          <w:rFonts w:cstheme="minorHAnsi"/>
        </w:rPr>
        <w:t xml:space="preserve"> </w:t>
      </w:r>
      <w:r w:rsidRPr="00654504">
        <w:rPr>
          <w:rFonts w:cstheme="minorHAnsi"/>
        </w:rPr>
        <w:t xml:space="preserve">wpływającym na prawidłowe funkcjonowanie rodzin. </w:t>
      </w:r>
    </w:p>
    <w:p w14:paraId="1ACD5AE9" w14:textId="77777777" w:rsidR="00BF54E7" w:rsidRPr="00654504" w:rsidRDefault="00BF54E7" w:rsidP="007154E4">
      <w:pPr>
        <w:pStyle w:val="Bezodstpw"/>
        <w:spacing w:line="276" w:lineRule="auto"/>
        <w:rPr>
          <w:rFonts w:cstheme="minorHAnsi"/>
          <w:highlight w:val="yellow"/>
        </w:rPr>
      </w:pPr>
    </w:p>
    <w:p w14:paraId="5800BC32" w14:textId="77777777" w:rsidR="00FE5B05" w:rsidRPr="00654504" w:rsidRDefault="00FE5B05" w:rsidP="007154E4">
      <w:pPr>
        <w:pStyle w:val="Nagwek2"/>
        <w:spacing w:before="0" w:line="276" w:lineRule="auto"/>
        <w:rPr>
          <w:rFonts w:asciiTheme="minorHAnsi" w:hAnsiTheme="minorHAnsi" w:cstheme="minorHAnsi"/>
          <w:b/>
          <w:bCs/>
          <w:sz w:val="28"/>
          <w:szCs w:val="28"/>
        </w:rPr>
      </w:pPr>
      <w:bookmarkStart w:id="19" w:name="_Toc155686771"/>
      <w:r w:rsidRPr="00654504">
        <w:rPr>
          <w:rFonts w:asciiTheme="minorHAnsi" w:hAnsiTheme="minorHAnsi" w:cstheme="minorHAnsi"/>
          <w:b/>
          <w:bCs/>
          <w:sz w:val="28"/>
          <w:szCs w:val="28"/>
        </w:rPr>
        <w:t>2.6. Programy współpracy z organizacjami pozarządowymi</w:t>
      </w:r>
      <w:bookmarkEnd w:id="19"/>
      <w:r w:rsidRPr="00654504">
        <w:rPr>
          <w:rFonts w:asciiTheme="minorHAnsi" w:hAnsiTheme="minorHAnsi" w:cstheme="minorHAnsi"/>
          <w:b/>
          <w:bCs/>
          <w:sz w:val="28"/>
          <w:szCs w:val="28"/>
        </w:rPr>
        <w:t xml:space="preserve"> </w:t>
      </w:r>
    </w:p>
    <w:p w14:paraId="707A0F3D" w14:textId="77777777" w:rsidR="00FE5B05" w:rsidRPr="00654504" w:rsidRDefault="00FE5B05" w:rsidP="007154E4">
      <w:pPr>
        <w:pStyle w:val="Bezodstpw"/>
        <w:spacing w:line="276" w:lineRule="auto"/>
        <w:jc w:val="both"/>
        <w:rPr>
          <w:rFonts w:cstheme="minorHAnsi"/>
        </w:rPr>
      </w:pPr>
    </w:p>
    <w:p w14:paraId="31D20E24" w14:textId="77777777" w:rsidR="007F7DB4" w:rsidRDefault="00FE5B05" w:rsidP="007F7DB4">
      <w:pPr>
        <w:pStyle w:val="Bezodstpw"/>
        <w:spacing w:line="276" w:lineRule="auto"/>
        <w:ind w:firstLine="708"/>
        <w:jc w:val="both"/>
        <w:rPr>
          <w:rFonts w:cstheme="minorHAnsi"/>
        </w:rPr>
      </w:pPr>
      <w:bookmarkStart w:id="20" w:name="_Hlk153360891"/>
      <w:r w:rsidRPr="00654504">
        <w:rPr>
          <w:rFonts w:cstheme="minorHAnsi"/>
        </w:rPr>
        <w:t xml:space="preserve">W Gminie </w:t>
      </w:r>
      <w:r w:rsidR="00F812C3" w:rsidRPr="00654504">
        <w:rPr>
          <w:rFonts w:cstheme="minorHAnsi"/>
        </w:rPr>
        <w:t>Kazimierza Wielka</w:t>
      </w:r>
      <w:r w:rsidRPr="00654504">
        <w:rPr>
          <w:rFonts w:cstheme="minorHAnsi"/>
        </w:rPr>
        <w:t xml:space="preserve"> ramy współpracy samorządu terytorialnego z organizacjami pozarządowymi od lat wyznaczają roczne programy tej współpracy. </w:t>
      </w:r>
      <w:bookmarkStart w:id="21" w:name="_Hlk156292012"/>
    </w:p>
    <w:p w14:paraId="71349F50" w14:textId="3AE3CCD3" w:rsidR="00151CAF" w:rsidRPr="007F7DB4" w:rsidRDefault="007F7DB4" w:rsidP="007F7DB4">
      <w:pPr>
        <w:pStyle w:val="Bezodstpw"/>
        <w:jc w:val="both"/>
      </w:pPr>
      <w:r>
        <w:t xml:space="preserve">W okresie wdrażania </w:t>
      </w:r>
      <w:r w:rsidRPr="007F7DB4">
        <w:t xml:space="preserve">LPR kwota zarezerwowana na realizację programów współpracy jest znaczna </w:t>
      </w:r>
      <w:r>
        <w:br/>
      </w:r>
      <w:r w:rsidRPr="007F7DB4">
        <w:t>(w 2015r. – 200 000,00 zł, w 2016r.- 240 000,00 zł, w 2017r. – 255 000,00 zł, w 2018r. – 320 000,00 zł, w 2019r. – 300 000,00 zł, w 2020r. – 345 000,00 zł, w 2021r. – 390 000,00 zł, w 2022r. – 400 000,00 zł, w 2023r. – 410 000,00  zł, w 2024r. – 410 000,00 zł) </w:t>
      </w:r>
      <w:bookmarkEnd w:id="21"/>
      <w:r w:rsidRPr="007F7DB4">
        <w:t xml:space="preserve">, </w:t>
      </w:r>
      <w:r w:rsidR="00FE5B05" w:rsidRPr="007F7DB4">
        <w:rPr>
          <w:rFonts w:cstheme="minorHAnsi"/>
        </w:rPr>
        <w:t xml:space="preserve">co świadczy o występowaniu stałego potencjału organizacji pozarządowych w </w:t>
      </w:r>
      <w:r w:rsidR="007412D9" w:rsidRPr="007F7DB4">
        <w:rPr>
          <w:rFonts w:cstheme="minorHAnsi"/>
        </w:rPr>
        <w:t>gminie Kazimierza Wielka</w:t>
      </w:r>
      <w:r w:rsidR="00FE5B05" w:rsidRPr="007F7DB4">
        <w:rPr>
          <w:rFonts w:cstheme="minorHAnsi"/>
        </w:rPr>
        <w:t xml:space="preserve"> do prowadzenia działań w partnerstwie </w:t>
      </w:r>
      <w:r>
        <w:rPr>
          <w:rFonts w:cstheme="minorHAnsi"/>
        </w:rPr>
        <w:br/>
      </w:r>
      <w:r w:rsidR="00FE5B05" w:rsidRPr="007F7DB4">
        <w:rPr>
          <w:rFonts w:cstheme="minorHAnsi"/>
        </w:rPr>
        <w:t xml:space="preserve">z lokalnym samorządem. Tematyczne obszary współpracy miasta i organizacji pozarządowych odpowiadają tematyce przedsięwzięć rewitalizacyjnych ukierunkowanych na rozwiązywanie problemów społecznych. Zgodnie z treścią </w:t>
      </w:r>
      <w:r w:rsidR="000E0382" w:rsidRPr="007F7DB4">
        <w:rPr>
          <w:rFonts w:cstheme="minorHAnsi"/>
        </w:rPr>
        <w:t>Rocznego</w:t>
      </w:r>
      <w:r w:rsidR="000E0382" w:rsidRPr="00654504">
        <w:rPr>
          <w:rFonts w:cstheme="minorHAnsi"/>
        </w:rPr>
        <w:t xml:space="preserve"> programu współpracy Gminy Kazimierza Wielka </w:t>
      </w:r>
      <w:r w:rsidR="00016511">
        <w:rPr>
          <w:rFonts w:cstheme="minorHAnsi"/>
        </w:rPr>
        <w:br/>
      </w:r>
      <w:r w:rsidR="000E0382" w:rsidRPr="00654504">
        <w:rPr>
          <w:rFonts w:cstheme="minorHAnsi"/>
        </w:rPr>
        <w:t>w 2024 roku z organizacjami pozarządowymi oraz podmiotami, o których mowa w art. 3 ust. 3 ustawy z dnia 24 kwietnia 2003 r. o działalności pożytku publicznego i o wolontariacie</w:t>
      </w:r>
      <w:r w:rsidR="00FE5B05" w:rsidRPr="00654504">
        <w:rPr>
          <w:rFonts w:cstheme="minorHAnsi"/>
        </w:rPr>
        <w:t>, przyjętego Uchwałą</w:t>
      </w:r>
      <w:r w:rsidR="00323FEA" w:rsidRPr="00654504">
        <w:rPr>
          <w:rFonts w:cstheme="minorHAnsi"/>
          <w:lang w:eastAsia="pl-PL"/>
        </w:rPr>
        <w:t xml:space="preserve"> Nr </w:t>
      </w:r>
      <w:r w:rsidR="000E0382" w:rsidRPr="00654504">
        <w:rPr>
          <w:rFonts w:cstheme="minorHAnsi"/>
          <w:lang w:eastAsia="pl-PL"/>
        </w:rPr>
        <w:t xml:space="preserve">LXXXVI/646/2023 </w:t>
      </w:r>
      <w:r w:rsidR="00323FEA" w:rsidRPr="00654504">
        <w:rPr>
          <w:rFonts w:cstheme="minorHAnsi"/>
          <w:lang w:eastAsia="pl-PL"/>
        </w:rPr>
        <w:t xml:space="preserve">Rady Miejskiej w </w:t>
      </w:r>
      <w:r w:rsidR="000E0382" w:rsidRPr="00654504">
        <w:rPr>
          <w:rFonts w:cstheme="minorHAnsi"/>
          <w:lang w:eastAsia="pl-PL"/>
        </w:rPr>
        <w:t>Kazimierzy Wielkiej</w:t>
      </w:r>
      <w:r w:rsidR="00323FEA" w:rsidRPr="00654504">
        <w:rPr>
          <w:rFonts w:cstheme="minorHAnsi"/>
          <w:lang w:eastAsia="pl-PL"/>
        </w:rPr>
        <w:t xml:space="preserve"> z dnia </w:t>
      </w:r>
      <w:r w:rsidR="000E0382" w:rsidRPr="00654504">
        <w:rPr>
          <w:rFonts w:cstheme="minorHAnsi"/>
          <w:lang w:eastAsia="pl-PL"/>
        </w:rPr>
        <w:t>26 października</w:t>
      </w:r>
      <w:r w:rsidR="00323FEA" w:rsidRPr="00654504">
        <w:rPr>
          <w:rFonts w:cstheme="minorHAnsi"/>
          <w:lang w:eastAsia="pl-PL"/>
        </w:rPr>
        <w:t xml:space="preserve">  2023r. </w:t>
      </w:r>
      <w:r w:rsidR="00FE5B05" w:rsidRPr="00654504">
        <w:rPr>
          <w:rFonts w:cstheme="minorHAnsi"/>
        </w:rPr>
        <w:t xml:space="preserve">za </w:t>
      </w:r>
      <w:bookmarkEnd w:id="20"/>
      <w:r w:rsidR="00FE5B05" w:rsidRPr="00654504">
        <w:rPr>
          <w:rFonts w:cstheme="minorHAnsi"/>
        </w:rPr>
        <w:t xml:space="preserve">priorytetowe obszary współpracy </w:t>
      </w:r>
      <w:r w:rsidR="00151CAF" w:rsidRPr="00654504">
        <w:rPr>
          <w:rFonts w:cstheme="minorHAnsi"/>
        </w:rPr>
        <w:t xml:space="preserve">Gminy </w:t>
      </w:r>
      <w:r w:rsidR="000E0382" w:rsidRPr="00654504">
        <w:rPr>
          <w:rFonts w:cstheme="minorHAnsi"/>
        </w:rPr>
        <w:t>Kazimierza Wielka</w:t>
      </w:r>
      <w:r w:rsidR="00FE5B05" w:rsidRPr="00654504">
        <w:rPr>
          <w:rFonts w:cstheme="minorHAnsi"/>
        </w:rPr>
        <w:t xml:space="preserve"> i organizacji pozarządowych uznano m.in.: </w:t>
      </w:r>
    </w:p>
    <w:p w14:paraId="17F0BA77" w14:textId="670D42E0" w:rsidR="00151CAF" w:rsidRPr="00654504" w:rsidRDefault="00FE5B05" w:rsidP="007154E4">
      <w:pPr>
        <w:pStyle w:val="Bezodstpw"/>
        <w:numPr>
          <w:ilvl w:val="0"/>
          <w:numId w:val="14"/>
        </w:numPr>
        <w:spacing w:line="276" w:lineRule="auto"/>
        <w:jc w:val="both"/>
        <w:rPr>
          <w:rFonts w:cstheme="minorHAnsi"/>
        </w:rPr>
      </w:pPr>
      <w:r w:rsidRPr="00654504">
        <w:rPr>
          <w:rFonts w:cstheme="minorHAnsi"/>
        </w:rPr>
        <w:lastRenderedPageBreak/>
        <w:t>pomoc społeczną, w tym pomoc rodzinom i osobom w trudnej sytuacji życiowej</w:t>
      </w:r>
      <w:r w:rsidR="000E0382" w:rsidRPr="00654504">
        <w:rPr>
          <w:rFonts w:cstheme="minorHAnsi"/>
        </w:rPr>
        <w:t xml:space="preserve"> oraz wyrównywania szans tych rodzin i osób</w:t>
      </w:r>
      <w:r w:rsidRPr="00654504">
        <w:rPr>
          <w:rFonts w:cstheme="minorHAnsi"/>
        </w:rPr>
        <w:t xml:space="preserve">; </w:t>
      </w:r>
    </w:p>
    <w:p w14:paraId="6D2FCEB6" w14:textId="27492F0C"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 xml:space="preserve">ochrona i promocji zdrowia, w tym działalności leczniczej w rozumieniu ustawy z dnia </w:t>
      </w:r>
      <w:r w:rsidR="00016511">
        <w:rPr>
          <w:rFonts w:cstheme="minorHAnsi"/>
        </w:rPr>
        <w:br/>
      </w:r>
      <w:r w:rsidRPr="00654504">
        <w:rPr>
          <w:rFonts w:cstheme="minorHAnsi"/>
        </w:rPr>
        <w:t>15 kwietnia 2011 r. o działalności leczniczej (tj. Dz. U. z 2023 r. poz. 991 ze zm.);</w:t>
      </w:r>
    </w:p>
    <w:p w14:paraId="29B92347" w14:textId="09B0F87B"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promocja zatrudnienia i aktywizacji zawodowej osób pozostających bez pracy i zagrożonych zwolnieniem z pracy: współpraca w zakresie organizacji spotkań, seminariów i konferencji promujących zatrudnienie osób nieaktywnych zawodowo;</w:t>
      </w:r>
    </w:p>
    <w:p w14:paraId="52434B84" w14:textId="2CFA6B38"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wspieranie rozwoju gospodarczego w tym rozwój przedsiębiorczości</w:t>
      </w:r>
      <w:r w:rsidR="00016511">
        <w:rPr>
          <w:rFonts w:cstheme="minorHAnsi"/>
        </w:rPr>
        <w:t>;</w:t>
      </w:r>
    </w:p>
    <w:p w14:paraId="50A2017A" w14:textId="7BA9105C"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działalności na rzecz repatriantów</w:t>
      </w:r>
      <w:r w:rsidR="00016511">
        <w:rPr>
          <w:rFonts w:cstheme="minorHAnsi"/>
        </w:rPr>
        <w:t>;</w:t>
      </w:r>
    </w:p>
    <w:p w14:paraId="4B764A36" w14:textId="5689372E"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wspieranie działań z zakresu nauki, edukacji, oświaty i wychowania;</w:t>
      </w:r>
    </w:p>
    <w:p w14:paraId="2BEC98F3" w14:textId="20124072"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wspieranie działań z zakresu kultury, sztuki, ochrony dóbr kultury i dziedzictwa narodowego</w:t>
      </w:r>
      <w:r w:rsidR="00016511">
        <w:rPr>
          <w:rFonts w:cstheme="minorHAnsi"/>
        </w:rPr>
        <w:t>;</w:t>
      </w:r>
    </w:p>
    <w:p w14:paraId="6959DBB5" w14:textId="1DF02042"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wspieranie, upowszechnianie kultury fizycznej i sportu oraz wspieranie działań z zakresu turystyki i krajoznawstwa</w:t>
      </w:r>
      <w:r w:rsidR="00016511">
        <w:rPr>
          <w:rFonts w:cstheme="minorHAnsi"/>
        </w:rPr>
        <w:t>;</w:t>
      </w:r>
    </w:p>
    <w:p w14:paraId="0B8E9152" w14:textId="4F58BE3D"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wspieranie działań z zakresu ekologii i ochrony zwierząt;</w:t>
      </w:r>
    </w:p>
    <w:p w14:paraId="4B82C536" w14:textId="4BA05DD5" w:rsidR="000E0382" w:rsidRPr="00654504" w:rsidRDefault="000E0382" w:rsidP="007154E4">
      <w:pPr>
        <w:pStyle w:val="Bezodstpw"/>
        <w:numPr>
          <w:ilvl w:val="0"/>
          <w:numId w:val="14"/>
        </w:numPr>
        <w:spacing w:line="276" w:lineRule="auto"/>
        <w:jc w:val="both"/>
        <w:rPr>
          <w:rFonts w:cstheme="minorHAnsi"/>
        </w:rPr>
      </w:pPr>
      <w:r w:rsidRPr="00654504">
        <w:rPr>
          <w:rFonts w:cstheme="minorHAnsi"/>
        </w:rPr>
        <w:t>wspieranie działań w zakresie działalności na rzecz integracji europejskiej oraz rozwijania kontaktów i współpracy między społeczeństwami</w:t>
      </w:r>
      <w:r w:rsidR="00016511">
        <w:rPr>
          <w:rFonts w:cstheme="minorHAnsi"/>
        </w:rPr>
        <w:t>;</w:t>
      </w:r>
    </w:p>
    <w:p w14:paraId="2CA117DA" w14:textId="623C8945" w:rsidR="00151CAF" w:rsidRPr="00654504" w:rsidRDefault="00FE5B05" w:rsidP="007154E4">
      <w:pPr>
        <w:pStyle w:val="Bezodstpw"/>
        <w:numPr>
          <w:ilvl w:val="0"/>
          <w:numId w:val="14"/>
        </w:numPr>
        <w:spacing w:line="276" w:lineRule="auto"/>
        <w:jc w:val="both"/>
        <w:rPr>
          <w:rFonts w:cstheme="minorHAnsi"/>
        </w:rPr>
      </w:pPr>
      <w:r w:rsidRPr="00654504">
        <w:rPr>
          <w:rFonts w:cstheme="minorHAnsi"/>
        </w:rPr>
        <w:t>wspieranie rodziny i systemu pieczy zastępczej</w:t>
      </w:r>
      <w:r w:rsidR="000E0382" w:rsidRPr="00654504">
        <w:rPr>
          <w:rFonts w:cstheme="minorHAnsi"/>
        </w:rPr>
        <w:t>, wspieranie działalności z zakresu działalności na rzecz rodziny, macierzyństwa, rodzicielstwa, upowszechniania i ochrony praw dziecka</w:t>
      </w:r>
      <w:r w:rsidR="00016511">
        <w:rPr>
          <w:rFonts w:cstheme="minorHAnsi"/>
        </w:rPr>
        <w:t>;</w:t>
      </w:r>
    </w:p>
    <w:p w14:paraId="2FF827A0" w14:textId="29BF8F5F" w:rsidR="00AF1406" w:rsidRPr="00654504" w:rsidRDefault="00FE5B05" w:rsidP="007154E4">
      <w:pPr>
        <w:pStyle w:val="Bezodstpw"/>
        <w:numPr>
          <w:ilvl w:val="0"/>
          <w:numId w:val="14"/>
        </w:numPr>
        <w:spacing w:line="276" w:lineRule="auto"/>
        <w:jc w:val="both"/>
        <w:rPr>
          <w:rFonts w:cstheme="minorHAnsi"/>
        </w:rPr>
      </w:pPr>
      <w:r w:rsidRPr="00654504">
        <w:rPr>
          <w:rFonts w:cstheme="minorHAnsi"/>
        </w:rPr>
        <w:t xml:space="preserve">działalność na rzecz </w:t>
      </w:r>
      <w:r w:rsidR="00AF1406" w:rsidRPr="00654504">
        <w:rPr>
          <w:rFonts w:cstheme="minorHAnsi"/>
        </w:rPr>
        <w:t>przeciwdziałania uzależnieniom i patologiom społecznym;</w:t>
      </w:r>
    </w:p>
    <w:p w14:paraId="0B1ADC26" w14:textId="476B148D" w:rsidR="00AF1406" w:rsidRPr="00654504" w:rsidRDefault="00AF1406" w:rsidP="007154E4">
      <w:pPr>
        <w:pStyle w:val="Bezodstpw"/>
        <w:numPr>
          <w:ilvl w:val="0"/>
          <w:numId w:val="14"/>
        </w:numPr>
        <w:spacing w:line="276" w:lineRule="auto"/>
        <w:jc w:val="both"/>
        <w:rPr>
          <w:rFonts w:cstheme="minorHAnsi"/>
        </w:rPr>
      </w:pPr>
      <w:r w:rsidRPr="00654504">
        <w:rPr>
          <w:rFonts w:cstheme="minorHAnsi"/>
        </w:rPr>
        <w:t>ochrona stanowisk archeologicznych występujących na terenie Gminy</w:t>
      </w:r>
      <w:r w:rsidR="00016511">
        <w:rPr>
          <w:rFonts w:cstheme="minorHAnsi"/>
        </w:rPr>
        <w:t>.</w:t>
      </w:r>
    </w:p>
    <w:p w14:paraId="3B8A6D9A" w14:textId="77777777" w:rsidR="00AF1406" w:rsidRPr="00654504" w:rsidRDefault="00AF1406" w:rsidP="007154E4">
      <w:pPr>
        <w:pStyle w:val="Bezodstpw"/>
        <w:spacing w:line="276" w:lineRule="auto"/>
        <w:jc w:val="both"/>
        <w:rPr>
          <w:rFonts w:cstheme="minorHAnsi"/>
          <w:highlight w:val="yellow"/>
        </w:rPr>
      </w:pPr>
    </w:p>
    <w:p w14:paraId="59039D1F" w14:textId="6B397D90" w:rsidR="008531A7" w:rsidRPr="00654504" w:rsidRDefault="00FE5B05" w:rsidP="007154E4">
      <w:pPr>
        <w:pStyle w:val="Bezodstpw"/>
        <w:spacing w:line="276" w:lineRule="auto"/>
        <w:jc w:val="both"/>
        <w:rPr>
          <w:rFonts w:cstheme="minorHAnsi"/>
        </w:rPr>
      </w:pPr>
      <w:r w:rsidRPr="00654504">
        <w:rPr>
          <w:rFonts w:cstheme="minorHAnsi"/>
        </w:rPr>
        <w:t xml:space="preserve">W toku wdrażania GPR, </w:t>
      </w:r>
      <w:r w:rsidR="00016511">
        <w:rPr>
          <w:rFonts w:cstheme="minorHAnsi"/>
        </w:rPr>
        <w:t xml:space="preserve">coroczny </w:t>
      </w:r>
      <w:r w:rsidRPr="00654504">
        <w:rPr>
          <w:rFonts w:cstheme="minorHAnsi"/>
        </w:rPr>
        <w:t xml:space="preserve">program współpracy z organizacjami pozarządowymi będzie </w:t>
      </w:r>
      <w:r w:rsidR="00016511">
        <w:rPr>
          <w:rFonts w:cstheme="minorHAnsi"/>
        </w:rPr>
        <w:t xml:space="preserve">odgrywał coraz </w:t>
      </w:r>
      <w:r w:rsidRPr="00654504">
        <w:rPr>
          <w:rFonts w:cstheme="minorHAnsi"/>
        </w:rPr>
        <w:t>większe znaczenia</w:t>
      </w:r>
      <w:r w:rsidR="00016511">
        <w:rPr>
          <w:rFonts w:cstheme="minorHAnsi"/>
        </w:rPr>
        <w:t>,</w:t>
      </w:r>
      <w:r w:rsidRPr="00654504">
        <w:rPr>
          <w:rFonts w:cstheme="minorHAnsi"/>
        </w:rPr>
        <w:t xml:space="preserve"> ponieważ wśród kierunków działań określonych w GPR </w:t>
      </w:r>
      <w:r w:rsidR="00016511">
        <w:rPr>
          <w:rFonts w:cstheme="minorHAnsi"/>
        </w:rPr>
        <w:t>jest także</w:t>
      </w:r>
      <w:r w:rsidRPr="00654504">
        <w:rPr>
          <w:rFonts w:cstheme="minorHAnsi"/>
        </w:rPr>
        <w:t xml:space="preserve"> wspieranie aktywności i rozwoju organizacji społecznych działających na obszarze rewitalizacji.</w:t>
      </w:r>
    </w:p>
    <w:p w14:paraId="0DE36527" w14:textId="77777777" w:rsidR="00FE5B05" w:rsidRPr="00654504" w:rsidRDefault="00FE5B05" w:rsidP="007154E4">
      <w:pPr>
        <w:spacing w:line="276" w:lineRule="auto"/>
        <w:rPr>
          <w:rFonts w:asciiTheme="minorHAnsi" w:hAnsiTheme="minorHAnsi" w:cstheme="minorHAnsi"/>
          <w:sz w:val="22"/>
          <w:szCs w:val="22"/>
          <w:highlight w:val="yellow"/>
        </w:rPr>
      </w:pPr>
    </w:p>
    <w:p w14:paraId="58BA610C" w14:textId="77777777" w:rsidR="0048517A" w:rsidRPr="00654504" w:rsidRDefault="0048517A" w:rsidP="007154E4">
      <w:pPr>
        <w:spacing w:line="276" w:lineRule="auto"/>
        <w:rPr>
          <w:rFonts w:asciiTheme="minorHAnsi" w:hAnsiTheme="minorHAnsi" w:cstheme="minorHAnsi"/>
          <w:sz w:val="22"/>
          <w:szCs w:val="22"/>
          <w:highlight w:val="yellow"/>
        </w:rPr>
      </w:pPr>
    </w:p>
    <w:p w14:paraId="5F5C1A72" w14:textId="2B176125" w:rsidR="00FE5B05" w:rsidRPr="00654504" w:rsidRDefault="00FE5B05" w:rsidP="007154E4">
      <w:pPr>
        <w:pStyle w:val="Nagwek2"/>
        <w:spacing w:before="0" w:line="276" w:lineRule="auto"/>
        <w:jc w:val="both"/>
        <w:rPr>
          <w:rFonts w:asciiTheme="minorHAnsi" w:hAnsiTheme="minorHAnsi" w:cstheme="minorHAnsi"/>
          <w:b/>
          <w:bCs/>
          <w:sz w:val="28"/>
          <w:szCs w:val="28"/>
        </w:rPr>
      </w:pPr>
      <w:bookmarkStart w:id="22" w:name="_Toc155686772"/>
      <w:r w:rsidRPr="00654504">
        <w:rPr>
          <w:rFonts w:asciiTheme="minorHAnsi" w:hAnsiTheme="minorHAnsi" w:cstheme="minorHAnsi"/>
          <w:b/>
          <w:bCs/>
          <w:sz w:val="28"/>
          <w:szCs w:val="28"/>
        </w:rPr>
        <w:t>2.7</w:t>
      </w:r>
      <w:r w:rsidR="00AF1406" w:rsidRPr="00654504">
        <w:rPr>
          <w:rFonts w:asciiTheme="minorHAnsi" w:hAnsiTheme="minorHAnsi" w:cstheme="minorHAnsi"/>
          <w:b/>
          <w:bCs/>
          <w:sz w:val="28"/>
          <w:szCs w:val="28"/>
        </w:rPr>
        <w:t xml:space="preserve"> Program gospodarowania mieszkaniowym zasobem Gminy Kazimierza Wielka w latach 2023 – 2027</w:t>
      </w:r>
      <w:bookmarkEnd w:id="22"/>
    </w:p>
    <w:p w14:paraId="3EBC7F89" w14:textId="77777777" w:rsidR="00FE5B05" w:rsidRPr="00654504" w:rsidRDefault="00FE5B05" w:rsidP="007154E4">
      <w:pPr>
        <w:spacing w:line="276" w:lineRule="auto"/>
        <w:rPr>
          <w:rFonts w:asciiTheme="minorHAnsi" w:hAnsiTheme="minorHAnsi" w:cstheme="minorHAnsi"/>
          <w:color w:val="2F5496" w:themeColor="accent1" w:themeShade="BF"/>
          <w:sz w:val="22"/>
          <w:szCs w:val="22"/>
        </w:rPr>
      </w:pPr>
    </w:p>
    <w:p w14:paraId="416C4758" w14:textId="51C4B14D" w:rsidR="00151CAF" w:rsidRPr="00654504" w:rsidRDefault="00FE5B0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Ważnym instrumentem oddziaływania samorządu na trudną sytuację rodzin oraz grup mieszkańców ze szczególnymi potrzebami oraz rozwiązywania innych problemów społecznych </w:t>
      </w:r>
      <w:r w:rsidR="00151CAF" w:rsidRPr="00654504">
        <w:rPr>
          <w:rFonts w:asciiTheme="minorHAnsi" w:hAnsiTheme="minorHAnsi" w:cstheme="minorHAnsi"/>
          <w:sz w:val="22"/>
          <w:szCs w:val="22"/>
        </w:rPr>
        <w:br/>
      </w:r>
      <w:r w:rsidRPr="00654504">
        <w:rPr>
          <w:rFonts w:asciiTheme="minorHAnsi" w:hAnsiTheme="minorHAnsi" w:cstheme="minorHAnsi"/>
          <w:sz w:val="22"/>
          <w:szCs w:val="22"/>
        </w:rPr>
        <w:t xml:space="preserve">w ramach procesu rewitalizacji jest polityka mieszkaniowa. Jak wynika z treści </w:t>
      </w:r>
      <w:r w:rsidR="00151CAF" w:rsidRPr="00654504">
        <w:rPr>
          <w:rFonts w:asciiTheme="minorHAnsi" w:hAnsiTheme="minorHAnsi" w:cstheme="minorHAnsi"/>
          <w:sz w:val="22"/>
          <w:szCs w:val="22"/>
        </w:rPr>
        <w:t>w</w:t>
      </w:r>
      <w:r w:rsidRPr="00654504">
        <w:rPr>
          <w:rFonts w:asciiTheme="minorHAnsi" w:hAnsiTheme="minorHAnsi" w:cstheme="minorHAnsi"/>
          <w:sz w:val="22"/>
          <w:szCs w:val="22"/>
        </w:rPr>
        <w:t xml:space="preserve">ieloletniego </w:t>
      </w:r>
      <w:bookmarkStart w:id="23" w:name="_Hlk155686441"/>
      <w:r w:rsidR="00151CAF" w:rsidRPr="00654504">
        <w:rPr>
          <w:rFonts w:asciiTheme="minorHAnsi" w:hAnsiTheme="minorHAnsi" w:cstheme="minorHAnsi"/>
          <w:sz w:val="22"/>
          <w:szCs w:val="22"/>
        </w:rPr>
        <w:t>„</w:t>
      </w:r>
      <w:r w:rsidRPr="00654504">
        <w:rPr>
          <w:rFonts w:asciiTheme="minorHAnsi" w:hAnsiTheme="minorHAnsi" w:cstheme="minorHAnsi"/>
          <w:sz w:val="22"/>
          <w:szCs w:val="22"/>
        </w:rPr>
        <w:t xml:space="preserve">Programu </w:t>
      </w:r>
      <w:r w:rsidR="00AF1406" w:rsidRPr="00654504">
        <w:rPr>
          <w:rFonts w:asciiTheme="minorHAnsi" w:hAnsiTheme="minorHAnsi" w:cstheme="minorHAnsi"/>
          <w:sz w:val="22"/>
          <w:szCs w:val="22"/>
        </w:rPr>
        <w:t>gospodarowania mieszkaniowym zasobem Gminy Kazimierza Wielka w latach 2023 – 2027</w:t>
      </w:r>
      <w:bookmarkEnd w:id="23"/>
      <w:r w:rsidR="00151CAF" w:rsidRPr="00654504">
        <w:rPr>
          <w:rFonts w:asciiTheme="minorHAnsi" w:hAnsiTheme="minorHAnsi" w:cstheme="minorHAnsi"/>
          <w:sz w:val="22"/>
          <w:szCs w:val="22"/>
        </w:rPr>
        <w:t>”</w:t>
      </w:r>
      <w:r w:rsidR="00151CAF" w:rsidRPr="00654504">
        <w:rPr>
          <w:rStyle w:val="Odwoanieprzypisudolnego"/>
          <w:rFonts w:asciiTheme="minorHAnsi" w:hAnsiTheme="minorHAnsi" w:cstheme="minorHAnsi"/>
          <w:sz w:val="22"/>
          <w:szCs w:val="22"/>
        </w:rPr>
        <w:footnoteReference w:id="5"/>
      </w:r>
      <w:r w:rsidRPr="00654504">
        <w:rPr>
          <w:rFonts w:asciiTheme="minorHAnsi" w:hAnsiTheme="minorHAnsi" w:cstheme="minorHAnsi"/>
          <w:sz w:val="22"/>
          <w:szCs w:val="22"/>
        </w:rPr>
        <w:t xml:space="preserve">, istotna część zasobu mieszkaniowego miasta znajduje się na obszarze rewitalizacji. Wdrażanie postanowień GPR przyczyni się, m.in. do osiągania celów </w:t>
      </w:r>
      <w:r w:rsidR="00402B75" w:rsidRPr="00402B75">
        <w:rPr>
          <w:rFonts w:asciiTheme="minorHAnsi" w:hAnsiTheme="minorHAnsi" w:cstheme="minorHAnsi"/>
          <w:i/>
          <w:iCs/>
          <w:sz w:val="22"/>
          <w:szCs w:val="22"/>
        </w:rPr>
        <w:t>P</w:t>
      </w:r>
      <w:r w:rsidRPr="00402B75">
        <w:rPr>
          <w:rFonts w:asciiTheme="minorHAnsi" w:hAnsiTheme="minorHAnsi" w:cstheme="minorHAnsi"/>
          <w:i/>
          <w:iCs/>
          <w:sz w:val="22"/>
          <w:szCs w:val="22"/>
        </w:rPr>
        <w:t>rogramu gospodarowania zasobem mieszkaniowym</w:t>
      </w:r>
      <w:r w:rsidRPr="00654504">
        <w:rPr>
          <w:rFonts w:asciiTheme="minorHAnsi" w:hAnsiTheme="minorHAnsi" w:cstheme="minorHAnsi"/>
          <w:sz w:val="22"/>
          <w:szCs w:val="22"/>
        </w:rPr>
        <w:t xml:space="preserve"> poprzez działania zmierzające do: </w:t>
      </w:r>
    </w:p>
    <w:p w14:paraId="3A5189F6" w14:textId="0127B285" w:rsidR="00151CAF" w:rsidRPr="00654504" w:rsidRDefault="00FE5B05" w:rsidP="007154E4">
      <w:pPr>
        <w:pStyle w:val="Akapitzlist"/>
        <w:numPr>
          <w:ilvl w:val="0"/>
          <w:numId w:val="12"/>
        </w:numPr>
        <w:spacing w:after="0" w:line="276" w:lineRule="auto"/>
        <w:jc w:val="both"/>
        <w:rPr>
          <w:rFonts w:cstheme="minorHAnsi"/>
        </w:rPr>
      </w:pPr>
      <w:r w:rsidRPr="00654504">
        <w:rPr>
          <w:rFonts w:cstheme="minorHAnsi"/>
        </w:rPr>
        <w:t>poprawy efektywności energetycznej budynków oraz wymiany źródeł ciepła</w:t>
      </w:r>
      <w:r w:rsidR="00402B75">
        <w:rPr>
          <w:rFonts w:cstheme="minorHAnsi"/>
        </w:rPr>
        <w:t>,</w:t>
      </w:r>
    </w:p>
    <w:p w14:paraId="0ECE6212" w14:textId="6C6C45F5" w:rsidR="00151CAF" w:rsidRPr="00654504" w:rsidRDefault="00FE5B05" w:rsidP="007154E4">
      <w:pPr>
        <w:pStyle w:val="Akapitzlist"/>
        <w:numPr>
          <w:ilvl w:val="0"/>
          <w:numId w:val="12"/>
        </w:numPr>
        <w:spacing w:after="0" w:line="276" w:lineRule="auto"/>
        <w:jc w:val="both"/>
        <w:rPr>
          <w:rFonts w:cstheme="minorHAnsi"/>
        </w:rPr>
      </w:pPr>
      <w:r w:rsidRPr="00654504">
        <w:rPr>
          <w:rFonts w:cstheme="minorHAnsi"/>
        </w:rPr>
        <w:t>powiększania zasobu mieszkaniowego gminy</w:t>
      </w:r>
      <w:r w:rsidR="00402B75">
        <w:rPr>
          <w:rFonts w:cstheme="minorHAnsi"/>
        </w:rPr>
        <w:t>,</w:t>
      </w:r>
    </w:p>
    <w:p w14:paraId="1FC7CE85" w14:textId="77777777" w:rsidR="007154E4" w:rsidRPr="00654504" w:rsidRDefault="007154E4" w:rsidP="007154E4">
      <w:pPr>
        <w:spacing w:line="276" w:lineRule="auto"/>
        <w:jc w:val="both"/>
        <w:rPr>
          <w:rFonts w:asciiTheme="minorHAnsi" w:hAnsiTheme="minorHAnsi" w:cstheme="minorHAnsi"/>
          <w:sz w:val="22"/>
          <w:szCs w:val="22"/>
        </w:rPr>
      </w:pPr>
    </w:p>
    <w:p w14:paraId="56ED342B" w14:textId="10C4A6DE" w:rsidR="00151CAF" w:rsidRPr="00654504" w:rsidRDefault="00FE5B05"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a także – co niemniej ważne</w:t>
      </w:r>
      <w:r w:rsidR="00402B75">
        <w:rPr>
          <w:rFonts w:asciiTheme="minorHAnsi" w:hAnsiTheme="minorHAnsi" w:cstheme="minorHAnsi"/>
          <w:sz w:val="22"/>
          <w:szCs w:val="22"/>
        </w:rPr>
        <w:t>:</w:t>
      </w:r>
    </w:p>
    <w:p w14:paraId="284E5FAE" w14:textId="6B5BC954" w:rsidR="007154E4" w:rsidRPr="00017525" w:rsidRDefault="00FE5B05" w:rsidP="00FF69FF">
      <w:pPr>
        <w:pStyle w:val="Akapitzlist"/>
        <w:numPr>
          <w:ilvl w:val="0"/>
          <w:numId w:val="13"/>
        </w:numPr>
        <w:spacing w:after="0" w:line="276" w:lineRule="auto"/>
        <w:jc w:val="both"/>
        <w:rPr>
          <w:rFonts w:cstheme="minorHAnsi"/>
        </w:rPr>
      </w:pPr>
      <w:r w:rsidRPr="00017525">
        <w:rPr>
          <w:rFonts w:cstheme="minorHAnsi"/>
        </w:rPr>
        <w:lastRenderedPageBreak/>
        <w:t>poprawy jakości przestrzeni wokół i w bliskim sąsiedztwie budynków komunalnych i ich dostosowania do wymagań związanych z instalowaniem błękitno-zielonej infrastruktury, zwiększania retencji opadowej oraz udziału powierzchni biologicznie czynnej.</w:t>
      </w:r>
    </w:p>
    <w:p w14:paraId="7AD64AE4" w14:textId="77777777" w:rsidR="007154E4" w:rsidRPr="00654504" w:rsidRDefault="007154E4">
      <w:pPr>
        <w:rPr>
          <w:rFonts w:asciiTheme="minorHAnsi" w:eastAsiaTheme="majorEastAsia" w:hAnsiTheme="minorHAnsi" w:cstheme="minorHAnsi"/>
          <w:b/>
          <w:bCs/>
          <w:color w:val="2F5496" w:themeColor="accent1" w:themeShade="BF"/>
          <w:sz w:val="22"/>
          <w:szCs w:val="22"/>
        </w:rPr>
      </w:pPr>
      <w:r w:rsidRPr="00654504">
        <w:rPr>
          <w:rFonts w:asciiTheme="minorHAnsi" w:hAnsiTheme="minorHAnsi" w:cstheme="minorHAnsi"/>
          <w:b/>
          <w:bCs/>
          <w:sz w:val="22"/>
          <w:szCs w:val="22"/>
        </w:rPr>
        <w:br w:type="page"/>
      </w:r>
    </w:p>
    <w:p w14:paraId="0903C219" w14:textId="4F4A922B" w:rsidR="00FE5B05" w:rsidRPr="00654504" w:rsidRDefault="00FE5B05" w:rsidP="007154E4">
      <w:pPr>
        <w:pStyle w:val="Nagwek1"/>
        <w:spacing w:before="0" w:line="276" w:lineRule="auto"/>
        <w:rPr>
          <w:rFonts w:asciiTheme="minorHAnsi" w:hAnsiTheme="minorHAnsi" w:cstheme="minorHAnsi"/>
          <w:b/>
          <w:bCs/>
        </w:rPr>
      </w:pPr>
      <w:bookmarkStart w:id="24" w:name="_Toc155686773"/>
      <w:r w:rsidRPr="00654504">
        <w:rPr>
          <w:rFonts w:asciiTheme="minorHAnsi" w:hAnsiTheme="minorHAnsi" w:cstheme="minorHAnsi"/>
          <w:b/>
          <w:bCs/>
        </w:rPr>
        <w:lastRenderedPageBreak/>
        <w:t>3. Szczegółowa diagnoza obszaru rewitalizacji</w:t>
      </w:r>
      <w:bookmarkEnd w:id="24"/>
    </w:p>
    <w:p w14:paraId="1954A4FF" w14:textId="77777777" w:rsidR="00FE5B05" w:rsidRPr="00654504" w:rsidRDefault="00FE5B05" w:rsidP="007154E4">
      <w:pPr>
        <w:pStyle w:val="Nagwek2"/>
        <w:spacing w:before="0" w:line="276" w:lineRule="auto"/>
        <w:rPr>
          <w:rFonts w:asciiTheme="minorHAnsi" w:hAnsiTheme="minorHAnsi" w:cstheme="minorHAnsi"/>
          <w:b/>
          <w:bCs/>
          <w:sz w:val="28"/>
          <w:szCs w:val="28"/>
        </w:rPr>
      </w:pPr>
      <w:bookmarkStart w:id="25" w:name="_Toc155686774"/>
      <w:r w:rsidRPr="00654504">
        <w:rPr>
          <w:rFonts w:asciiTheme="minorHAnsi" w:hAnsiTheme="minorHAnsi" w:cstheme="minorHAnsi"/>
          <w:b/>
          <w:bCs/>
          <w:sz w:val="28"/>
          <w:szCs w:val="28"/>
        </w:rPr>
        <w:t>3.1. Ogólna charakterystyka obszaru rewitalizacji</w:t>
      </w:r>
      <w:bookmarkEnd w:id="25"/>
      <w:r w:rsidRPr="00654504">
        <w:rPr>
          <w:rFonts w:asciiTheme="minorHAnsi" w:hAnsiTheme="minorHAnsi" w:cstheme="minorHAnsi"/>
          <w:b/>
          <w:bCs/>
          <w:sz w:val="28"/>
          <w:szCs w:val="28"/>
        </w:rPr>
        <w:t xml:space="preserve"> </w:t>
      </w:r>
    </w:p>
    <w:p w14:paraId="3ADC9CBB" w14:textId="77777777" w:rsidR="00FE5B05" w:rsidRPr="00654504" w:rsidRDefault="00FE5B05" w:rsidP="007154E4">
      <w:pPr>
        <w:spacing w:line="276" w:lineRule="auto"/>
        <w:rPr>
          <w:rFonts w:asciiTheme="minorHAnsi" w:hAnsiTheme="minorHAnsi" w:cstheme="minorHAnsi"/>
          <w:sz w:val="22"/>
          <w:szCs w:val="22"/>
        </w:rPr>
      </w:pPr>
    </w:p>
    <w:p w14:paraId="2B6B1D4C" w14:textId="77777777" w:rsidR="00C74F6A" w:rsidRPr="00654504" w:rsidRDefault="00FE5B05" w:rsidP="007154E4">
      <w:pPr>
        <w:spacing w:line="276" w:lineRule="auto"/>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 xml:space="preserve">Granice i specyfika podobszarów rewitalizacji </w:t>
      </w:r>
    </w:p>
    <w:p w14:paraId="17C81E07" w14:textId="77777777" w:rsidR="009F11F4" w:rsidRPr="00654504" w:rsidRDefault="009F11F4" w:rsidP="007154E4">
      <w:pPr>
        <w:spacing w:line="276" w:lineRule="auto"/>
        <w:rPr>
          <w:rFonts w:asciiTheme="minorHAnsi" w:hAnsiTheme="minorHAnsi" w:cstheme="minorHAnsi"/>
          <w:i/>
          <w:iCs/>
          <w:sz w:val="22"/>
          <w:szCs w:val="22"/>
          <w:u w:val="single"/>
        </w:rPr>
      </w:pPr>
    </w:p>
    <w:tbl>
      <w:tblPr>
        <w:tblStyle w:val="Tabela-Siatka"/>
        <w:tblW w:w="0" w:type="auto"/>
        <w:tblLook w:val="04A0" w:firstRow="1" w:lastRow="0" w:firstColumn="1" w:lastColumn="0" w:noHBand="0" w:noVBand="1"/>
      </w:tblPr>
      <w:tblGrid>
        <w:gridCol w:w="9062"/>
      </w:tblGrid>
      <w:tr w:rsidR="00C74F6A" w:rsidRPr="00654504" w14:paraId="440B0897" w14:textId="77777777" w:rsidTr="00C74F6A">
        <w:tc>
          <w:tcPr>
            <w:tcW w:w="9062" w:type="dxa"/>
            <w:shd w:val="clear" w:color="auto" w:fill="F2F2F2" w:themeFill="background1" w:themeFillShade="F2"/>
          </w:tcPr>
          <w:p w14:paraId="39DBE5C8" w14:textId="718CFA5F" w:rsidR="00C74F6A" w:rsidRPr="00654504" w:rsidRDefault="00C74F6A" w:rsidP="007154E4">
            <w:pPr>
              <w:pStyle w:val="Bezodstpw"/>
              <w:spacing w:line="276" w:lineRule="auto"/>
              <w:jc w:val="both"/>
              <w:rPr>
                <w:rFonts w:cstheme="minorHAnsi"/>
              </w:rPr>
            </w:pPr>
            <w:r w:rsidRPr="00654504">
              <w:rPr>
                <w:rFonts w:cstheme="minorHAnsi"/>
              </w:rPr>
              <w:t>Rozwiązywanie – często podobnych – problemów występujących na obszarze rewitalizacji wymaga indywidualnego podejścia do każdego z nich i dostrzeżenia priorytetów społeczności sąsiedzkich.</w:t>
            </w:r>
          </w:p>
        </w:tc>
      </w:tr>
    </w:tbl>
    <w:p w14:paraId="2FAB93B7" w14:textId="77777777" w:rsidR="00C74F6A" w:rsidRPr="00654504" w:rsidRDefault="00C74F6A" w:rsidP="007154E4">
      <w:pPr>
        <w:pStyle w:val="Bezodstpw"/>
        <w:spacing w:line="276" w:lineRule="auto"/>
        <w:jc w:val="both"/>
        <w:rPr>
          <w:rFonts w:cstheme="minorHAnsi"/>
        </w:rPr>
      </w:pPr>
    </w:p>
    <w:p w14:paraId="04433816" w14:textId="004F8DE3" w:rsidR="00FE5B05" w:rsidRPr="00654504" w:rsidRDefault="00C74F6A" w:rsidP="007154E4">
      <w:pPr>
        <w:pStyle w:val="Bezodstpw"/>
        <w:spacing w:line="276" w:lineRule="auto"/>
        <w:jc w:val="both"/>
        <w:rPr>
          <w:rFonts w:cstheme="minorHAnsi"/>
        </w:rPr>
      </w:pPr>
      <w:r w:rsidRPr="00654504">
        <w:rPr>
          <w:rFonts w:cstheme="minorHAnsi"/>
        </w:rPr>
        <w:t xml:space="preserve">Analiza wskaźnikowa przeprowadzona na potrzeby wyznaczenia obszaru zdegradowanego i obszaru rewitalizacji wykazała występowanie koncentracji negatywnych zjawisk społecznych i gospodarczych, środowiskowych, przestrzenno-funkcjonalnych oraz technicznych w kilku częściach miasta, które podsiadają ze sobą wspólne granice, ale charakteryzują się odmienną strukturą przestrzenną. </w:t>
      </w:r>
      <w:r w:rsidRPr="00654504">
        <w:rPr>
          <w:rFonts w:cstheme="minorHAnsi"/>
        </w:rPr>
        <w:br/>
        <w:t xml:space="preserve">W związku z tym, zgodnie z art. 9 ust. 2 ustawy o rewitalizacji, zdecydowano się na wyodrębnienie jednego obszaru rewitalizacji obejmującego na terenie miasta ulice: </w:t>
      </w:r>
      <w:r w:rsidR="008D403C" w:rsidRPr="00654504">
        <w:rPr>
          <w:rFonts w:cstheme="minorHAnsi"/>
        </w:rPr>
        <w:t>1 Maja, Armii Krajowej, Jana Pawła II, Koszycka, ks. Stanisława Sikorskiego, Mikołaja Reja, Nowa Wieś, Przemysłowa, Słoneczna, Władysława Broniewskiego, Bartosza Głowackiego, Krakowska, Okrężna, Tadeusza Kościuszki, Zielona, Budzyńska, Henryka Sienkiewicza, Kolejowa, Partyzantów, Wesoła, Łabędź, Aleja Parkowa, Konstytucji 3 Maja, Niecała, Rynek, Szkoln</w:t>
      </w:r>
      <w:r w:rsidR="00C41539" w:rsidRPr="00654504">
        <w:rPr>
          <w:rFonts w:cstheme="minorHAnsi"/>
        </w:rPr>
        <w:t>ą.</w:t>
      </w:r>
    </w:p>
    <w:p w14:paraId="55D769E5" w14:textId="77777777" w:rsidR="00C74F6A" w:rsidRPr="00654504" w:rsidRDefault="00C74F6A" w:rsidP="007154E4">
      <w:pPr>
        <w:pStyle w:val="Bezodstpw"/>
        <w:spacing w:line="276" w:lineRule="auto"/>
        <w:jc w:val="both"/>
        <w:rPr>
          <w:rFonts w:cstheme="minorHAnsi"/>
          <w:highlight w:val="yellow"/>
        </w:rPr>
      </w:pPr>
    </w:p>
    <w:p w14:paraId="0D15CC9D" w14:textId="77777777" w:rsidR="007F7C0D" w:rsidRPr="00654504" w:rsidRDefault="007F7C0D" w:rsidP="007154E4">
      <w:pPr>
        <w:pStyle w:val="Nagwek2"/>
        <w:spacing w:before="0" w:line="276" w:lineRule="auto"/>
        <w:rPr>
          <w:rFonts w:asciiTheme="minorHAnsi" w:hAnsiTheme="minorHAnsi" w:cstheme="minorHAnsi"/>
          <w:b/>
          <w:bCs/>
          <w:sz w:val="28"/>
          <w:szCs w:val="28"/>
        </w:rPr>
      </w:pPr>
      <w:bookmarkStart w:id="26" w:name="_Toc155686775"/>
      <w:r w:rsidRPr="00654504">
        <w:rPr>
          <w:rFonts w:asciiTheme="minorHAnsi" w:hAnsiTheme="minorHAnsi" w:cstheme="minorHAnsi"/>
          <w:b/>
          <w:bCs/>
          <w:sz w:val="28"/>
          <w:szCs w:val="28"/>
        </w:rPr>
        <w:t>3.2. Diagnoza zjawisk społecznych</w:t>
      </w:r>
      <w:bookmarkEnd w:id="26"/>
      <w:r w:rsidRPr="00654504">
        <w:rPr>
          <w:rFonts w:asciiTheme="minorHAnsi" w:hAnsiTheme="minorHAnsi" w:cstheme="minorHAnsi"/>
          <w:b/>
          <w:bCs/>
          <w:sz w:val="28"/>
          <w:szCs w:val="28"/>
        </w:rPr>
        <w:t xml:space="preserve"> </w:t>
      </w:r>
    </w:p>
    <w:p w14:paraId="5E91D547" w14:textId="77777777" w:rsidR="007F7C0D" w:rsidRPr="00654504" w:rsidRDefault="007F7C0D" w:rsidP="007154E4">
      <w:pPr>
        <w:pStyle w:val="Bezodstpw"/>
        <w:spacing w:line="276" w:lineRule="auto"/>
        <w:jc w:val="both"/>
        <w:rPr>
          <w:rFonts w:cstheme="minorHAnsi"/>
          <w:highlight w:val="yellow"/>
        </w:rPr>
      </w:pPr>
    </w:p>
    <w:p w14:paraId="47F67C40" w14:textId="77777777" w:rsidR="007F7C0D" w:rsidRPr="00654504" w:rsidRDefault="007F7C0D" w:rsidP="007154E4">
      <w:pPr>
        <w:pStyle w:val="Bezodstpw"/>
        <w:spacing w:line="276" w:lineRule="auto"/>
        <w:jc w:val="both"/>
        <w:rPr>
          <w:rFonts w:cstheme="minorHAnsi"/>
          <w:i/>
          <w:iCs/>
          <w:u w:val="single"/>
        </w:rPr>
      </w:pPr>
      <w:r w:rsidRPr="00654504">
        <w:rPr>
          <w:rFonts w:cstheme="minorHAnsi"/>
          <w:i/>
          <w:iCs/>
          <w:u w:val="single"/>
        </w:rPr>
        <w:t xml:space="preserve">Najważniejsze problemy społeczne i trendy demograficzne na obszarze rewitalizacji </w:t>
      </w:r>
    </w:p>
    <w:p w14:paraId="16EA8C4F" w14:textId="77777777" w:rsidR="007F7C0D" w:rsidRPr="00654504" w:rsidRDefault="007F7C0D" w:rsidP="007154E4">
      <w:pPr>
        <w:pStyle w:val="Bezodstpw"/>
        <w:spacing w:line="276" w:lineRule="auto"/>
        <w:jc w:val="both"/>
        <w:rPr>
          <w:rFonts w:cstheme="minorHAnsi"/>
          <w:i/>
          <w:iCs/>
          <w:u w:val="single"/>
        </w:rPr>
      </w:pPr>
    </w:p>
    <w:tbl>
      <w:tblPr>
        <w:tblStyle w:val="Tabela-Siatka"/>
        <w:tblW w:w="0" w:type="auto"/>
        <w:tblLook w:val="04A0" w:firstRow="1" w:lastRow="0" w:firstColumn="1" w:lastColumn="0" w:noHBand="0" w:noVBand="1"/>
      </w:tblPr>
      <w:tblGrid>
        <w:gridCol w:w="9062"/>
      </w:tblGrid>
      <w:tr w:rsidR="007F7C0D" w:rsidRPr="00654504" w14:paraId="58B01612" w14:textId="77777777" w:rsidTr="007F7C0D">
        <w:tc>
          <w:tcPr>
            <w:tcW w:w="9062" w:type="dxa"/>
            <w:shd w:val="clear" w:color="auto" w:fill="F2F2F2" w:themeFill="background1" w:themeFillShade="F2"/>
          </w:tcPr>
          <w:p w14:paraId="1EDB2891" w14:textId="56512557" w:rsidR="007F7C0D" w:rsidRPr="00654504" w:rsidRDefault="007F7C0D" w:rsidP="007154E4">
            <w:pPr>
              <w:pStyle w:val="Bezodstpw"/>
              <w:spacing w:line="276" w:lineRule="auto"/>
              <w:jc w:val="both"/>
              <w:rPr>
                <w:rFonts w:cstheme="minorHAnsi"/>
              </w:rPr>
            </w:pPr>
            <w:r w:rsidRPr="00654504">
              <w:rPr>
                <w:rFonts w:cstheme="minorHAnsi"/>
              </w:rPr>
              <w:t>Kumulacja problemów społecznych i niekorzystne na tle całego miasta trendy demograficzne uzasadniają potrzebę realizacji kompleksowych działań na obszarze rewitalizacji.</w:t>
            </w:r>
          </w:p>
        </w:tc>
      </w:tr>
    </w:tbl>
    <w:p w14:paraId="48102A7F" w14:textId="77777777" w:rsidR="007F7C0D" w:rsidRPr="00654504" w:rsidRDefault="007F7C0D" w:rsidP="007154E4">
      <w:pPr>
        <w:pStyle w:val="Bezodstpw"/>
        <w:spacing w:line="276" w:lineRule="auto"/>
        <w:jc w:val="both"/>
        <w:rPr>
          <w:rFonts w:cstheme="minorHAnsi"/>
        </w:rPr>
      </w:pPr>
    </w:p>
    <w:p w14:paraId="4A0F0B4C" w14:textId="54A95A69" w:rsidR="00C67C2F" w:rsidRPr="00654504" w:rsidRDefault="007F7C0D" w:rsidP="007154E4">
      <w:pPr>
        <w:pStyle w:val="Bezodstpw"/>
        <w:spacing w:line="276" w:lineRule="auto"/>
        <w:jc w:val="both"/>
        <w:rPr>
          <w:rFonts w:cstheme="minorHAnsi"/>
        </w:rPr>
      </w:pPr>
      <w:r w:rsidRPr="00654504">
        <w:rPr>
          <w:rFonts w:cstheme="minorHAnsi"/>
        </w:rPr>
        <w:t>Diagnoza przeprowadzona na potrzeby wyznaczenia obszaru zdegradowanego i obszaru rewitalizacji wykazała, że najtrudniejsza sytuacja w sferze społecznej występuje na terenie miasta</w:t>
      </w:r>
      <w:r w:rsidRPr="00654504">
        <w:rPr>
          <w:rFonts w:cstheme="minorHAnsi"/>
          <w:b/>
          <w:bCs/>
        </w:rPr>
        <w:t xml:space="preserve"> </w:t>
      </w:r>
      <w:r w:rsidR="00C41539" w:rsidRPr="00654504">
        <w:rPr>
          <w:rFonts w:cstheme="minorHAnsi"/>
        </w:rPr>
        <w:t>Kazimierza Wielka</w:t>
      </w:r>
      <w:r w:rsidRPr="00654504">
        <w:rPr>
          <w:rFonts w:cstheme="minorHAnsi"/>
        </w:rPr>
        <w:t xml:space="preserve"> oraz </w:t>
      </w:r>
      <w:r w:rsidR="00C41539" w:rsidRPr="00654504">
        <w:rPr>
          <w:rFonts w:cstheme="minorHAnsi"/>
        </w:rPr>
        <w:t>6</w:t>
      </w:r>
      <w:r w:rsidRPr="00654504">
        <w:rPr>
          <w:rFonts w:cstheme="minorHAnsi"/>
        </w:rPr>
        <w:t xml:space="preserve"> sołectw </w:t>
      </w:r>
      <w:r w:rsidR="00C41539" w:rsidRPr="00654504">
        <w:rPr>
          <w:rFonts w:cstheme="minorHAnsi"/>
        </w:rPr>
        <w:t>Chruszczyna Wielka, Donosy, Gorzków, Nagórzanki, Łyczków</w:t>
      </w:r>
      <w:r w:rsidRPr="00654504">
        <w:rPr>
          <w:rFonts w:cstheme="minorHAnsi"/>
        </w:rPr>
        <w:t>.</w:t>
      </w:r>
      <w:bookmarkStart w:id="27" w:name="_Toc143688139"/>
      <w:r w:rsidR="00C67C2F" w:rsidRPr="00654504">
        <w:rPr>
          <w:rFonts w:cstheme="minorHAnsi"/>
        </w:rPr>
        <w:t xml:space="preserve"> W Diagnozie</w:t>
      </w:r>
      <w:r w:rsidR="00C41539" w:rsidRPr="00654504">
        <w:rPr>
          <w:rFonts w:cstheme="minorHAnsi"/>
        </w:rPr>
        <w:t xml:space="preserve"> </w:t>
      </w:r>
      <w:r w:rsidR="00C67C2F" w:rsidRPr="00654504">
        <w:rPr>
          <w:rFonts w:eastAsia="Calibri" w:cstheme="minorHAnsi"/>
          <w:kern w:val="0"/>
          <w14:ligatures w14:val="none"/>
        </w:rPr>
        <w:t xml:space="preserve">przeanalizowano </w:t>
      </w:r>
      <w:r w:rsidR="00C41539" w:rsidRPr="00654504">
        <w:rPr>
          <w:rFonts w:eastAsia="Calibri" w:cstheme="minorHAnsi"/>
          <w:kern w:val="0"/>
          <w14:ligatures w14:val="none"/>
        </w:rPr>
        <w:t xml:space="preserve">19 </w:t>
      </w:r>
      <w:r w:rsidR="00C67C2F" w:rsidRPr="00654504">
        <w:rPr>
          <w:rFonts w:eastAsia="Calibri" w:cstheme="minorHAnsi"/>
          <w:kern w:val="0"/>
          <w14:ligatures w14:val="none"/>
        </w:rPr>
        <w:t>wskaźnik</w:t>
      </w:r>
      <w:r w:rsidR="00C41539" w:rsidRPr="00654504">
        <w:rPr>
          <w:rFonts w:eastAsia="Calibri" w:cstheme="minorHAnsi"/>
          <w:kern w:val="0"/>
          <w14:ligatures w14:val="none"/>
        </w:rPr>
        <w:t>ów</w:t>
      </w:r>
      <w:r w:rsidR="00C67C2F" w:rsidRPr="00654504">
        <w:rPr>
          <w:rFonts w:eastAsia="Calibri" w:cstheme="minorHAnsi"/>
          <w:kern w:val="0"/>
          <w14:ligatures w14:val="none"/>
        </w:rPr>
        <w:t>:</w:t>
      </w:r>
    </w:p>
    <w:p w14:paraId="3E3148BD" w14:textId="77777777" w:rsidR="00C67C2F"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bookmarkStart w:id="28" w:name="_Hlk125528608"/>
      <w:bookmarkStart w:id="29" w:name="_Hlk127358132"/>
      <w:r w:rsidRPr="00654504">
        <w:rPr>
          <w:rFonts w:asciiTheme="minorHAnsi" w:eastAsia="Calibri" w:hAnsiTheme="minorHAnsi" w:cstheme="minorHAnsi"/>
          <w:sz w:val="22"/>
          <w:szCs w:val="22"/>
        </w:rPr>
        <w:t>dotyczące wyludnienia się sołectw/gminy</w:t>
      </w:r>
      <w:bookmarkEnd w:id="28"/>
      <w:r w:rsidRPr="00654504">
        <w:rPr>
          <w:rFonts w:asciiTheme="minorHAnsi" w:eastAsia="Calibri" w:hAnsiTheme="minorHAnsi" w:cstheme="minorHAnsi"/>
          <w:sz w:val="22"/>
          <w:szCs w:val="22"/>
        </w:rPr>
        <w:t>,</w:t>
      </w:r>
    </w:p>
    <w:p w14:paraId="03C0443E" w14:textId="77777777" w:rsidR="00C67C2F"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obciążenia poszczególnych sołectw osobami starszymi,</w:t>
      </w:r>
    </w:p>
    <w:p w14:paraId="0206C03D" w14:textId="1104D008" w:rsidR="00C67C2F"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udziału osób w wieku przedprodukcyjnym do ogólnej liczby mieszkańców danego sołectwa,</w:t>
      </w:r>
    </w:p>
    <w:p w14:paraId="5809A319" w14:textId="00AD7437" w:rsidR="00C67C2F"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udziału osób w wieku przedprodukcyjnym do ogólnej liczby mieszkańców danego sołectwa,</w:t>
      </w:r>
    </w:p>
    <w:p w14:paraId="04C2E61B" w14:textId="0702F630" w:rsidR="00C67C2F"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liczby osób korzystających z pomocy społecznej w poszczególnych sołectwach</w:t>
      </w:r>
      <w:r w:rsidR="00C41539" w:rsidRPr="00654504">
        <w:rPr>
          <w:rFonts w:asciiTheme="minorHAnsi" w:eastAsia="Calibri" w:hAnsiTheme="minorHAnsi" w:cstheme="minorHAnsi"/>
          <w:sz w:val="22"/>
          <w:szCs w:val="22"/>
        </w:rPr>
        <w:t>/mieście</w:t>
      </w:r>
      <w:r w:rsidRPr="00654504">
        <w:rPr>
          <w:rFonts w:asciiTheme="minorHAnsi" w:eastAsia="Calibri" w:hAnsiTheme="minorHAnsi" w:cstheme="minorHAnsi"/>
          <w:sz w:val="22"/>
          <w:szCs w:val="22"/>
        </w:rPr>
        <w:t xml:space="preserve"> </w:t>
      </w:r>
      <w:r w:rsidR="00402B75">
        <w:rPr>
          <w:rFonts w:asciiTheme="minorHAnsi" w:eastAsia="Calibri" w:hAnsiTheme="minorHAnsi" w:cstheme="minorHAnsi"/>
          <w:sz w:val="22"/>
          <w:szCs w:val="22"/>
        </w:rPr>
        <w:br/>
      </w:r>
      <w:r w:rsidRPr="00654504">
        <w:rPr>
          <w:rFonts w:asciiTheme="minorHAnsi" w:eastAsia="Calibri" w:hAnsiTheme="minorHAnsi" w:cstheme="minorHAnsi"/>
          <w:sz w:val="22"/>
          <w:szCs w:val="22"/>
        </w:rPr>
        <w:t>w przeliczeniu na 100 mieszkańców,</w:t>
      </w:r>
    </w:p>
    <w:p w14:paraId="2EA2367D" w14:textId="77777777" w:rsidR="00C41539"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liczby osób korzystających z pomocy społecznej w poszczególnych sołectwach z powodu bezrobocia, ubóstwa, </w:t>
      </w:r>
      <w:r w:rsidR="00C41539" w:rsidRPr="00654504">
        <w:rPr>
          <w:rFonts w:asciiTheme="minorHAnsi" w:eastAsia="Calibri" w:hAnsiTheme="minorHAnsi" w:cstheme="minorHAnsi"/>
          <w:sz w:val="22"/>
          <w:szCs w:val="22"/>
        </w:rPr>
        <w:t xml:space="preserve">bezrobocia, </w:t>
      </w:r>
      <w:r w:rsidRPr="00654504">
        <w:rPr>
          <w:rFonts w:asciiTheme="minorHAnsi" w:eastAsia="Calibri" w:hAnsiTheme="minorHAnsi" w:cstheme="minorHAnsi"/>
          <w:sz w:val="22"/>
          <w:szCs w:val="22"/>
        </w:rPr>
        <w:t xml:space="preserve"> niepełnosprawności,  długotrwałej lub ciężkiej choroby, bezradności w sprawach opiekuńczo-wychowawczych, alkoholizmu w przeliczeniu na 100 mieszkańców,</w:t>
      </w:r>
    </w:p>
    <w:p w14:paraId="5975BA9D" w14:textId="21B818F5" w:rsidR="00C41539"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liczba wypłaconych zasiłków </w:t>
      </w:r>
      <w:r w:rsidR="00C41539" w:rsidRPr="00654504">
        <w:rPr>
          <w:rFonts w:asciiTheme="minorHAnsi" w:eastAsia="Calibri" w:hAnsiTheme="minorHAnsi" w:cstheme="minorHAnsi"/>
          <w:sz w:val="22"/>
          <w:szCs w:val="22"/>
        </w:rPr>
        <w:t xml:space="preserve">celowych, okresowych, stałych </w:t>
      </w:r>
      <w:r w:rsidRPr="00654504">
        <w:rPr>
          <w:rFonts w:asciiTheme="minorHAnsi" w:eastAsia="Calibri" w:hAnsiTheme="minorHAnsi" w:cstheme="minorHAnsi"/>
          <w:sz w:val="22"/>
          <w:szCs w:val="22"/>
        </w:rPr>
        <w:t xml:space="preserve">przez </w:t>
      </w:r>
      <w:r w:rsidR="00C41539" w:rsidRPr="00654504">
        <w:rPr>
          <w:rFonts w:asciiTheme="minorHAnsi" w:eastAsia="Calibri" w:hAnsiTheme="minorHAnsi" w:cstheme="minorHAnsi"/>
          <w:sz w:val="22"/>
          <w:szCs w:val="22"/>
        </w:rPr>
        <w:t>M-G</w:t>
      </w:r>
      <w:r w:rsidRPr="00654504">
        <w:rPr>
          <w:rFonts w:asciiTheme="minorHAnsi" w:eastAsia="Calibri" w:hAnsiTheme="minorHAnsi" w:cstheme="minorHAnsi"/>
          <w:sz w:val="22"/>
          <w:szCs w:val="22"/>
        </w:rPr>
        <w:t>OPS dla mieszkańców poszczególnych sołectw</w:t>
      </w:r>
      <w:r w:rsidR="00C41539" w:rsidRPr="00654504">
        <w:rPr>
          <w:rFonts w:asciiTheme="minorHAnsi" w:hAnsiTheme="minorHAnsi" w:cstheme="minorHAnsi"/>
          <w:sz w:val="22"/>
          <w:szCs w:val="22"/>
        </w:rPr>
        <w:t xml:space="preserve"> </w:t>
      </w:r>
      <w:r w:rsidR="00C41539" w:rsidRPr="00654504">
        <w:rPr>
          <w:rFonts w:asciiTheme="minorHAnsi" w:eastAsia="Calibri" w:hAnsiTheme="minorHAnsi" w:cstheme="minorHAnsi"/>
          <w:sz w:val="22"/>
          <w:szCs w:val="22"/>
        </w:rPr>
        <w:t>w przeliczeniu na 100 mieszkańców,</w:t>
      </w:r>
    </w:p>
    <w:p w14:paraId="5840BB65" w14:textId="412CB08C" w:rsidR="00C67C2F"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liczby dzieci do 14 roku życia korzystających z dożywiania w poszczególnych sołectwach </w:t>
      </w:r>
      <w:r w:rsidRPr="00654504">
        <w:rPr>
          <w:rFonts w:asciiTheme="minorHAnsi" w:eastAsia="Calibri" w:hAnsiTheme="minorHAnsi" w:cstheme="minorHAnsi"/>
          <w:sz w:val="22"/>
          <w:szCs w:val="22"/>
        </w:rPr>
        <w:br/>
        <w:t>w przeliczeniu na 100 mieszkańców,</w:t>
      </w:r>
    </w:p>
    <w:p w14:paraId="4661FB91" w14:textId="201117D4" w:rsidR="00C67C2F"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lastRenderedPageBreak/>
        <w:t>liczby osób zarejestrowana w Powiatowym Urzędzie Pracy w podziale na sołectwa w przeliczeniu na 100 mieszkańców,</w:t>
      </w:r>
    </w:p>
    <w:p w14:paraId="37FCCD68" w14:textId="507712AF" w:rsidR="00C67C2F"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liczby przestępstw popełnionych na danym terenie w przeliczeniu na 100 mieszkańców,</w:t>
      </w:r>
    </w:p>
    <w:p w14:paraId="3479F5A3" w14:textId="2315A9D2" w:rsidR="00C41539" w:rsidRPr="00654504" w:rsidRDefault="00C67C2F"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frekwencji wyborczej w poszczególnych obwodach wyborczych</w:t>
      </w:r>
      <w:bookmarkEnd w:id="29"/>
      <w:r w:rsidR="00402B75">
        <w:rPr>
          <w:rFonts w:asciiTheme="minorHAnsi" w:eastAsia="Calibri" w:hAnsiTheme="minorHAnsi" w:cstheme="minorHAnsi"/>
          <w:sz w:val="22"/>
          <w:szCs w:val="22"/>
        </w:rPr>
        <w:t>,</w:t>
      </w:r>
    </w:p>
    <w:p w14:paraId="340D3BFF" w14:textId="6361A814" w:rsidR="007F7C0D" w:rsidRPr="00654504" w:rsidRDefault="00C41539" w:rsidP="007154E4">
      <w:pPr>
        <w:numPr>
          <w:ilvl w:val="0"/>
          <w:numId w:val="15"/>
        </w:numPr>
        <w:spacing w:line="276" w:lineRule="auto"/>
        <w:ind w:left="426"/>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liczba stowarzyszeń fundacji w przeliczeniu na 1000 mieszkańców.</w:t>
      </w:r>
    </w:p>
    <w:p w14:paraId="324B4D40" w14:textId="77777777" w:rsidR="00F40A3B" w:rsidRPr="00654504" w:rsidRDefault="00F40A3B" w:rsidP="00F40A3B">
      <w:pPr>
        <w:spacing w:line="276" w:lineRule="auto"/>
        <w:jc w:val="both"/>
        <w:rPr>
          <w:rFonts w:asciiTheme="minorHAnsi" w:eastAsia="Calibri" w:hAnsiTheme="minorHAnsi" w:cstheme="minorHAnsi"/>
          <w:b/>
          <w:bCs/>
          <w:sz w:val="22"/>
          <w:szCs w:val="22"/>
        </w:rPr>
      </w:pPr>
    </w:p>
    <w:p w14:paraId="0DDF4C6C" w14:textId="0BD4D9A3" w:rsidR="00F40A3B" w:rsidRPr="00654504" w:rsidRDefault="00F40A3B" w:rsidP="00F40A3B">
      <w:pPr>
        <w:pStyle w:val="Legenda"/>
        <w:spacing w:after="0"/>
        <w:jc w:val="center"/>
        <w:rPr>
          <w:rFonts w:eastAsia="Calibri" w:cstheme="minorHAnsi"/>
          <w:b/>
          <w:bCs/>
          <w:i w:val="0"/>
          <w:iCs w:val="0"/>
          <w:color w:val="auto"/>
          <w:kern w:val="0"/>
          <w:sz w:val="22"/>
          <w:szCs w:val="22"/>
          <w14:ligatures w14:val="none"/>
        </w:rPr>
      </w:pPr>
      <w:bookmarkStart w:id="30" w:name="_Toc155691846"/>
      <w:r w:rsidRPr="00654504">
        <w:rPr>
          <w:rFonts w:cstheme="minorHAnsi"/>
          <w:i w:val="0"/>
          <w:iCs w:val="0"/>
          <w:color w:val="auto"/>
          <w:sz w:val="22"/>
          <w:szCs w:val="22"/>
        </w:rPr>
        <w:t xml:space="preserve">Tabela </w:t>
      </w:r>
      <w:r w:rsidRPr="00654504">
        <w:rPr>
          <w:rFonts w:cstheme="minorHAnsi"/>
          <w:i w:val="0"/>
          <w:iCs w:val="0"/>
          <w:color w:val="auto"/>
          <w:sz w:val="22"/>
          <w:szCs w:val="22"/>
        </w:rPr>
        <w:fldChar w:fldCharType="begin"/>
      </w:r>
      <w:r w:rsidRPr="00654504">
        <w:rPr>
          <w:rFonts w:cstheme="minorHAnsi"/>
          <w:i w:val="0"/>
          <w:iCs w:val="0"/>
          <w:color w:val="auto"/>
          <w:sz w:val="22"/>
          <w:szCs w:val="22"/>
        </w:rPr>
        <w:instrText xml:space="preserve"> SEQ Tabela \* ARABIC </w:instrText>
      </w:r>
      <w:r w:rsidRPr="00654504">
        <w:rPr>
          <w:rFonts w:cstheme="minorHAnsi"/>
          <w:i w:val="0"/>
          <w:iCs w:val="0"/>
          <w:color w:val="auto"/>
          <w:sz w:val="22"/>
          <w:szCs w:val="22"/>
        </w:rPr>
        <w:fldChar w:fldCharType="separate"/>
      </w:r>
      <w:r w:rsidR="00825C52">
        <w:rPr>
          <w:rFonts w:cstheme="minorHAnsi"/>
          <w:i w:val="0"/>
          <w:iCs w:val="0"/>
          <w:noProof/>
          <w:color w:val="auto"/>
          <w:sz w:val="22"/>
          <w:szCs w:val="22"/>
        </w:rPr>
        <w:t>3</w:t>
      </w:r>
      <w:r w:rsidRPr="00654504">
        <w:rPr>
          <w:rFonts w:cstheme="minorHAnsi"/>
          <w:i w:val="0"/>
          <w:iCs w:val="0"/>
          <w:color w:val="auto"/>
          <w:sz w:val="22"/>
          <w:szCs w:val="22"/>
        </w:rPr>
        <w:fldChar w:fldCharType="end"/>
      </w:r>
      <w:r w:rsidRPr="00654504">
        <w:rPr>
          <w:rFonts w:cstheme="minorHAnsi"/>
          <w:i w:val="0"/>
          <w:iCs w:val="0"/>
          <w:color w:val="auto"/>
          <w:sz w:val="22"/>
          <w:szCs w:val="22"/>
        </w:rPr>
        <w:t xml:space="preserve"> Liczba osób korzystających z wsparcia M</w:t>
      </w:r>
      <w:r w:rsidR="00A62255" w:rsidRPr="00654504">
        <w:rPr>
          <w:rFonts w:cstheme="minorHAnsi"/>
          <w:i w:val="0"/>
          <w:iCs w:val="0"/>
          <w:color w:val="auto"/>
          <w:sz w:val="22"/>
          <w:szCs w:val="22"/>
        </w:rPr>
        <w:t>-</w:t>
      </w:r>
      <w:r w:rsidRPr="00654504">
        <w:rPr>
          <w:rFonts w:cstheme="minorHAnsi"/>
          <w:i w:val="0"/>
          <w:iCs w:val="0"/>
          <w:color w:val="auto"/>
          <w:sz w:val="22"/>
          <w:szCs w:val="22"/>
        </w:rPr>
        <w:t>GOPS zamieszkująca obszar rewitalizacji</w:t>
      </w:r>
      <w:bookmarkEnd w:id="30"/>
    </w:p>
    <w:tbl>
      <w:tblPr>
        <w:tblW w:w="86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67"/>
        <w:gridCol w:w="1713"/>
        <w:gridCol w:w="1887"/>
        <w:gridCol w:w="1574"/>
      </w:tblGrid>
      <w:tr w:rsidR="00F40A3B" w:rsidRPr="00654504" w14:paraId="3B8C9159" w14:textId="77777777" w:rsidTr="00402B75">
        <w:trPr>
          <w:trHeight w:val="93"/>
          <w:jc w:val="center"/>
        </w:trPr>
        <w:tc>
          <w:tcPr>
            <w:tcW w:w="3467" w:type="dxa"/>
            <w:shd w:val="clear" w:color="auto" w:fill="FFF2CC" w:themeFill="accent4" w:themeFillTint="33"/>
            <w:vAlign w:val="center"/>
            <w:hideMark/>
          </w:tcPr>
          <w:p w14:paraId="4A83793D"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Przyczyny korzystania z pomocy MGOPS</w:t>
            </w:r>
          </w:p>
        </w:tc>
        <w:tc>
          <w:tcPr>
            <w:tcW w:w="1713" w:type="dxa"/>
            <w:shd w:val="clear" w:color="auto" w:fill="FFF2CC" w:themeFill="accent4" w:themeFillTint="33"/>
            <w:vAlign w:val="center"/>
            <w:hideMark/>
          </w:tcPr>
          <w:p w14:paraId="30CF073B"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Kobiety</w:t>
            </w:r>
          </w:p>
        </w:tc>
        <w:tc>
          <w:tcPr>
            <w:tcW w:w="1887" w:type="dxa"/>
            <w:shd w:val="clear" w:color="auto" w:fill="FFF2CC" w:themeFill="accent4" w:themeFillTint="33"/>
            <w:vAlign w:val="center"/>
            <w:hideMark/>
          </w:tcPr>
          <w:p w14:paraId="115535C2"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Mężczyźni</w:t>
            </w:r>
          </w:p>
        </w:tc>
        <w:tc>
          <w:tcPr>
            <w:tcW w:w="1574" w:type="dxa"/>
            <w:shd w:val="clear" w:color="auto" w:fill="FFF2CC" w:themeFill="accent4" w:themeFillTint="33"/>
            <w:vAlign w:val="center"/>
            <w:hideMark/>
          </w:tcPr>
          <w:p w14:paraId="0CFC065B"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Razem</w:t>
            </w:r>
          </w:p>
        </w:tc>
      </w:tr>
      <w:tr w:rsidR="00F40A3B" w:rsidRPr="00654504" w14:paraId="6A33F4D6" w14:textId="77777777" w:rsidTr="004E6191">
        <w:trPr>
          <w:trHeight w:val="141"/>
          <w:jc w:val="center"/>
        </w:trPr>
        <w:tc>
          <w:tcPr>
            <w:tcW w:w="3467" w:type="dxa"/>
            <w:shd w:val="clear" w:color="auto" w:fill="auto"/>
            <w:vAlign w:val="center"/>
            <w:hideMark/>
          </w:tcPr>
          <w:p w14:paraId="1AB0D754"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Bezrobocie </w:t>
            </w:r>
          </w:p>
        </w:tc>
        <w:tc>
          <w:tcPr>
            <w:tcW w:w="1713" w:type="dxa"/>
            <w:shd w:val="clear" w:color="auto" w:fill="auto"/>
            <w:noWrap/>
            <w:vAlign w:val="bottom"/>
            <w:hideMark/>
          </w:tcPr>
          <w:p w14:paraId="0D417CBF"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73</w:t>
            </w:r>
          </w:p>
        </w:tc>
        <w:tc>
          <w:tcPr>
            <w:tcW w:w="1887" w:type="dxa"/>
            <w:shd w:val="clear" w:color="auto" w:fill="auto"/>
            <w:noWrap/>
            <w:vAlign w:val="bottom"/>
            <w:hideMark/>
          </w:tcPr>
          <w:p w14:paraId="245B6CF3"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43</w:t>
            </w:r>
          </w:p>
        </w:tc>
        <w:tc>
          <w:tcPr>
            <w:tcW w:w="1574" w:type="dxa"/>
            <w:shd w:val="clear" w:color="auto" w:fill="auto"/>
            <w:vAlign w:val="center"/>
            <w:hideMark/>
          </w:tcPr>
          <w:p w14:paraId="626F7DA4"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116</w:t>
            </w:r>
          </w:p>
        </w:tc>
      </w:tr>
      <w:tr w:rsidR="00F40A3B" w:rsidRPr="00654504" w14:paraId="7ABDE5D1" w14:textId="77777777" w:rsidTr="00402B75">
        <w:trPr>
          <w:trHeight w:val="141"/>
          <w:jc w:val="center"/>
        </w:trPr>
        <w:tc>
          <w:tcPr>
            <w:tcW w:w="3467" w:type="dxa"/>
            <w:shd w:val="clear" w:color="auto" w:fill="E2EFD9" w:themeFill="accent6" w:themeFillTint="33"/>
            <w:vAlign w:val="center"/>
            <w:hideMark/>
          </w:tcPr>
          <w:p w14:paraId="6644A409"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Ubóstwo</w:t>
            </w:r>
          </w:p>
        </w:tc>
        <w:tc>
          <w:tcPr>
            <w:tcW w:w="1713" w:type="dxa"/>
            <w:shd w:val="clear" w:color="auto" w:fill="E2EFD9" w:themeFill="accent6" w:themeFillTint="33"/>
            <w:vAlign w:val="center"/>
            <w:hideMark/>
          </w:tcPr>
          <w:p w14:paraId="7255D57E"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11</w:t>
            </w:r>
          </w:p>
        </w:tc>
        <w:tc>
          <w:tcPr>
            <w:tcW w:w="1887" w:type="dxa"/>
            <w:shd w:val="clear" w:color="auto" w:fill="E2EFD9" w:themeFill="accent6" w:themeFillTint="33"/>
            <w:vAlign w:val="center"/>
            <w:hideMark/>
          </w:tcPr>
          <w:p w14:paraId="61EC3603"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8</w:t>
            </w:r>
          </w:p>
        </w:tc>
        <w:tc>
          <w:tcPr>
            <w:tcW w:w="1574" w:type="dxa"/>
            <w:shd w:val="clear" w:color="auto" w:fill="E2EFD9" w:themeFill="accent6" w:themeFillTint="33"/>
            <w:vAlign w:val="center"/>
            <w:hideMark/>
          </w:tcPr>
          <w:p w14:paraId="3DE0F904"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19</w:t>
            </w:r>
          </w:p>
        </w:tc>
      </w:tr>
      <w:tr w:rsidR="00F40A3B" w:rsidRPr="00654504" w14:paraId="11DAC6BB" w14:textId="77777777" w:rsidTr="004E6191">
        <w:trPr>
          <w:trHeight w:val="282"/>
          <w:jc w:val="center"/>
        </w:trPr>
        <w:tc>
          <w:tcPr>
            <w:tcW w:w="3467" w:type="dxa"/>
            <w:shd w:val="clear" w:color="auto" w:fill="auto"/>
            <w:vAlign w:val="center"/>
            <w:hideMark/>
          </w:tcPr>
          <w:p w14:paraId="62267B2F"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Niepełnosprawność</w:t>
            </w:r>
          </w:p>
        </w:tc>
        <w:tc>
          <w:tcPr>
            <w:tcW w:w="1713" w:type="dxa"/>
            <w:shd w:val="clear" w:color="auto" w:fill="auto"/>
            <w:vAlign w:val="center"/>
            <w:hideMark/>
          </w:tcPr>
          <w:p w14:paraId="7950A871"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18</w:t>
            </w:r>
          </w:p>
        </w:tc>
        <w:tc>
          <w:tcPr>
            <w:tcW w:w="1887" w:type="dxa"/>
            <w:shd w:val="clear" w:color="auto" w:fill="auto"/>
            <w:vAlign w:val="center"/>
            <w:hideMark/>
          </w:tcPr>
          <w:p w14:paraId="265AE63F"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37</w:t>
            </w:r>
          </w:p>
        </w:tc>
        <w:tc>
          <w:tcPr>
            <w:tcW w:w="1574" w:type="dxa"/>
            <w:shd w:val="clear" w:color="auto" w:fill="auto"/>
            <w:vAlign w:val="center"/>
            <w:hideMark/>
          </w:tcPr>
          <w:p w14:paraId="083FC7A5"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55</w:t>
            </w:r>
          </w:p>
        </w:tc>
      </w:tr>
      <w:tr w:rsidR="00F40A3B" w:rsidRPr="00654504" w14:paraId="0C4D2F32" w14:textId="77777777" w:rsidTr="00402B75">
        <w:trPr>
          <w:trHeight w:val="282"/>
          <w:jc w:val="center"/>
        </w:trPr>
        <w:tc>
          <w:tcPr>
            <w:tcW w:w="3467" w:type="dxa"/>
            <w:shd w:val="clear" w:color="auto" w:fill="E2EFD9" w:themeFill="accent6" w:themeFillTint="33"/>
            <w:vAlign w:val="center"/>
            <w:hideMark/>
          </w:tcPr>
          <w:p w14:paraId="1106B9D8"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Długotrwała lub ciężka choroba</w:t>
            </w:r>
          </w:p>
        </w:tc>
        <w:tc>
          <w:tcPr>
            <w:tcW w:w="1713" w:type="dxa"/>
            <w:shd w:val="clear" w:color="auto" w:fill="E2EFD9" w:themeFill="accent6" w:themeFillTint="33"/>
            <w:vAlign w:val="center"/>
            <w:hideMark/>
          </w:tcPr>
          <w:p w14:paraId="4A145900"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59</w:t>
            </w:r>
          </w:p>
        </w:tc>
        <w:tc>
          <w:tcPr>
            <w:tcW w:w="1887" w:type="dxa"/>
            <w:shd w:val="clear" w:color="auto" w:fill="E2EFD9" w:themeFill="accent6" w:themeFillTint="33"/>
            <w:vAlign w:val="center"/>
            <w:hideMark/>
          </w:tcPr>
          <w:p w14:paraId="09A7446C"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30</w:t>
            </w:r>
          </w:p>
        </w:tc>
        <w:tc>
          <w:tcPr>
            <w:tcW w:w="1574" w:type="dxa"/>
            <w:shd w:val="clear" w:color="auto" w:fill="E2EFD9" w:themeFill="accent6" w:themeFillTint="33"/>
            <w:vAlign w:val="center"/>
            <w:hideMark/>
          </w:tcPr>
          <w:p w14:paraId="70F89A87"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89</w:t>
            </w:r>
          </w:p>
        </w:tc>
      </w:tr>
      <w:tr w:rsidR="00F40A3B" w:rsidRPr="00654504" w14:paraId="0EDEBF45" w14:textId="77777777" w:rsidTr="004E6191">
        <w:trPr>
          <w:trHeight w:val="566"/>
          <w:jc w:val="center"/>
        </w:trPr>
        <w:tc>
          <w:tcPr>
            <w:tcW w:w="3467" w:type="dxa"/>
            <w:shd w:val="clear" w:color="auto" w:fill="auto"/>
            <w:vAlign w:val="center"/>
            <w:hideMark/>
          </w:tcPr>
          <w:p w14:paraId="08185846"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Bezradność w sprawach opiekuńczo wychowawczych</w:t>
            </w:r>
          </w:p>
        </w:tc>
        <w:tc>
          <w:tcPr>
            <w:tcW w:w="1713" w:type="dxa"/>
            <w:shd w:val="clear" w:color="auto" w:fill="auto"/>
            <w:vAlign w:val="center"/>
            <w:hideMark/>
          </w:tcPr>
          <w:p w14:paraId="28FF375E"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12</w:t>
            </w:r>
          </w:p>
        </w:tc>
        <w:tc>
          <w:tcPr>
            <w:tcW w:w="1887" w:type="dxa"/>
            <w:shd w:val="clear" w:color="auto" w:fill="auto"/>
            <w:vAlign w:val="center"/>
            <w:hideMark/>
          </w:tcPr>
          <w:p w14:paraId="61FBE4FE"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w:t>
            </w:r>
          </w:p>
        </w:tc>
        <w:tc>
          <w:tcPr>
            <w:tcW w:w="1574" w:type="dxa"/>
            <w:shd w:val="clear" w:color="auto" w:fill="auto"/>
            <w:vAlign w:val="center"/>
            <w:hideMark/>
          </w:tcPr>
          <w:p w14:paraId="178CC7EE"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14</w:t>
            </w:r>
          </w:p>
        </w:tc>
      </w:tr>
      <w:tr w:rsidR="00F40A3B" w:rsidRPr="00654504" w14:paraId="2FBE3D0E" w14:textId="77777777" w:rsidTr="00402B75">
        <w:trPr>
          <w:trHeight w:val="141"/>
          <w:jc w:val="center"/>
        </w:trPr>
        <w:tc>
          <w:tcPr>
            <w:tcW w:w="3467" w:type="dxa"/>
            <w:shd w:val="clear" w:color="auto" w:fill="E2EFD9" w:themeFill="accent6" w:themeFillTint="33"/>
            <w:vAlign w:val="center"/>
            <w:hideMark/>
          </w:tcPr>
          <w:p w14:paraId="125C6A53"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Alkoholizm</w:t>
            </w:r>
          </w:p>
        </w:tc>
        <w:tc>
          <w:tcPr>
            <w:tcW w:w="1713" w:type="dxa"/>
            <w:shd w:val="clear" w:color="auto" w:fill="E2EFD9" w:themeFill="accent6" w:themeFillTint="33"/>
            <w:vAlign w:val="center"/>
            <w:hideMark/>
          </w:tcPr>
          <w:p w14:paraId="7E67A4BA"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w:t>
            </w:r>
          </w:p>
        </w:tc>
        <w:tc>
          <w:tcPr>
            <w:tcW w:w="1887" w:type="dxa"/>
            <w:shd w:val="clear" w:color="auto" w:fill="E2EFD9" w:themeFill="accent6" w:themeFillTint="33"/>
            <w:vAlign w:val="center"/>
            <w:hideMark/>
          </w:tcPr>
          <w:p w14:paraId="692764B6"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w:t>
            </w:r>
          </w:p>
        </w:tc>
        <w:tc>
          <w:tcPr>
            <w:tcW w:w="1574" w:type="dxa"/>
            <w:shd w:val="clear" w:color="auto" w:fill="E2EFD9" w:themeFill="accent6" w:themeFillTint="33"/>
            <w:vAlign w:val="center"/>
            <w:hideMark/>
          </w:tcPr>
          <w:p w14:paraId="274F7EBF"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w:t>
            </w:r>
          </w:p>
        </w:tc>
      </w:tr>
    </w:tbl>
    <w:p w14:paraId="3039097E" w14:textId="347EB828" w:rsidR="00F40A3B" w:rsidRPr="00654504" w:rsidRDefault="00F40A3B" w:rsidP="00F40A3B">
      <w:pPr>
        <w:spacing w:line="276" w:lineRule="auto"/>
        <w:jc w:val="center"/>
        <w:rPr>
          <w:rFonts w:asciiTheme="minorHAnsi" w:eastAsia="Calibri" w:hAnsiTheme="minorHAnsi" w:cstheme="minorHAnsi"/>
          <w:sz w:val="20"/>
          <w:szCs w:val="20"/>
        </w:rPr>
      </w:pPr>
      <w:r w:rsidRPr="00654504">
        <w:rPr>
          <w:rFonts w:asciiTheme="minorHAnsi" w:eastAsia="Calibri" w:hAnsiTheme="minorHAnsi" w:cstheme="minorHAnsi"/>
          <w:sz w:val="20"/>
          <w:szCs w:val="20"/>
        </w:rPr>
        <w:t xml:space="preserve">Źródło: opracowanie wysłane na podstawie Diagnozy służąca wyznaczeniu obszaru zdegradowanego </w:t>
      </w:r>
      <w:r w:rsidR="00402B75">
        <w:rPr>
          <w:rFonts w:asciiTheme="minorHAnsi" w:eastAsia="Calibri" w:hAnsiTheme="minorHAnsi" w:cstheme="minorHAnsi"/>
          <w:sz w:val="20"/>
          <w:szCs w:val="20"/>
        </w:rPr>
        <w:br/>
      </w:r>
      <w:r w:rsidRPr="00654504">
        <w:rPr>
          <w:rFonts w:asciiTheme="minorHAnsi" w:eastAsia="Calibri" w:hAnsiTheme="minorHAnsi" w:cstheme="minorHAnsi"/>
          <w:sz w:val="20"/>
          <w:szCs w:val="20"/>
        </w:rPr>
        <w:t>i rewitalizacji dla Gminy Kazimierza Wielka</w:t>
      </w:r>
    </w:p>
    <w:p w14:paraId="172E0496" w14:textId="77777777" w:rsidR="00F40A3B" w:rsidRPr="00654504" w:rsidRDefault="00F40A3B" w:rsidP="00F40A3B">
      <w:pPr>
        <w:spacing w:line="276" w:lineRule="auto"/>
        <w:jc w:val="both"/>
        <w:rPr>
          <w:rFonts w:asciiTheme="minorHAnsi" w:eastAsia="Calibri" w:hAnsiTheme="minorHAnsi" w:cstheme="minorHAnsi"/>
          <w:b/>
          <w:bCs/>
          <w:sz w:val="22"/>
          <w:szCs w:val="22"/>
        </w:rPr>
      </w:pPr>
    </w:p>
    <w:p w14:paraId="5B72B1DA" w14:textId="323C824F" w:rsidR="00F40A3B" w:rsidRPr="00654504" w:rsidRDefault="00F40A3B" w:rsidP="00F40A3B">
      <w:pPr>
        <w:pStyle w:val="Legenda"/>
        <w:spacing w:after="0"/>
        <w:jc w:val="center"/>
        <w:rPr>
          <w:rFonts w:eastAsia="Calibri" w:cstheme="minorHAnsi"/>
          <w:b/>
          <w:bCs/>
          <w:i w:val="0"/>
          <w:iCs w:val="0"/>
          <w:color w:val="auto"/>
          <w:kern w:val="0"/>
          <w:sz w:val="22"/>
          <w:szCs w:val="22"/>
          <w14:ligatures w14:val="none"/>
        </w:rPr>
      </w:pPr>
      <w:bookmarkStart w:id="31" w:name="_Toc155691847"/>
      <w:r w:rsidRPr="00654504">
        <w:rPr>
          <w:rFonts w:cstheme="minorHAnsi"/>
          <w:i w:val="0"/>
          <w:iCs w:val="0"/>
          <w:color w:val="auto"/>
          <w:sz w:val="22"/>
          <w:szCs w:val="22"/>
        </w:rPr>
        <w:t xml:space="preserve">Tabela </w:t>
      </w:r>
      <w:r w:rsidRPr="00654504">
        <w:rPr>
          <w:rFonts w:cstheme="minorHAnsi"/>
          <w:i w:val="0"/>
          <w:iCs w:val="0"/>
          <w:color w:val="auto"/>
          <w:sz w:val="22"/>
          <w:szCs w:val="22"/>
        </w:rPr>
        <w:fldChar w:fldCharType="begin"/>
      </w:r>
      <w:r w:rsidRPr="00654504">
        <w:rPr>
          <w:rFonts w:cstheme="minorHAnsi"/>
          <w:i w:val="0"/>
          <w:iCs w:val="0"/>
          <w:color w:val="auto"/>
          <w:sz w:val="22"/>
          <w:szCs w:val="22"/>
        </w:rPr>
        <w:instrText xml:space="preserve"> SEQ Tabela \* ARABIC </w:instrText>
      </w:r>
      <w:r w:rsidRPr="00654504">
        <w:rPr>
          <w:rFonts w:cstheme="minorHAnsi"/>
          <w:i w:val="0"/>
          <w:iCs w:val="0"/>
          <w:color w:val="auto"/>
          <w:sz w:val="22"/>
          <w:szCs w:val="22"/>
        </w:rPr>
        <w:fldChar w:fldCharType="separate"/>
      </w:r>
      <w:r w:rsidR="00825C52">
        <w:rPr>
          <w:rFonts w:cstheme="minorHAnsi"/>
          <w:i w:val="0"/>
          <w:iCs w:val="0"/>
          <w:noProof/>
          <w:color w:val="auto"/>
          <w:sz w:val="22"/>
          <w:szCs w:val="22"/>
        </w:rPr>
        <w:t>4</w:t>
      </w:r>
      <w:r w:rsidRPr="00654504">
        <w:rPr>
          <w:rFonts w:cstheme="minorHAnsi"/>
          <w:i w:val="0"/>
          <w:iCs w:val="0"/>
          <w:color w:val="auto"/>
          <w:sz w:val="22"/>
          <w:szCs w:val="22"/>
        </w:rPr>
        <w:fldChar w:fldCharType="end"/>
      </w:r>
      <w:r w:rsidRPr="00654504">
        <w:rPr>
          <w:rFonts w:cstheme="minorHAnsi"/>
          <w:i w:val="0"/>
          <w:iCs w:val="0"/>
          <w:color w:val="auto"/>
          <w:sz w:val="22"/>
          <w:szCs w:val="22"/>
        </w:rPr>
        <w:t xml:space="preserve"> Liczba osób zarejestrowanych w PUP zamieszkująca obszar rewitalizacji</w:t>
      </w:r>
      <w:bookmarkEnd w:id="31"/>
    </w:p>
    <w:tbl>
      <w:tblPr>
        <w:tblW w:w="9736" w:type="dxa"/>
        <w:tblCellMar>
          <w:left w:w="70" w:type="dxa"/>
          <w:right w:w="70" w:type="dxa"/>
        </w:tblCellMar>
        <w:tblLook w:val="04A0" w:firstRow="1" w:lastRow="0" w:firstColumn="1" w:lastColumn="0" w:noHBand="0" w:noVBand="1"/>
      </w:tblPr>
      <w:tblGrid>
        <w:gridCol w:w="1710"/>
        <w:gridCol w:w="842"/>
        <w:gridCol w:w="1088"/>
        <w:gridCol w:w="750"/>
        <w:gridCol w:w="842"/>
        <w:gridCol w:w="1088"/>
        <w:gridCol w:w="750"/>
        <w:gridCol w:w="842"/>
        <w:gridCol w:w="1074"/>
        <w:gridCol w:w="750"/>
      </w:tblGrid>
      <w:tr w:rsidR="00F40A3B" w:rsidRPr="00654504" w14:paraId="38AD6FC4" w14:textId="77777777" w:rsidTr="00402B75">
        <w:trPr>
          <w:trHeight w:val="318"/>
        </w:trPr>
        <w:tc>
          <w:tcPr>
            <w:tcW w:w="1710" w:type="dxa"/>
            <w:vMerge w:val="restart"/>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5A1DDD59"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Miejscowość</w:t>
            </w:r>
          </w:p>
        </w:tc>
        <w:tc>
          <w:tcPr>
            <w:tcW w:w="2680" w:type="dxa"/>
            <w:gridSpan w:val="3"/>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46C1816A"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Stan na 31.12.2020 r.</w:t>
            </w:r>
          </w:p>
        </w:tc>
        <w:tc>
          <w:tcPr>
            <w:tcW w:w="2680" w:type="dxa"/>
            <w:gridSpan w:val="3"/>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088E906F"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Stan na 31.12.2021 r.</w:t>
            </w:r>
          </w:p>
        </w:tc>
        <w:tc>
          <w:tcPr>
            <w:tcW w:w="2666" w:type="dxa"/>
            <w:gridSpan w:val="3"/>
            <w:tcBorders>
              <w:top w:val="single" w:sz="4" w:space="0" w:color="auto"/>
              <w:left w:val="nil"/>
              <w:bottom w:val="single" w:sz="4" w:space="0" w:color="auto"/>
              <w:right w:val="single" w:sz="4" w:space="0" w:color="auto"/>
            </w:tcBorders>
            <w:shd w:val="clear" w:color="auto" w:fill="FFF2CC" w:themeFill="accent4" w:themeFillTint="33"/>
            <w:noWrap/>
            <w:vAlign w:val="center"/>
            <w:hideMark/>
          </w:tcPr>
          <w:p w14:paraId="6047AC64"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Stan na 31.12.2022 r.</w:t>
            </w:r>
          </w:p>
        </w:tc>
      </w:tr>
      <w:tr w:rsidR="00F40A3B" w:rsidRPr="00654504" w14:paraId="46436CE3" w14:textId="77777777" w:rsidTr="00402B75">
        <w:trPr>
          <w:trHeight w:val="318"/>
        </w:trPr>
        <w:tc>
          <w:tcPr>
            <w:tcW w:w="1710" w:type="dxa"/>
            <w:vMerge/>
            <w:tcBorders>
              <w:top w:val="single" w:sz="4" w:space="0" w:color="auto"/>
              <w:left w:val="single" w:sz="4" w:space="0" w:color="auto"/>
              <w:bottom w:val="single" w:sz="4" w:space="0" w:color="auto"/>
              <w:right w:val="single" w:sz="4" w:space="0" w:color="auto"/>
            </w:tcBorders>
            <w:shd w:val="clear" w:color="auto" w:fill="FFF2CC" w:themeFill="accent4" w:themeFillTint="33"/>
            <w:vAlign w:val="center"/>
            <w:hideMark/>
          </w:tcPr>
          <w:p w14:paraId="70A57A35" w14:textId="77777777" w:rsidR="00F40A3B" w:rsidRPr="00654504" w:rsidRDefault="00F40A3B" w:rsidP="004E6191">
            <w:pPr>
              <w:jc w:val="center"/>
              <w:rPr>
                <w:rFonts w:asciiTheme="minorHAnsi" w:hAnsiTheme="minorHAnsi" w:cstheme="minorHAnsi"/>
                <w:b/>
                <w:bCs/>
                <w:color w:val="000000"/>
                <w:sz w:val="22"/>
                <w:szCs w:val="22"/>
              </w:rPr>
            </w:pPr>
          </w:p>
        </w:tc>
        <w:tc>
          <w:tcPr>
            <w:tcW w:w="842" w:type="dxa"/>
            <w:tcBorders>
              <w:top w:val="nil"/>
              <w:left w:val="nil"/>
              <w:bottom w:val="single" w:sz="4" w:space="0" w:color="auto"/>
              <w:right w:val="single" w:sz="4" w:space="0" w:color="auto"/>
            </w:tcBorders>
            <w:shd w:val="clear" w:color="auto" w:fill="FFF2CC" w:themeFill="accent4" w:themeFillTint="33"/>
            <w:noWrap/>
            <w:vAlign w:val="center"/>
            <w:hideMark/>
          </w:tcPr>
          <w:p w14:paraId="174E3273"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Kobiety</w:t>
            </w:r>
          </w:p>
        </w:tc>
        <w:tc>
          <w:tcPr>
            <w:tcW w:w="1088" w:type="dxa"/>
            <w:tcBorders>
              <w:top w:val="nil"/>
              <w:left w:val="nil"/>
              <w:bottom w:val="single" w:sz="4" w:space="0" w:color="auto"/>
              <w:right w:val="single" w:sz="4" w:space="0" w:color="auto"/>
            </w:tcBorders>
            <w:shd w:val="clear" w:color="auto" w:fill="FFF2CC" w:themeFill="accent4" w:themeFillTint="33"/>
            <w:noWrap/>
            <w:vAlign w:val="center"/>
            <w:hideMark/>
          </w:tcPr>
          <w:p w14:paraId="2DF22E89"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Mężczyźni</w:t>
            </w:r>
          </w:p>
        </w:tc>
        <w:tc>
          <w:tcPr>
            <w:tcW w:w="750" w:type="dxa"/>
            <w:tcBorders>
              <w:top w:val="nil"/>
              <w:left w:val="nil"/>
              <w:bottom w:val="single" w:sz="4" w:space="0" w:color="auto"/>
              <w:right w:val="single" w:sz="4" w:space="0" w:color="auto"/>
            </w:tcBorders>
            <w:shd w:val="clear" w:color="auto" w:fill="FFF2CC" w:themeFill="accent4" w:themeFillTint="33"/>
            <w:noWrap/>
            <w:vAlign w:val="center"/>
            <w:hideMark/>
          </w:tcPr>
          <w:p w14:paraId="3EEFFF8F"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Razem</w:t>
            </w:r>
          </w:p>
        </w:tc>
        <w:tc>
          <w:tcPr>
            <w:tcW w:w="842" w:type="dxa"/>
            <w:tcBorders>
              <w:top w:val="nil"/>
              <w:left w:val="nil"/>
              <w:bottom w:val="single" w:sz="4" w:space="0" w:color="auto"/>
              <w:right w:val="single" w:sz="4" w:space="0" w:color="auto"/>
            </w:tcBorders>
            <w:shd w:val="clear" w:color="auto" w:fill="FFF2CC" w:themeFill="accent4" w:themeFillTint="33"/>
            <w:noWrap/>
            <w:vAlign w:val="center"/>
            <w:hideMark/>
          </w:tcPr>
          <w:p w14:paraId="182BD6DC"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Kobiety</w:t>
            </w:r>
          </w:p>
        </w:tc>
        <w:tc>
          <w:tcPr>
            <w:tcW w:w="1088" w:type="dxa"/>
            <w:tcBorders>
              <w:top w:val="nil"/>
              <w:left w:val="nil"/>
              <w:bottom w:val="single" w:sz="4" w:space="0" w:color="auto"/>
              <w:right w:val="single" w:sz="4" w:space="0" w:color="auto"/>
            </w:tcBorders>
            <w:shd w:val="clear" w:color="auto" w:fill="FFF2CC" w:themeFill="accent4" w:themeFillTint="33"/>
            <w:noWrap/>
            <w:vAlign w:val="center"/>
            <w:hideMark/>
          </w:tcPr>
          <w:p w14:paraId="64DE7B74"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Mężczyźni</w:t>
            </w:r>
          </w:p>
        </w:tc>
        <w:tc>
          <w:tcPr>
            <w:tcW w:w="750" w:type="dxa"/>
            <w:tcBorders>
              <w:top w:val="nil"/>
              <w:left w:val="nil"/>
              <w:bottom w:val="single" w:sz="4" w:space="0" w:color="auto"/>
              <w:right w:val="single" w:sz="4" w:space="0" w:color="auto"/>
            </w:tcBorders>
            <w:shd w:val="clear" w:color="auto" w:fill="FFF2CC" w:themeFill="accent4" w:themeFillTint="33"/>
            <w:noWrap/>
            <w:vAlign w:val="center"/>
            <w:hideMark/>
          </w:tcPr>
          <w:p w14:paraId="4633008F"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Razem</w:t>
            </w:r>
          </w:p>
        </w:tc>
        <w:tc>
          <w:tcPr>
            <w:tcW w:w="842" w:type="dxa"/>
            <w:tcBorders>
              <w:top w:val="nil"/>
              <w:left w:val="nil"/>
              <w:bottom w:val="single" w:sz="4" w:space="0" w:color="auto"/>
              <w:right w:val="single" w:sz="4" w:space="0" w:color="auto"/>
            </w:tcBorders>
            <w:shd w:val="clear" w:color="auto" w:fill="FFF2CC" w:themeFill="accent4" w:themeFillTint="33"/>
            <w:noWrap/>
            <w:vAlign w:val="center"/>
            <w:hideMark/>
          </w:tcPr>
          <w:p w14:paraId="2DA94B9C"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Kobiety</w:t>
            </w:r>
          </w:p>
        </w:tc>
        <w:tc>
          <w:tcPr>
            <w:tcW w:w="1074" w:type="dxa"/>
            <w:tcBorders>
              <w:top w:val="nil"/>
              <w:left w:val="nil"/>
              <w:bottom w:val="single" w:sz="4" w:space="0" w:color="auto"/>
              <w:right w:val="single" w:sz="4" w:space="0" w:color="auto"/>
            </w:tcBorders>
            <w:shd w:val="clear" w:color="auto" w:fill="FFF2CC" w:themeFill="accent4" w:themeFillTint="33"/>
            <w:noWrap/>
            <w:vAlign w:val="center"/>
            <w:hideMark/>
          </w:tcPr>
          <w:p w14:paraId="52C67B75"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Mężczyźni</w:t>
            </w:r>
          </w:p>
        </w:tc>
        <w:tc>
          <w:tcPr>
            <w:tcW w:w="750" w:type="dxa"/>
            <w:tcBorders>
              <w:top w:val="nil"/>
              <w:left w:val="nil"/>
              <w:bottom w:val="single" w:sz="4" w:space="0" w:color="auto"/>
              <w:right w:val="single" w:sz="4" w:space="0" w:color="auto"/>
            </w:tcBorders>
            <w:shd w:val="clear" w:color="auto" w:fill="FFF2CC" w:themeFill="accent4" w:themeFillTint="33"/>
            <w:noWrap/>
            <w:vAlign w:val="center"/>
            <w:hideMark/>
          </w:tcPr>
          <w:p w14:paraId="237B24E7"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Razem</w:t>
            </w:r>
          </w:p>
        </w:tc>
      </w:tr>
      <w:tr w:rsidR="00F40A3B" w:rsidRPr="00654504" w14:paraId="71470DC6" w14:textId="77777777" w:rsidTr="004E6191">
        <w:trPr>
          <w:trHeight w:val="318"/>
        </w:trPr>
        <w:tc>
          <w:tcPr>
            <w:tcW w:w="1710" w:type="dxa"/>
            <w:tcBorders>
              <w:top w:val="nil"/>
              <w:left w:val="single" w:sz="4" w:space="0" w:color="auto"/>
              <w:bottom w:val="single" w:sz="4" w:space="0" w:color="auto"/>
              <w:right w:val="single" w:sz="4" w:space="0" w:color="auto"/>
            </w:tcBorders>
            <w:shd w:val="clear" w:color="auto" w:fill="auto"/>
            <w:noWrap/>
            <w:vAlign w:val="center"/>
            <w:hideMark/>
          </w:tcPr>
          <w:p w14:paraId="23B5186F"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Kazimierza Wielka</w:t>
            </w:r>
          </w:p>
        </w:tc>
        <w:tc>
          <w:tcPr>
            <w:tcW w:w="842" w:type="dxa"/>
            <w:tcBorders>
              <w:top w:val="nil"/>
              <w:left w:val="nil"/>
              <w:bottom w:val="single" w:sz="4" w:space="0" w:color="auto"/>
              <w:right w:val="single" w:sz="4" w:space="0" w:color="auto"/>
            </w:tcBorders>
            <w:shd w:val="clear" w:color="auto" w:fill="auto"/>
            <w:noWrap/>
            <w:vAlign w:val="center"/>
            <w:hideMark/>
          </w:tcPr>
          <w:p w14:paraId="7577173D"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116</w:t>
            </w:r>
          </w:p>
        </w:tc>
        <w:tc>
          <w:tcPr>
            <w:tcW w:w="1088" w:type="dxa"/>
            <w:tcBorders>
              <w:top w:val="nil"/>
              <w:left w:val="nil"/>
              <w:bottom w:val="single" w:sz="4" w:space="0" w:color="auto"/>
              <w:right w:val="single" w:sz="4" w:space="0" w:color="auto"/>
            </w:tcBorders>
            <w:shd w:val="clear" w:color="auto" w:fill="auto"/>
            <w:noWrap/>
            <w:vAlign w:val="center"/>
            <w:hideMark/>
          </w:tcPr>
          <w:p w14:paraId="74C372D9"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116</w:t>
            </w:r>
          </w:p>
        </w:tc>
        <w:tc>
          <w:tcPr>
            <w:tcW w:w="750" w:type="dxa"/>
            <w:tcBorders>
              <w:top w:val="nil"/>
              <w:left w:val="nil"/>
              <w:bottom w:val="single" w:sz="4" w:space="0" w:color="auto"/>
              <w:right w:val="single" w:sz="4" w:space="0" w:color="auto"/>
            </w:tcBorders>
            <w:shd w:val="clear" w:color="auto" w:fill="auto"/>
            <w:noWrap/>
            <w:vAlign w:val="center"/>
            <w:hideMark/>
          </w:tcPr>
          <w:p w14:paraId="0919DA0F"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232</w:t>
            </w:r>
          </w:p>
        </w:tc>
        <w:tc>
          <w:tcPr>
            <w:tcW w:w="842" w:type="dxa"/>
            <w:tcBorders>
              <w:top w:val="nil"/>
              <w:left w:val="nil"/>
              <w:bottom w:val="single" w:sz="4" w:space="0" w:color="auto"/>
              <w:right w:val="single" w:sz="4" w:space="0" w:color="auto"/>
            </w:tcBorders>
            <w:shd w:val="clear" w:color="auto" w:fill="auto"/>
            <w:noWrap/>
            <w:vAlign w:val="center"/>
            <w:hideMark/>
          </w:tcPr>
          <w:p w14:paraId="3FCF223A"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114</w:t>
            </w:r>
          </w:p>
        </w:tc>
        <w:tc>
          <w:tcPr>
            <w:tcW w:w="1088" w:type="dxa"/>
            <w:tcBorders>
              <w:top w:val="nil"/>
              <w:left w:val="nil"/>
              <w:bottom w:val="single" w:sz="4" w:space="0" w:color="auto"/>
              <w:right w:val="single" w:sz="4" w:space="0" w:color="auto"/>
            </w:tcBorders>
            <w:shd w:val="clear" w:color="auto" w:fill="auto"/>
            <w:noWrap/>
            <w:vAlign w:val="center"/>
            <w:hideMark/>
          </w:tcPr>
          <w:p w14:paraId="0860EE6E"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104</w:t>
            </w:r>
          </w:p>
        </w:tc>
        <w:tc>
          <w:tcPr>
            <w:tcW w:w="750" w:type="dxa"/>
            <w:tcBorders>
              <w:top w:val="nil"/>
              <w:left w:val="nil"/>
              <w:bottom w:val="single" w:sz="4" w:space="0" w:color="auto"/>
              <w:right w:val="single" w:sz="4" w:space="0" w:color="auto"/>
            </w:tcBorders>
            <w:shd w:val="clear" w:color="auto" w:fill="auto"/>
            <w:noWrap/>
            <w:vAlign w:val="center"/>
            <w:hideMark/>
          </w:tcPr>
          <w:p w14:paraId="09A79FE5"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218</w:t>
            </w:r>
          </w:p>
        </w:tc>
        <w:tc>
          <w:tcPr>
            <w:tcW w:w="842" w:type="dxa"/>
            <w:tcBorders>
              <w:top w:val="nil"/>
              <w:left w:val="nil"/>
              <w:bottom w:val="single" w:sz="4" w:space="0" w:color="auto"/>
              <w:right w:val="single" w:sz="4" w:space="0" w:color="auto"/>
            </w:tcBorders>
            <w:shd w:val="clear" w:color="auto" w:fill="auto"/>
            <w:noWrap/>
            <w:vAlign w:val="center"/>
            <w:hideMark/>
          </w:tcPr>
          <w:p w14:paraId="7EADD4ED"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95</w:t>
            </w:r>
          </w:p>
        </w:tc>
        <w:tc>
          <w:tcPr>
            <w:tcW w:w="1074" w:type="dxa"/>
            <w:tcBorders>
              <w:top w:val="nil"/>
              <w:left w:val="nil"/>
              <w:bottom w:val="single" w:sz="4" w:space="0" w:color="auto"/>
              <w:right w:val="single" w:sz="4" w:space="0" w:color="auto"/>
            </w:tcBorders>
            <w:shd w:val="clear" w:color="auto" w:fill="auto"/>
            <w:noWrap/>
            <w:vAlign w:val="center"/>
            <w:hideMark/>
          </w:tcPr>
          <w:p w14:paraId="6DCE85E6"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98</w:t>
            </w:r>
          </w:p>
        </w:tc>
        <w:tc>
          <w:tcPr>
            <w:tcW w:w="750" w:type="dxa"/>
            <w:tcBorders>
              <w:top w:val="nil"/>
              <w:left w:val="nil"/>
              <w:bottom w:val="single" w:sz="4" w:space="0" w:color="auto"/>
              <w:right w:val="single" w:sz="4" w:space="0" w:color="auto"/>
            </w:tcBorders>
            <w:shd w:val="clear" w:color="auto" w:fill="auto"/>
            <w:noWrap/>
            <w:vAlign w:val="center"/>
            <w:hideMark/>
          </w:tcPr>
          <w:p w14:paraId="26F3C7DC"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193</w:t>
            </w:r>
          </w:p>
        </w:tc>
      </w:tr>
      <w:tr w:rsidR="00F40A3B" w:rsidRPr="00654504" w14:paraId="26ED2D67" w14:textId="77777777" w:rsidTr="00402B75">
        <w:trPr>
          <w:trHeight w:val="318"/>
        </w:trPr>
        <w:tc>
          <w:tcPr>
            <w:tcW w:w="171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4DE85060"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GMINA</w:t>
            </w:r>
          </w:p>
        </w:tc>
        <w:tc>
          <w:tcPr>
            <w:tcW w:w="842" w:type="dxa"/>
            <w:tcBorders>
              <w:top w:val="nil"/>
              <w:left w:val="nil"/>
              <w:bottom w:val="single" w:sz="4" w:space="0" w:color="auto"/>
              <w:right w:val="single" w:sz="4" w:space="0" w:color="auto"/>
            </w:tcBorders>
            <w:shd w:val="clear" w:color="auto" w:fill="E2EFD9" w:themeFill="accent6" w:themeFillTint="33"/>
            <w:noWrap/>
            <w:vAlign w:val="center"/>
            <w:hideMark/>
          </w:tcPr>
          <w:p w14:paraId="64605EFF"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327</w:t>
            </w:r>
          </w:p>
        </w:tc>
        <w:tc>
          <w:tcPr>
            <w:tcW w:w="1088" w:type="dxa"/>
            <w:tcBorders>
              <w:top w:val="nil"/>
              <w:left w:val="nil"/>
              <w:bottom w:val="single" w:sz="4" w:space="0" w:color="auto"/>
              <w:right w:val="single" w:sz="4" w:space="0" w:color="auto"/>
            </w:tcBorders>
            <w:shd w:val="clear" w:color="auto" w:fill="E2EFD9" w:themeFill="accent6" w:themeFillTint="33"/>
            <w:noWrap/>
            <w:vAlign w:val="center"/>
            <w:hideMark/>
          </w:tcPr>
          <w:p w14:paraId="60293A98"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337</w:t>
            </w:r>
          </w:p>
        </w:tc>
        <w:tc>
          <w:tcPr>
            <w:tcW w:w="750" w:type="dxa"/>
            <w:tcBorders>
              <w:top w:val="nil"/>
              <w:left w:val="nil"/>
              <w:bottom w:val="single" w:sz="4" w:space="0" w:color="auto"/>
              <w:right w:val="single" w:sz="4" w:space="0" w:color="auto"/>
            </w:tcBorders>
            <w:shd w:val="clear" w:color="auto" w:fill="E2EFD9" w:themeFill="accent6" w:themeFillTint="33"/>
            <w:noWrap/>
            <w:vAlign w:val="center"/>
            <w:hideMark/>
          </w:tcPr>
          <w:p w14:paraId="28B9D0E2"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664</w:t>
            </w:r>
          </w:p>
        </w:tc>
        <w:tc>
          <w:tcPr>
            <w:tcW w:w="842" w:type="dxa"/>
            <w:tcBorders>
              <w:top w:val="nil"/>
              <w:left w:val="nil"/>
              <w:bottom w:val="single" w:sz="4" w:space="0" w:color="auto"/>
              <w:right w:val="single" w:sz="4" w:space="0" w:color="auto"/>
            </w:tcBorders>
            <w:shd w:val="clear" w:color="auto" w:fill="E2EFD9" w:themeFill="accent6" w:themeFillTint="33"/>
            <w:noWrap/>
            <w:vAlign w:val="center"/>
            <w:hideMark/>
          </w:tcPr>
          <w:p w14:paraId="7B8F24A5"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322</w:t>
            </w:r>
          </w:p>
        </w:tc>
        <w:tc>
          <w:tcPr>
            <w:tcW w:w="1088" w:type="dxa"/>
            <w:tcBorders>
              <w:top w:val="nil"/>
              <w:left w:val="nil"/>
              <w:bottom w:val="single" w:sz="4" w:space="0" w:color="auto"/>
              <w:right w:val="single" w:sz="4" w:space="0" w:color="auto"/>
            </w:tcBorders>
            <w:shd w:val="clear" w:color="auto" w:fill="E2EFD9" w:themeFill="accent6" w:themeFillTint="33"/>
            <w:noWrap/>
            <w:vAlign w:val="center"/>
            <w:hideMark/>
          </w:tcPr>
          <w:p w14:paraId="3D7DD723"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331</w:t>
            </w:r>
          </w:p>
        </w:tc>
        <w:tc>
          <w:tcPr>
            <w:tcW w:w="750" w:type="dxa"/>
            <w:tcBorders>
              <w:top w:val="nil"/>
              <w:left w:val="nil"/>
              <w:bottom w:val="single" w:sz="4" w:space="0" w:color="auto"/>
              <w:right w:val="single" w:sz="4" w:space="0" w:color="auto"/>
            </w:tcBorders>
            <w:shd w:val="clear" w:color="auto" w:fill="E2EFD9" w:themeFill="accent6" w:themeFillTint="33"/>
            <w:noWrap/>
            <w:vAlign w:val="center"/>
            <w:hideMark/>
          </w:tcPr>
          <w:p w14:paraId="1FB323AC"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653</w:t>
            </w:r>
          </w:p>
        </w:tc>
        <w:tc>
          <w:tcPr>
            <w:tcW w:w="842" w:type="dxa"/>
            <w:tcBorders>
              <w:top w:val="nil"/>
              <w:left w:val="nil"/>
              <w:bottom w:val="single" w:sz="4" w:space="0" w:color="auto"/>
              <w:right w:val="single" w:sz="4" w:space="0" w:color="auto"/>
            </w:tcBorders>
            <w:shd w:val="clear" w:color="auto" w:fill="E2EFD9" w:themeFill="accent6" w:themeFillTint="33"/>
            <w:noWrap/>
            <w:vAlign w:val="center"/>
            <w:hideMark/>
          </w:tcPr>
          <w:p w14:paraId="366C3BAD"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270</w:t>
            </w:r>
          </w:p>
        </w:tc>
        <w:tc>
          <w:tcPr>
            <w:tcW w:w="1074" w:type="dxa"/>
            <w:tcBorders>
              <w:top w:val="nil"/>
              <w:left w:val="nil"/>
              <w:bottom w:val="single" w:sz="4" w:space="0" w:color="auto"/>
              <w:right w:val="single" w:sz="4" w:space="0" w:color="auto"/>
            </w:tcBorders>
            <w:shd w:val="clear" w:color="auto" w:fill="E2EFD9" w:themeFill="accent6" w:themeFillTint="33"/>
            <w:noWrap/>
            <w:vAlign w:val="center"/>
            <w:hideMark/>
          </w:tcPr>
          <w:p w14:paraId="713A2C8B"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302</w:t>
            </w:r>
          </w:p>
        </w:tc>
        <w:tc>
          <w:tcPr>
            <w:tcW w:w="750" w:type="dxa"/>
            <w:tcBorders>
              <w:top w:val="nil"/>
              <w:left w:val="nil"/>
              <w:bottom w:val="single" w:sz="4" w:space="0" w:color="auto"/>
              <w:right w:val="single" w:sz="4" w:space="0" w:color="auto"/>
            </w:tcBorders>
            <w:shd w:val="clear" w:color="auto" w:fill="E2EFD9" w:themeFill="accent6" w:themeFillTint="33"/>
            <w:noWrap/>
            <w:vAlign w:val="center"/>
            <w:hideMark/>
          </w:tcPr>
          <w:p w14:paraId="5FCBC263"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572</w:t>
            </w:r>
          </w:p>
        </w:tc>
      </w:tr>
    </w:tbl>
    <w:p w14:paraId="73F38F4C" w14:textId="388B884E" w:rsidR="00F40A3B" w:rsidRPr="00654504" w:rsidRDefault="00F40A3B" w:rsidP="00F40A3B">
      <w:pPr>
        <w:spacing w:line="276" w:lineRule="auto"/>
        <w:jc w:val="center"/>
        <w:rPr>
          <w:rFonts w:asciiTheme="minorHAnsi" w:eastAsia="Calibri" w:hAnsiTheme="minorHAnsi" w:cstheme="minorHAnsi"/>
          <w:sz w:val="20"/>
          <w:szCs w:val="20"/>
        </w:rPr>
      </w:pPr>
      <w:r w:rsidRPr="00654504">
        <w:rPr>
          <w:rFonts w:asciiTheme="minorHAnsi" w:eastAsia="Calibri" w:hAnsiTheme="minorHAnsi" w:cstheme="minorHAnsi"/>
          <w:sz w:val="20"/>
          <w:szCs w:val="20"/>
        </w:rPr>
        <w:t xml:space="preserve">Źródło: opracowanie wysłane na podstawie Diagnozy służąca wyznaczeniu obszaru zdegradowanego </w:t>
      </w:r>
      <w:r w:rsidR="00402B75">
        <w:rPr>
          <w:rFonts w:asciiTheme="minorHAnsi" w:eastAsia="Calibri" w:hAnsiTheme="minorHAnsi" w:cstheme="minorHAnsi"/>
          <w:sz w:val="20"/>
          <w:szCs w:val="20"/>
        </w:rPr>
        <w:br/>
      </w:r>
      <w:r w:rsidRPr="00654504">
        <w:rPr>
          <w:rFonts w:asciiTheme="minorHAnsi" w:eastAsia="Calibri" w:hAnsiTheme="minorHAnsi" w:cstheme="minorHAnsi"/>
          <w:sz w:val="20"/>
          <w:szCs w:val="20"/>
        </w:rPr>
        <w:t>i rewitalizacji dla Gminy Kazimierza Wielka</w:t>
      </w:r>
    </w:p>
    <w:p w14:paraId="61CD505E" w14:textId="77777777" w:rsidR="00F40A3B" w:rsidRPr="00654504" w:rsidRDefault="00F40A3B" w:rsidP="00F40A3B">
      <w:pPr>
        <w:spacing w:line="276" w:lineRule="auto"/>
        <w:jc w:val="both"/>
        <w:rPr>
          <w:rFonts w:asciiTheme="minorHAnsi" w:eastAsia="Calibri" w:hAnsiTheme="minorHAnsi" w:cstheme="minorHAnsi"/>
          <w:b/>
          <w:bCs/>
          <w:sz w:val="22"/>
          <w:szCs w:val="22"/>
        </w:rPr>
      </w:pPr>
    </w:p>
    <w:p w14:paraId="1C91066F" w14:textId="1709BF02" w:rsidR="00F40A3B" w:rsidRPr="00654504" w:rsidRDefault="00F40A3B" w:rsidP="00654504">
      <w:pPr>
        <w:pStyle w:val="Legenda"/>
        <w:spacing w:after="0"/>
        <w:jc w:val="center"/>
        <w:rPr>
          <w:rFonts w:eastAsia="Calibri" w:cstheme="minorHAnsi"/>
          <w:b/>
          <w:bCs/>
          <w:i w:val="0"/>
          <w:iCs w:val="0"/>
          <w:color w:val="auto"/>
          <w:kern w:val="0"/>
          <w:sz w:val="22"/>
          <w:szCs w:val="22"/>
          <w14:ligatures w14:val="none"/>
        </w:rPr>
      </w:pPr>
      <w:bookmarkStart w:id="32" w:name="_Toc155691848"/>
      <w:r w:rsidRPr="00654504">
        <w:rPr>
          <w:rFonts w:cstheme="minorHAnsi"/>
          <w:i w:val="0"/>
          <w:iCs w:val="0"/>
          <w:color w:val="auto"/>
          <w:sz w:val="22"/>
          <w:szCs w:val="22"/>
        </w:rPr>
        <w:t xml:space="preserve">Tabela </w:t>
      </w:r>
      <w:r w:rsidRPr="00654504">
        <w:rPr>
          <w:rFonts w:cstheme="minorHAnsi"/>
          <w:i w:val="0"/>
          <w:iCs w:val="0"/>
          <w:color w:val="auto"/>
          <w:sz w:val="22"/>
          <w:szCs w:val="22"/>
        </w:rPr>
        <w:fldChar w:fldCharType="begin"/>
      </w:r>
      <w:r w:rsidRPr="00654504">
        <w:rPr>
          <w:rFonts w:cstheme="minorHAnsi"/>
          <w:i w:val="0"/>
          <w:iCs w:val="0"/>
          <w:color w:val="auto"/>
          <w:sz w:val="22"/>
          <w:szCs w:val="22"/>
        </w:rPr>
        <w:instrText xml:space="preserve"> SEQ Tabela \* ARABIC </w:instrText>
      </w:r>
      <w:r w:rsidRPr="00654504">
        <w:rPr>
          <w:rFonts w:cstheme="minorHAnsi"/>
          <w:i w:val="0"/>
          <w:iCs w:val="0"/>
          <w:color w:val="auto"/>
          <w:sz w:val="22"/>
          <w:szCs w:val="22"/>
        </w:rPr>
        <w:fldChar w:fldCharType="separate"/>
      </w:r>
      <w:r w:rsidR="00825C52">
        <w:rPr>
          <w:rFonts w:cstheme="minorHAnsi"/>
          <w:i w:val="0"/>
          <w:iCs w:val="0"/>
          <w:noProof/>
          <w:color w:val="auto"/>
          <w:sz w:val="22"/>
          <w:szCs w:val="22"/>
        </w:rPr>
        <w:t>5</w:t>
      </w:r>
      <w:r w:rsidRPr="00654504">
        <w:rPr>
          <w:rFonts w:cstheme="minorHAnsi"/>
          <w:i w:val="0"/>
          <w:iCs w:val="0"/>
          <w:color w:val="auto"/>
          <w:sz w:val="22"/>
          <w:szCs w:val="22"/>
        </w:rPr>
        <w:fldChar w:fldCharType="end"/>
      </w:r>
      <w:r w:rsidRPr="00654504">
        <w:rPr>
          <w:rFonts w:cstheme="minorHAnsi"/>
          <w:i w:val="0"/>
          <w:iCs w:val="0"/>
          <w:color w:val="auto"/>
          <w:sz w:val="22"/>
          <w:szCs w:val="22"/>
        </w:rPr>
        <w:t xml:space="preserve"> Liczba wypłaconych zasiłków stałych, celowych, okresowych w latach 2020-2022</w:t>
      </w:r>
      <w:r w:rsidR="00A62255" w:rsidRPr="00654504">
        <w:rPr>
          <w:rFonts w:cstheme="minorHAnsi"/>
          <w:i w:val="0"/>
          <w:iCs w:val="0"/>
          <w:color w:val="auto"/>
          <w:sz w:val="22"/>
          <w:szCs w:val="22"/>
        </w:rPr>
        <w:t xml:space="preserve"> na obszarze rewitalizacji</w:t>
      </w:r>
      <w:bookmarkEnd w:id="32"/>
    </w:p>
    <w:tbl>
      <w:tblPr>
        <w:tblW w:w="100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8"/>
        <w:gridCol w:w="633"/>
        <w:gridCol w:w="1214"/>
        <w:gridCol w:w="894"/>
        <w:gridCol w:w="647"/>
        <w:gridCol w:w="1275"/>
        <w:gridCol w:w="938"/>
        <w:gridCol w:w="633"/>
        <w:gridCol w:w="1141"/>
        <w:gridCol w:w="869"/>
      </w:tblGrid>
      <w:tr w:rsidR="00F40A3B" w:rsidRPr="00654504" w14:paraId="5C59B07A" w14:textId="77777777" w:rsidTr="002D3103">
        <w:trPr>
          <w:trHeight w:val="317"/>
        </w:trPr>
        <w:tc>
          <w:tcPr>
            <w:tcW w:w="1798" w:type="dxa"/>
            <w:vMerge w:val="restart"/>
            <w:shd w:val="clear" w:color="auto" w:fill="FFF2CC" w:themeFill="accent4" w:themeFillTint="33"/>
            <w:noWrap/>
            <w:vAlign w:val="center"/>
            <w:hideMark/>
          </w:tcPr>
          <w:p w14:paraId="02B09377" w14:textId="77777777" w:rsidR="00F40A3B" w:rsidRPr="00654504" w:rsidRDefault="00F40A3B" w:rsidP="00654504">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Sołectwo</w:t>
            </w:r>
          </w:p>
        </w:tc>
        <w:tc>
          <w:tcPr>
            <w:tcW w:w="2741" w:type="dxa"/>
            <w:gridSpan w:val="3"/>
            <w:shd w:val="clear" w:color="auto" w:fill="FFF2CC" w:themeFill="accent4" w:themeFillTint="33"/>
            <w:noWrap/>
            <w:vAlign w:val="center"/>
            <w:hideMark/>
          </w:tcPr>
          <w:p w14:paraId="4B15E61D" w14:textId="77777777" w:rsidR="00F40A3B" w:rsidRPr="00654504" w:rsidRDefault="00F40A3B" w:rsidP="00654504">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2020</w:t>
            </w:r>
          </w:p>
        </w:tc>
        <w:tc>
          <w:tcPr>
            <w:tcW w:w="2860" w:type="dxa"/>
            <w:gridSpan w:val="3"/>
            <w:shd w:val="clear" w:color="auto" w:fill="FFF2CC" w:themeFill="accent4" w:themeFillTint="33"/>
            <w:noWrap/>
            <w:vAlign w:val="center"/>
            <w:hideMark/>
          </w:tcPr>
          <w:p w14:paraId="2229D4FC" w14:textId="77777777" w:rsidR="00F40A3B" w:rsidRPr="00654504" w:rsidRDefault="00F40A3B" w:rsidP="00654504">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2021</w:t>
            </w:r>
          </w:p>
        </w:tc>
        <w:tc>
          <w:tcPr>
            <w:tcW w:w="2643" w:type="dxa"/>
            <w:gridSpan w:val="3"/>
            <w:shd w:val="clear" w:color="auto" w:fill="FFF2CC" w:themeFill="accent4" w:themeFillTint="33"/>
            <w:noWrap/>
            <w:vAlign w:val="center"/>
            <w:hideMark/>
          </w:tcPr>
          <w:p w14:paraId="39DC87FC" w14:textId="77777777" w:rsidR="00F40A3B" w:rsidRPr="00654504" w:rsidRDefault="00F40A3B" w:rsidP="00654504">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2022</w:t>
            </w:r>
          </w:p>
        </w:tc>
      </w:tr>
      <w:tr w:rsidR="00F40A3B" w:rsidRPr="00654504" w14:paraId="0145B383" w14:textId="77777777" w:rsidTr="002D3103">
        <w:trPr>
          <w:trHeight w:val="317"/>
        </w:trPr>
        <w:tc>
          <w:tcPr>
            <w:tcW w:w="1798" w:type="dxa"/>
            <w:vMerge/>
            <w:shd w:val="clear" w:color="auto" w:fill="FFF2CC" w:themeFill="accent4" w:themeFillTint="33"/>
            <w:vAlign w:val="center"/>
            <w:hideMark/>
          </w:tcPr>
          <w:p w14:paraId="77D421AB" w14:textId="77777777" w:rsidR="00F40A3B" w:rsidRPr="00654504" w:rsidRDefault="00F40A3B" w:rsidP="00654504">
            <w:pPr>
              <w:rPr>
                <w:rFonts w:asciiTheme="minorHAnsi" w:hAnsiTheme="minorHAnsi" w:cstheme="minorHAnsi"/>
                <w:b/>
                <w:bCs/>
                <w:color w:val="000000"/>
                <w:sz w:val="22"/>
                <w:szCs w:val="22"/>
              </w:rPr>
            </w:pPr>
          </w:p>
        </w:tc>
        <w:tc>
          <w:tcPr>
            <w:tcW w:w="8244" w:type="dxa"/>
            <w:gridSpan w:val="9"/>
            <w:shd w:val="clear" w:color="auto" w:fill="FFF2CC" w:themeFill="accent4" w:themeFillTint="33"/>
            <w:noWrap/>
            <w:vAlign w:val="center"/>
            <w:hideMark/>
          </w:tcPr>
          <w:p w14:paraId="201C85CC" w14:textId="77777777" w:rsidR="00F40A3B" w:rsidRPr="00654504" w:rsidRDefault="00F40A3B" w:rsidP="00654504">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Zasiłek</w:t>
            </w:r>
          </w:p>
        </w:tc>
      </w:tr>
      <w:tr w:rsidR="00F40A3B" w:rsidRPr="00654504" w14:paraId="0D36AC70" w14:textId="77777777" w:rsidTr="002D3103">
        <w:trPr>
          <w:trHeight w:val="317"/>
        </w:trPr>
        <w:tc>
          <w:tcPr>
            <w:tcW w:w="1798" w:type="dxa"/>
            <w:vMerge/>
            <w:shd w:val="clear" w:color="auto" w:fill="FFF2CC" w:themeFill="accent4" w:themeFillTint="33"/>
            <w:vAlign w:val="center"/>
            <w:hideMark/>
          </w:tcPr>
          <w:p w14:paraId="6A04583E" w14:textId="77777777" w:rsidR="00F40A3B" w:rsidRPr="00654504" w:rsidRDefault="00F40A3B" w:rsidP="004E6191">
            <w:pPr>
              <w:rPr>
                <w:rFonts w:asciiTheme="minorHAnsi" w:hAnsiTheme="minorHAnsi" w:cstheme="minorHAnsi"/>
                <w:b/>
                <w:bCs/>
                <w:color w:val="000000"/>
                <w:sz w:val="22"/>
                <w:szCs w:val="22"/>
              </w:rPr>
            </w:pPr>
          </w:p>
        </w:tc>
        <w:tc>
          <w:tcPr>
            <w:tcW w:w="633" w:type="dxa"/>
            <w:shd w:val="clear" w:color="auto" w:fill="FFF2CC" w:themeFill="accent4" w:themeFillTint="33"/>
            <w:noWrap/>
            <w:vAlign w:val="center"/>
            <w:hideMark/>
          </w:tcPr>
          <w:p w14:paraId="43BA3072"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Stały</w:t>
            </w:r>
          </w:p>
        </w:tc>
        <w:tc>
          <w:tcPr>
            <w:tcW w:w="1214" w:type="dxa"/>
            <w:shd w:val="clear" w:color="auto" w:fill="FFF2CC" w:themeFill="accent4" w:themeFillTint="33"/>
            <w:noWrap/>
            <w:vAlign w:val="center"/>
            <w:hideMark/>
          </w:tcPr>
          <w:p w14:paraId="58E15643"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Okresowy</w:t>
            </w:r>
          </w:p>
        </w:tc>
        <w:tc>
          <w:tcPr>
            <w:tcW w:w="894" w:type="dxa"/>
            <w:shd w:val="clear" w:color="auto" w:fill="FFF2CC" w:themeFill="accent4" w:themeFillTint="33"/>
            <w:noWrap/>
            <w:vAlign w:val="center"/>
            <w:hideMark/>
          </w:tcPr>
          <w:p w14:paraId="57B721CE"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Celowy</w:t>
            </w:r>
          </w:p>
        </w:tc>
        <w:tc>
          <w:tcPr>
            <w:tcW w:w="647" w:type="dxa"/>
            <w:shd w:val="clear" w:color="auto" w:fill="FFF2CC" w:themeFill="accent4" w:themeFillTint="33"/>
            <w:noWrap/>
            <w:vAlign w:val="center"/>
            <w:hideMark/>
          </w:tcPr>
          <w:p w14:paraId="2798B108"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Stały</w:t>
            </w:r>
          </w:p>
        </w:tc>
        <w:tc>
          <w:tcPr>
            <w:tcW w:w="1275" w:type="dxa"/>
            <w:shd w:val="clear" w:color="auto" w:fill="FFF2CC" w:themeFill="accent4" w:themeFillTint="33"/>
            <w:noWrap/>
            <w:vAlign w:val="center"/>
            <w:hideMark/>
          </w:tcPr>
          <w:p w14:paraId="27CC478A"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Okresowy</w:t>
            </w:r>
          </w:p>
        </w:tc>
        <w:tc>
          <w:tcPr>
            <w:tcW w:w="938" w:type="dxa"/>
            <w:shd w:val="clear" w:color="auto" w:fill="FFF2CC" w:themeFill="accent4" w:themeFillTint="33"/>
            <w:noWrap/>
            <w:vAlign w:val="center"/>
            <w:hideMark/>
          </w:tcPr>
          <w:p w14:paraId="62E1457C"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Celowy</w:t>
            </w:r>
          </w:p>
        </w:tc>
        <w:tc>
          <w:tcPr>
            <w:tcW w:w="633" w:type="dxa"/>
            <w:shd w:val="clear" w:color="auto" w:fill="FFF2CC" w:themeFill="accent4" w:themeFillTint="33"/>
            <w:noWrap/>
            <w:vAlign w:val="center"/>
            <w:hideMark/>
          </w:tcPr>
          <w:p w14:paraId="77338368"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Stały</w:t>
            </w:r>
          </w:p>
        </w:tc>
        <w:tc>
          <w:tcPr>
            <w:tcW w:w="1141" w:type="dxa"/>
            <w:shd w:val="clear" w:color="auto" w:fill="FFF2CC" w:themeFill="accent4" w:themeFillTint="33"/>
            <w:noWrap/>
            <w:vAlign w:val="center"/>
            <w:hideMark/>
          </w:tcPr>
          <w:p w14:paraId="0E451310"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Okresowy</w:t>
            </w:r>
          </w:p>
        </w:tc>
        <w:tc>
          <w:tcPr>
            <w:tcW w:w="869" w:type="dxa"/>
            <w:shd w:val="clear" w:color="auto" w:fill="FFF2CC" w:themeFill="accent4" w:themeFillTint="33"/>
            <w:noWrap/>
            <w:vAlign w:val="center"/>
            <w:hideMark/>
          </w:tcPr>
          <w:p w14:paraId="0AF8FE0B" w14:textId="77777777" w:rsidR="00F40A3B" w:rsidRPr="00654504" w:rsidRDefault="00F40A3B" w:rsidP="004E6191">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Celowy</w:t>
            </w:r>
          </w:p>
        </w:tc>
      </w:tr>
      <w:tr w:rsidR="00F40A3B" w:rsidRPr="00654504" w14:paraId="661B7EB9" w14:textId="77777777" w:rsidTr="004E6191">
        <w:trPr>
          <w:trHeight w:val="302"/>
        </w:trPr>
        <w:tc>
          <w:tcPr>
            <w:tcW w:w="1798" w:type="dxa"/>
            <w:shd w:val="clear" w:color="auto" w:fill="auto"/>
            <w:noWrap/>
            <w:vAlign w:val="center"/>
            <w:hideMark/>
          </w:tcPr>
          <w:p w14:paraId="05820042"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Kazimierza Wielka</w:t>
            </w:r>
          </w:p>
        </w:tc>
        <w:tc>
          <w:tcPr>
            <w:tcW w:w="633" w:type="dxa"/>
            <w:shd w:val="clear" w:color="auto" w:fill="auto"/>
            <w:noWrap/>
            <w:vAlign w:val="bottom"/>
            <w:hideMark/>
          </w:tcPr>
          <w:p w14:paraId="6750A6F6"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54</w:t>
            </w:r>
          </w:p>
        </w:tc>
        <w:tc>
          <w:tcPr>
            <w:tcW w:w="1214" w:type="dxa"/>
            <w:shd w:val="clear" w:color="auto" w:fill="auto"/>
            <w:noWrap/>
            <w:vAlign w:val="bottom"/>
            <w:hideMark/>
          </w:tcPr>
          <w:p w14:paraId="1C22140B"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55</w:t>
            </w:r>
          </w:p>
        </w:tc>
        <w:tc>
          <w:tcPr>
            <w:tcW w:w="894" w:type="dxa"/>
            <w:shd w:val="clear" w:color="auto" w:fill="auto"/>
            <w:noWrap/>
            <w:vAlign w:val="bottom"/>
            <w:hideMark/>
          </w:tcPr>
          <w:p w14:paraId="6267BA51"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74</w:t>
            </w:r>
          </w:p>
        </w:tc>
        <w:tc>
          <w:tcPr>
            <w:tcW w:w="647" w:type="dxa"/>
            <w:shd w:val="clear" w:color="auto" w:fill="auto"/>
            <w:noWrap/>
            <w:vAlign w:val="bottom"/>
            <w:hideMark/>
          </w:tcPr>
          <w:p w14:paraId="4063AAD7"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63</w:t>
            </w:r>
          </w:p>
        </w:tc>
        <w:tc>
          <w:tcPr>
            <w:tcW w:w="1275" w:type="dxa"/>
            <w:shd w:val="clear" w:color="auto" w:fill="auto"/>
            <w:noWrap/>
            <w:vAlign w:val="bottom"/>
            <w:hideMark/>
          </w:tcPr>
          <w:p w14:paraId="4A9DC5C8"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72</w:t>
            </w:r>
          </w:p>
        </w:tc>
        <w:tc>
          <w:tcPr>
            <w:tcW w:w="938" w:type="dxa"/>
            <w:shd w:val="clear" w:color="auto" w:fill="auto"/>
            <w:noWrap/>
            <w:vAlign w:val="bottom"/>
            <w:hideMark/>
          </w:tcPr>
          <w:p w14:paraId="21B97508"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58</w:t>
            </w:r>
          </w:p>
        </w:tc>
        <w:tc>
          <w:tcPr>
            <w:tcW w:w="633" w:type="dxa"/>
            <w:shd w:val="clear" w:color="auto" w:fill="auto"/>
            <w:noWrap/>
            <w:vAlign w:val="bottom"/>
            <w:hideMark/>
          </w:tcPr>
          <w:p w14:paraId="62CB728B"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59</w:t>
            </w:r>
          </w:p>
        </w:tc>
        <w:tc>
          <w:tcPr>
            <w:tcW w:w="1141" w:type="dxa"/>
            <w:shd w:val="clear" w:color="auto" w:fill="auto"/>
            <w:noWrap/>
            <w:vAlign w:val="bottom"/>
            <w:hideMark/>
          </w:tcPr>
          <w:p w14:paraId="31F63901"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78</w:t>
            </w:r>
          </w:p>
        </w:tc>
        <w:tc>
          <w:tcPr>
            <w:tcW w:w="869" w:type="dxa"/>
            <w:shd w:val="clear" w:color="auto" w:fill="auto"/>
            <w:noWrap/>
            <w:vAlign w:val="bottom"/>
            <w:hideMark/>
          </w:tcPr>
          <w:p w14:paraId="4DF5B487"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58</w:t>
            </w:r>
          </w:p>
        </w:tc>
      </w:tr>
      <w:tr w:rsidR="00F40A3B" w:rsidRPr="00654504" w14:paraId="0EA3929C" w14:textId="77777777" w:rsidTr="002D3103">
        <w:trPr>
          <w:trHeight w:val="302"/>
        </w:trPr>
        <w:tc>
          <w:tcPr>
            <w:tcW w:w="1798" w:type="dxa"/>
            <w:shd w:val="clear" w:color="auto" w:fill="E2EFD9" w:themeFill="accent6" w:themeFillTint="33"/>
            <w:noWrap/>
            <w:vAlign w:val="bottom"/>
            <w:hideMark/>
          </w:tcPr>
          <w:p w14:paraId="47D97DB0"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RAZEM</w:t>
            </w:r>
          </w:p>
        </w:tc>
        <w:tc>
          <w:tcPr>
            <w:tcW w:w="633" w:type="dxa"/>
            <w:shd w:val="clear" w:color="auto" w:fill="E2EFD9" w:themeFill="accent6" w:themeFillTint="33"/>
            <w:noWrap/>
            <w:vAlign w:val="bottom"/>
            <w:hideMark/>
          </w:tcPr>
          <w:p w14:paraId="7DB793CA"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77</w:t>
            </w:r>
          </w:p>
        </w:tc>
        <w:tc>
          <w:tcPr>
            <w:tcW w:w="1214" w:type="dxa"/>
            <w:shd w:val="clear" w:color="auto" w:fill="E2EFD9" w:themeFill="accent6" w:themeFillTint="33"/>
            <w:noWrap/>
            <w:vAlign w:val="bottom"/>
            <w:hideMark/>
          </w:tcPr>
          <w:p w14:paraId="06AD97D5"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104</w:t>
            </w:r>
          </w:p>
        </w:tc>
        <w:tc>
          <w:tcPr>
            <w:tcW w:w="894" w:type="dxa"/>
            <w:shd w:val="clear" w:color="auto" w:fill="E2EFD9" w:themeFill="accent6" w:themeFillTint="33"/>
            <w:noWrap/>
            <w:vAlign w:val="bottom"/>
            <w:hideMark/>
          </w:tcPr>
          <w:p w14:paraId="4CA68C23"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135</w:t>
            </w:r>
          </w:p>
        </w:tc>
        <w:tc>
          <w:tcPr>
            <w:tcW w:w="647" w:type="dxa"/>
            <w:shd w:val="clear" w:color="auto" w:fill="E2EFD9" w:themeFill="accent6" w:themeFillTint="33"/>
            <w:noWrap/>
            <w:vAlign w:val="bottom"/>
            <w:hideMark/>
          </w:tcPr>
          <w:p w14:paraId="2C5AF8AD"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88</w:t>
            </w:r>
          </w:p>
        </w:tc>
        <w:tc>
          <w:tcPr>
            <w:tcW w:w="1275" w:type="dxa"/>
            <w:shd w:val="clear" w:color="auto" w:fill="E2EFD9" w:themeFill="accent6" w:themeFillTint="33"/>
            <w:noWrap/>
            <w:vAlign w:val="bottom"/>
            <w:hideMark/>
          </w:tcPr>
          <w:p w14:paraId="3902D625"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128</w:t>
            </w:r>
          </w:p>
        </w:tc>
        <w:tc>
          <w:tcPr>
            <w:tcW w:w="938" w:type="dxa"/>
            <w:shd w:val="clear" w:color="auto" w:fill="E2EFD9" w:themeFill="accent6" w:themeFillTint="33"/>
            <w:noWrap/>
            <w:vAlign w:val="bottom"/>
            <w:hideMark/>
          </w:tcPr>
          <w:p w14:paraId="3CDE265A"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103</w:t>
            </w:r>
          </w:p>
        </w:tc>
        <w:tc>
          <w:tcPr>
            <w:tcW w:w="633" w:type="dxa"/>
            <w:shd w:val="clear" w:color="auto" w:fill="E2EFD9" w:themeFill="accent6" w:themeFillTint="33"/>
            <w:noWrap/>
            <w:vAlign w:val="bottom"/>
            <w:hideMark/>
          </w:tcPr>
          <w:p w14:paraId="31722D87"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79</w:t>
            </w:r>
          </w:p>
        </w:tc>
        <w:tc>
          <w:tcPr>
            <w:tcW w:w="1141" w:type="dxa"/>
            <w:shd w:val="clear" w:color="auto" w:fill="E2EFD9" w:themeFill="accent6" w:themeFillTint="33"/>
            <w:noWrap/>
            <w:vAlign w:val="bottom"/>
            <w:hideMark/>
          </w:tcPr>
          <w:p w14:paraId="04495DED"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129</w:t>
            </w:r>
          </w:p>
        </w:tc>
        <w:tc>
          <w:tcPr>
            <w:tcW w:w="869" w:type="dxa"/>
            <w:shd w:val="clear" w:color="auto" w:fill="E2EFD9" w:themeFill="accent6" w:themeFillTint="33"/>
            <w:noWrap/>
            <w:vAlign w:val="bottom"/>
            <w:hideMark/>
          </w:tcPr>
          <w:p w14:paraId="0DA50453" w14:textId="77777777" w:rsidR="00F40A3B" w:rsidRPr="00654504" w:rsidRDefault="00F40A3B" w:rsidP="004E619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100</w:t>
            </w:r>
          </w:p>
        </w:tc>
      </w:tr>
    </w:tbl>
    <w:p w14:paraId="343C35D3" w14:textId="20B84D7D" w:rsidR="00F40A3B" w:rsidRPr="00654504" w:rsidRDefault="00F40A3B" w:rsidP="00F40A3B">
      <w:pPr>
        <w:spacing w:line="276" w:lineRule="auto"/>
        <w:jc w:val="center"/>
        <w:rPr>
          <w:rFonts w:asciiTheme="minorHAnsi" w:eastAsia="Calibri" w:hAnsiTheme="minorHAnsi" w:cstheme="minorHAnsi"/>
          <w:sz w:val="20"/>
          <w:szCs w:val="20"/>
        </w:rPr>
      </w:pPr>
      <w:r w:rsidRPr="00654504">
        <w:rPr>
          <w:rFonts w:asciiTheme="minorHAnsi" w:eastAsia="Calibri" w:hAnsiTheme="minorHAnsi" w:cstheme="minorHAnsi"/>
          <w:sz w:val="20"/>
          <w:szCs w:val="20"/>
        </w:rPr>
        <w:t xml:space="preserve">Źródło: opracowanie wysłane na podstawie Diagnozy służąca wyznaczeniu obszaru zdegradowanego </w:t>
      </w:r>
      <w:r w:rsidR="002D3103">
        <w:rPr>
          <w:rFonts w:asciiTheme="minorHAnsi" w:eastAsia="Calibri" w:hAnsiTheme="minorHAnsi" w:cstheme="minorHAnsi"/>
          <w:sz w:val="20"/>
          <w:szCs w:val="20"/>
        </w:rPr>
        <w:br/>
      </w:r>
      <w:r w:rsidRPr="00654504">
        <w:rPr>
          <w:rFonts w:asciiTheme="minorHAnsi" w:eastAsia="Calibri" w:hAnsiTheme="minorHAnsi" w:cstheme="minorHAnsi"/>
          <w:sz w:val="20"/>
          <w:szCs w:val="20"/>
        </w:rPr>
        <w:t>i rewitalizacji dla Gminy Kazimierza Wielka</w:t>
      </w:r>
    </w:p>
    <w:p w14:paraId="04E9C09D" w14:textId="77777777" w:rsidR="00F40A3B" w:rsidRPr="00654504" w:rsidRDefault="00F40A3B" w:rsidP="00654504">
      <w:pPr>
        <w:jc w:val="both"/>
        <w:rPr>
          <w:rFonts w:asciiTheme="minorHAnsi" w:eastAsia="Calibri" w:hAnsiTheme="minorHAnsi" w:cstheme="minorHAnsi"/>
          <w:b/>
          <w:bCs/>
          <w:sz w:val="22"/>
          <w:szCs w:val="22"/>
        </w:rPr>
      </w:pPr>
    </w:p>
    <w:p w14:paraId="6747515C" w14:textId="77777777" w:rsidR="00F40A3B" w:rsidRPr="00654504" w:rsidRDefault="00F40A3B" w:rsidP="007154E4">
      <w:pPr>
        <w:spacing w:line="276" w:lineRule="auto"/>
        <w:ind w:left="426"/>
        <w:jc w:val="both"/>
        <w:rPr>
          <w:rFonts w:asciiTheme="minorHAnsi" w:eastAsia="Calibri" w:hAnsiTheme="minorHAnsi" w:cstheme="minorHAnsi"/>
          <w:sz w:val="22"/>
          <w:szCs w:val="22"/>
          <w:highlight w:val="yellow"/>
        </w:rPr>
      </w:pPr>
    </w:p>
    <w:p w14:paraId="3CD625EE" w14:textId="77777777" w:rsidR="00F40A3B" w:rsidRPr="00654504" w:rsidRDefault="00F40A3B" w:rsidP="007154E4">
      <w:pPr>
        <w:spacing w:line="276" w:lineRule="auto"/>
        <w:ind w:left="426"/>
        <w:jc w:val="both"/>
        <w:rPr>
          <w:rFonts w:asciiTheme="minorHAnsi" w:eastAsia="Calibri" w:hAnsiTheme="minorHAnsi" w:cstheme="minorHAnsi"/>
          <w:sz w:val="22"/>
          <w:szCs w:val="22"/>
          <w:highlight w:val="yellow"/>
        </w:rPr>
      </w:pPr>
    </w:p>
    <w:p w14:paraId="066C826C" w14:textId="77777777" w:rsidR="00F40A3B" w:rsidRPr="00654504" w:rsidRDefault="00F40A3B" w:rsidP="007154E4">
      <w:pPr>
        <w:spacing w:line="276" w:lineRule="auto"/>
        <w:ind w:left="426"/>
        <w:jc w:val="both"/>
        <w:rPr>
          <w:rFonts w:asciiTheme="minorHAnsi" w:eastAsia="Calibri" w:hAnsiTheme="minorHAnsi" w:cstheme="minorHAnsi"/>
          <w:sz w:val="22"/>
          <w:szCs w:val="22"/>
          <w:highlight w:val="yellow"/>
        </w:rPr>
      </w:pPr>
    </w:p>
    <w:p w14:paraId="61365C9E" w14:textId="77777777" w:rsidR="00F40A3B" w:rsidRPr="00654504" w:rsidRDefault="00F40A3B" w:rsidP="007154E4">
      <w:pPr>
        <w:spacing w:line="276" w:lineRule="auto"/>
        <w:ind w:left="426"/>
        <w:jc w:val="both"/>
        <w:rPr>
          <w:rFonts w:asciiTheme="minorHAnsi" w:eastAsia="Calibri" w:hAnsiTheme="minorHAnsi" w:cstheme="minorHAnsi"/>
          <w:sz w:val="22"/>
          <w:szCs w:val="22"/>
          <w:highlight w:val="yellow"/>
        </w:rPr>
      </w:pPr>
    </w:p>
    <w:p w14:paraId="0085D43A" w14:textId="77777777" w:rsidR="00F40A3B" w:rsidRPr="00654504" w:rsidRDefault="00F40A3B" w:rsidP="007154E4">
      <w:pPr>
        <w:spacing w:line="276" w:lineRule="auto"/>
        <w:ind w:left="426"/>
        <w:jc w:val="both"/>
        <w:rPr>
          <w:rFonts w:asciiTheme="minorHAnsi" w:eastAsia="Calibri" w:hAnsiTheme="minorHAnsi" w:cstheme="minorHAnsi"/>
          <w:sz w:val="22"/>
          <w:szCs w:val="22"/>
          <w:highlight w:val="yellow"/>
        </w:rPr>
      </w:pPr>
    </w:p>
    <w:p w14:paraId="02D20377" w14:textId="77777777" w:rsidR="00F40A3B" w:rsidRPr="00654504" w:rsidRDefault="00F40A3B" w:rsidP="007154E4">
      <w:pPr>
        <w:spacing w:line="276" w:lineRule="auto"/>
        <w:ind w:left="426"/>
        <w:jc w:val="both"/>
        <w:rPr>
          <w:rFonts w:asciiTheme="minorHAnsi" w:eastAsia="Calibri" w:hAnsiTheme="minorHAnsi" w:cstheme="minorHAnsi"/>
          <w:sz w:val="22"/>
          <w:szCs w:val="22"/>
          <w:highlight w:val="yellow"/>
        </w:rPr>
      </w:pPr>
    </w:p>
    <w:p w14:paraId="7E2A3D3F" w14:textId="77777777" w:rsidR="00F40A3B" w:rsidRPr="00654504" w:rsidRDefault="00F40A3B" w:rsidP="007154E4">
      <w:pPr>
        <w:spacing w:line="276" w:lineRule="auto"/>
        <w:ind w:left="426"/>
        <w:jc w:val="both"/>
        <w:rPr>
          <w:rFonts w:asciiTheme="minorHAnsi" w:eastAsia="Calibri" w:hAnsiTheme="minorHAnsi" w:cstheme="minorHAnsi"/>
          <w:sz w:val="22"/>
          <w:szCs w:val="22"/>
          <w:highlight w:val="yellow"/>
        </w:rPr>
      </w:pPr>
    </w:p>
    <w:p w14:paraId="4028E740" w14:textId="77777777" w:rsidR="00F40A3B" w:rsidRPr="00654504" w:rsidRDefault="00F40A3B" w:rsidP="007154E4">
      <w:pPr>
        <w:spacing w:line="276" w:lineRule="auto"/>
        <w:ind w:left="426"/>
        <w:jc w:val="both"/>
        <w:rPr>
          <w:rFonts w:asciiTheme="minorHAnsi" w:eastAsia="Calibri" w:hAnsiTheme="minorHAnsi" w:cstheme="minorHAnsi"/>
          <w:sz w:val="22"/>
          <w:szCs w:val="22"/>
          <w:highlight w:val="yellow"/>
        </w:rPr>
      </w:pPr>
    </w:p>
    <w:p w14:paraId="4BBCA31F" w14:textId="0515DFA3" w:rsidR="007F7C0D" w:rsidRPr="00654504" w:rsidRDefault="007F7C0D" w:rsidP="007154E4">
      <w:pPr>
        <w:spacing w:line="276" w:lineRule="auto"/>
        <w:jc w:val="center"/>
        <w:rPr>
          <w:rFonts w:asciiTheme="minorHAnsi" w:eastAsia="Calibri" w:hAnsiTheme="minorHAnsi" w:cstheme="minorHAnsi"/>
          <w:sz w:val="22"/>
          <w:szCs w:val="22"/>
        </w:rPr>
      </w:pPr>
      <w:bookmarkStart w:id="33" w:name="_Toc155691854"/>
      <w:r w:rsidRPr="00654504">
        <w:rPr>
          <w:rFonts w:asciiTheme="minorHAnsi" w:eastAsia="Calibri" w:hAnsiTheme="minorHAnsi" w:cstheme="minorHAnsi"/>
          <w:sz w:val="22"/>
          <w:szCs w:val="22"/>
        </w:rPr>
        <w:lastRenderedPageBreak/>
        <w:t xml:space="preserve">Mapa </w:t>
      </w:r>
      <w:r w:rsidRPr="00654504">
        <w:rPr>
          <w:rFonts w:asciiTheme="minorHAnsi" w:eastAsia="Calibri" w:hAnsiTheme="minorHAnsi" w:cstheme="minorHAnsi"/>
          <w:sz w:val="22"/>
          <w:szCs w:val="22"/>
        </w:rPr>
        <w:fldChar w:fldCharType="begin"/>
      </w:r>
      <w:r w:rsidRPr="00654504">
        <w:rPr>
          <w:rFonts w:asciiTheme="minorHAnsi" w:eastAsia="Calibri" w:hAnsiTheme="minorHAnsi" w:cstheme="minorHAnsi"/>
          <w:sz w:val="22"/>
          <w:szCs w:val="22"/>
        </w:rPr>
        <w:instrText xml:space="preserve"> SEQ Mapa \* ARABIC </w:instrText>
      </w:r>
      <w:r w:rsidRPr="00654504">
        <w:rPr>
          <w:rFonts w:asciiTheme="minorHAnsi" w:eastAsia="Calibri" w:hAnsiTheme="minorHAnsi" w:cstheme="minorHAnsi"/>
          <w:sz w:val="22"/>
          <w:szCs w:val="22"/>
        </w:rPr>
        <w:fldChar w:fldCharType="separate"/>
      </w:r>
      <w:r w:rsidR="00825C52">
        <w:rPr>
          <w:rFonts w:asciiTheme="minorHAnsi" w:eastAsia="Calibri" w:hAnsiTheme="minorHAnsi" w:cstheme="minorHAnsi"/>
          <w:noProof/>
          <w:sz w:val="22"/>
          <w:szCs w:val="22"/>
        </w:rPr>
        <w:t>2</w:t>
      </w:r>
      <w:r w:rsidRPr="00654504">
        <w:rPr>
          <w:rFonts w:asciiTheme="minorHAnsi" w:eastAsia="Calibri" w:hAnsiTheme="minorHAnsi" w:cstheme="minorHAnsi"/>
          <w:sz w:val="22"/>
          <w:szCs w:val="22"/>
        </w:rPr>
        <w:fldChar w:fldCharType="end"/>
      </w:r>
      <w:r w:rsidRPr="00654504">
        <w:rPr>
          <w:rFonts w:asciiTheme="minorHAnsi" w:eastAsia="Calibri" w:hAnsiTheme="minorHAnsi" w:cstheme="minorHAnsi"/>
          <w:b/>
          <w:bCs/>
          <w:sz w:val="22"/>
          <w:szCs w:val="22"/>
        </w:rPr>
        <w:t xml:space="preserve"> </w:t>
      </w:r>
      <w:r w:rsidRPr="00654504">
        <w:rPr>
          <w:rFonts w:asciiTheme="minorHAnsi" w:eastAsia="Calibri" w:hAnsiTheme="minorHAnsi" w:cstheme="minorHAnsi"/>
          <w:sz w:val="22"/>
          <w:szCs w:val="22"/>
        </w:rPr>
        <w:t xml:space="preserve">Koncentracja negatywnych zjawisk w sferze społecznej na terenie Gminy </w:t>
      </w:r>
      <w:r w:rsidR="00C41539"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 xml:space="preserve"> </w:t>
      </w:r>
      <w:r w:rsidRPr="00654504">
        <w:rPr>
          <w:rFonts w:asciiTheme="minorHAnsi" w:eastAsia="Calibri" w:hAnsiTheme="minorHAnsi" w:cstheme="minorHAnsi"/>
          <w:sz w:val="22"/>
          <w:szCs w:val="22"/>
        </w:rPr>
        <w:br/>
        <w:t>w podziale na miasto i sołectwa</w:t>
      </w:r>
      <w:bookmarkEnd w:id="27"/>
      <w:bookmarkEnd w:id="33"/>
      <w:r w:rsidRPr="00654504">
        <w:rPr>
          <w:rFonts w:asciiTheme="minorHAnsi" w:eastAsia="Calibri" w:hAnsiTheme="minorHAnsi" w:cstheme="minorHAnsi"/>
          <w:sz w:val="22"/>
          <w:szCs w:val="22"/>
        </w:rPr>
        <w:t xml:space="preserve"> </w:t>
      </w:r>
    </w:p>
    <w:p w14:paraId="4136D8B6" w14:textId="619EDDB0" w:rsidR="007F7C0D" w:rsidRPr="00654504" w:rsidRDefault="00C41539" w:rsidP="00F40A3B">
      <w:pPr>
        <w:pStyle w:val="Bezodstpw"/>
        <w:spacing w:line="276" w:lineRule="auto"/>
        <w:ind w:left="-567"/>
        <w:jc w:val="both"/>
        <w:rPr>
          <w:rFonts w:cstheme="minorHAnsi"/>
        </w:rPr>
      </w:pPr>
      <w:r w:rsidRPr="00654504">
        <w:rPr>
          <w:rFonts w:cstheme="minorHAnsi"/>
          <w:noProof/>
        </w:rPr>
        <w:drawing>
          <wp:inline distT="0" distB="0" distL="0" distR="0" wp14:anchorId="337DE77B" wp14:editId="5D174AD6">
            <wp:extent cx="6334125" cy="5377180"/>
            <wp:effectExtent l="0" t="0" r="9525" b="0"/>
            <wp:docPr id="116653018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4125" cy="5377180"/>
                    </a:xfrm>
                    <a:prstGeom prst="rect">
                      <a:avLst/>
                    </a:prstGeom>
                    <a:noFill/>
                  </pic:spPr>
                </pic:pic>
              </a:graphicData>
            </a:graphic>
          </wp:inline>
        </w:drawing>
      </w:r>
    </w:p>
    <w:p w14:paraId="58BD3E4E" w14:textId="77777777" w:rsidR="007F7C0D" w:rsidRPr="00654504" w:rsidRDefault="007F7C0D" w:rsidP="007154E4">
      <w:pPr>
        <w:pStyle w:val="Bezodstpw"/>
        <w:spacing w:line="276" w:lineRule="auto"/>
        <w:jc w:val="both"/>
        <w:rPr>
          <w:rFonts w:cstheme="minorHAnsi"/>
        </w:rPr>
      </w:pPr>
    </w:p>
    <w:p w14:paraId="18C197FC" w14:textId="59817FB6" w:rsidR="00B156E3" w:rsidRPr="00654504" w:rsidRDefault="007F7C0D" w:rsidP="00B156E3">
      <w:pPr>
        <w:spacing w:line="276" w:lineRule="auto"/>
        <w:jc w:val="center"/>
        <w:rPr>
          <w:rFonts w:asciiTheme="minorHAnsi" w:eastAsia="Calibri" w:hAnsiTheme="minorHAnsi" w:cstheme="minorHAnsi"/>
          <w:sz w:val="22"/>
          <w:szCs w:val="22"/>
        </w:rPr>
      </w:pPr>
      <w:r w:rsidRPr="00654504">
        <w:rPr>
          <w:rFonts w:asciiTheme="minorHAnsi" w:hAnsiTheme="minorHAnsi" w:cstheme="minorHAnsi"/>
          <w:sz w:val="22"/>
          <w:szCs w:val="22"/>
        </w:rPr>
        <w:t xml:space="preserve">Źródło: </w:t>
      </w:r>
      <w:r w:rsidR="00C41539" w:rsidRPr="00654504">
        <w:rPr>
          <w:rFonts w:asciiTheme="minorHAnsi" w:eastAsia="Calibri" w:hAnsiTheme="minorHAnsi" w:cstheme="minorHAnsi"/>
          <w:sz w:val="22"/>
          <w:szCs w:val="22"/>
        </w:rPr>
        <w:t>Diagnoza służąca wyznaczeniu obszaru zdegradowanego i rewitalizacji dla Gminy Kazimierza Wielka</w:t>
      </w:r>
      <w:r w:rsidRPr="00654504">
        <w:rPr>
          <w:rFonts w:asciiTheme="minorHAnsi" w:eastAsia="Calibri" w:hAnsiTheme="minorHAnsi" w:cstheme="minorHAnsi"/>
          <w:sz w:val="22"/>
          <w:szCs w:val="22"/>
        </w:rPr>
        <w:t xml:space="preserve">, s. </w:t>
      </w:r>
      <w:r w:rsidR="00C41539" w:rsidRPr="00654504">
        <w:rPr>
          <w:rFonts w:asciiTheme="minorHAnsi" w:eastAsia="Calibri" w:hAnsiTheme="minorHAnsi" w:cstheme="minorHAnsi"/>
          <w:sz w:val="22"/>
          <w:szCs w:val="22"/>
        </w:rPr>
        <w:t>59</w:t>
      </w:r>
    </w:p>
    <w:p w14:paraId="52D2DC66" w14:textId="77777777" w:rsidR="00F40A3B" w:rsidRPr="00654504" w:rsidRDefault="00F40A3B" w:rsidP="00B156E3">
      <w:pPr>
        <w:spacing w:line="276" w:lineRule="auto"/>
        <w:jc w:val="both"/>
        <w:rPr>
          <w:rFonts w:asciiTheme="minorHAnsi" w:eastAsia="Calibri" w:hAnsiTheme="minorHAnsi" w:cstheme="minorHAnsi"/>
          <w:b/>
          <w:bCs/>
          <w:sz w:val="22"/>
          <w:szCs w:val="22"/>
        </w:rPr>
      </w:pPr>
    </w:p>
    <w:p w14:paraId="7498EDD7" w14:textId="77777777" w:rsidR="00C67C2F" w:rsidRPr="00654504" w:rsidRDefault="00C67C2F" w:rsidP="007154E4">
      <w:pPr>
        <w:pStyle w:val="Nagwek2"/>
        <w:spacing w:before="0" w:line="276" w:lineRule="auto"/>
        <w:rPr>
          <w:rFonts w:asciiTheme="minorHAnsi" w:hAnsiTheme="minorHAnsi" w:cstheme="minorHAnsi"/>
          <w:b/>
          <w:bCs/>
          <w:sz w:val="28"/>
          <w:szCs w:val="28"/>
        </w:rPr>
      </w:pPr>
      <w:bookmarkStart w:id="34" w:name="_Toc155686776"/>
      <w:r w:rsidRPr="00654504">
        <w:rPr>
          <w:rFonts w:asciiTheme="minorHAnsi" w:hAnsiTheme="minorHAnsi" w:cstheme="minorHAnsi"/>
          <w:b/>
          <w:bCs/>
          <w:sz w:val="28"/>
          <w:szCs w:val="28"/>
        </w:rPr>
        <w:t>3.3. Diagnoza zjawisk gospodarczych</w:t>
      </w:r>
      <w:bookmarkEnd w:id="34"/>
      <w:r w:rsidRPr="00654504">
        <w:rPr>
          <w:rFonts w:asciiTheme="minorHAnsi" w:hAnsiTheme="minorHAnsi" w:cstheme="minorHAnsi"/>
          <w:b/>
          <w:bCs/>
          <w:sz w:val="28"/>
          <w:szCs w:val="28"/>
        </w:rPr>
        <w:t xml:space="preserve"> </w:t>
      </w:r>
    </w:p>
    <w:p w14:paraId="1758053F" w14:textId="77777777" w:rsidR="00C67C2F" w:rsidRPr="00654504" w:rsidRDefault="00C67C2F" w:rsidP="007154E4">
      <w:pPr>
        <w:pStyle w:val="Bezodstpw"/>
        <w:spacing w:line="276" w:lineRule="auto"/>
        <w:jc w:val="both"/>
        <w:rPr>
          <w:rFonts w:cstheme="minorHAnsi"/>
        </w:rPr>
      </w:pPr>
    </w:p>
    <w:p w14:paraId="4719B925" w14:textId="77777777" w:rsidR="00C67C2F" w:rsidRPr="00654504" w:rsidRDefault="00C67C2F" w:rsidP="007154E4">
      <w:pPr>
        <w:pStyle w:val="Bezodstpw"/>
        <w:spacing w:line="276" w:lineRule="auto"/>
        <w:jc w:val="both"/>
        <w:rPr>
          <w:rFonts w:cstheme="minorHAnsi"/>
          <w:i/>
          <w:iCs/>
          <w:u w:val="single"/>
        </w:rPr>
      </w:pPr>
      <w:r w:rsidRPr="00654504">
        <w:rPr>
          <w:rFonts w:cstheme="minorHAnsi"/>
          <w:i/>
          <w:iCs/>
          <w:u w:val="single"/>
        </w:rPr>
        <w:t xml:space="preserve">Przedsiębiorczość lokalna </w:t>
      </w:r>
    </w:p>
    <w:p w14:paraId="09C5132B" w14:textId="77777777" w:rsidR="00C67C2F" w:rsidRPr="00654504" w:rsidRDefault="00C67C2F" w:rsidP="007154E4">
      <w:pPr>
        <w:pStyle w:val="Bezodstpw"/>
        <w:spacing w:line="276" w:lineRule="auto"/>
        <w:jc w:val="both"/>
        <w:rPr>
          <w:rFonts w:cstheme="minorHAnsi"/>
        </w:rPr>
      </w:pPr>
    </w:p>
    <w:tbl>
      <w:tblPr>
        <w:tblStyle w:val="Tabela-Siatka"/>
        <w:tblW w:w="0" w:type="auto"/>
        <w:tblLook w:val="04A0" w:firstRow="1" w:lastRow="0" w:firstColumn="1" w:lastColumn="0" w:noHBand="0" w:noVBand="1"/>
      </w:tblPr>
      <w:tblGrid>
        <w:gridCol w:w="9062"/>
      </w:tblGrid>
      <w:tr w:rsidR="00C67C2F" w:rsidRPr="00654504" w14:paraId="58875AC0" w14:textId="77777777" w:rsidTr="00C67C2F">
        <w:tc>
          <w:tcPr>
            <w:tcW w:w="9062" w:type="dxa"/>
            <w:shd w:val="clear" w:color="auto" w:fill="F2F2F2" w:themeFill="background1" w:themeFillShade="F2"/>
          </w:tcPr>
          <w:p w14:paraId="18142976" w14:textId="231CC4AB" w:rsidR="00C67C2F" w:rsidRPr="00654504" w:rsidRDefault="00C67C2F" w:rsidP="007154E4">
            <w:pPr>
              <w:pStyle w:val="Bezodstpw"/>
              <w:spacing w:line="276" w:lineRule="auto"/>
              <w:jc w:val="both"/>
              <w:rPr>
                <w:rFonts w:cstheme="minorHAnsi"/>
              </w:rPr>
            </w:pPr>
            <w:r w:rsidRPr="00654504">
              <w:rPr>
                <w:rFonts w:cstheme="minorHAnsi"/>
              </w:rPr>
              <w:t>Planowanie przedsięwzięć rewitalizacyjnych wymaga uwzględnienia zróżnicowanego stanu lokalnej przedsiębiorczości na podobszarach rewitalizacji.</w:t>
            </w:r>
          </w:p>
        </w:tc>
      </w:tr>
    </w:tbl>
    <w:p w14:paraId="77B13112" w14:textId="77777777" w:rsidR="00C41539" w:rsidRPr="00654504" w:rsidRDefault="00C41539" w:rsidP="007154E4">
      <w:pPr>
        <w:pStyle w:val="Bezodstpw"/>
        <w:spacing w:line="276" w:lineRule="auto"/>
        <w:jc w:val="both"/>
        <w:rPr>
          <w:rFonts w:cstheme="minorHAnsi"/>
          <w:highlight w:val="yellow"/>
        </w:rPr>
      </w:pPr>
    </w:p>
    <w:p w14:paraId="005523C5" w14:textId="1839FE5A" w:rsidR="00C41539" w:rsidRPr="00654504" w:rsidRDefault="00C67C2F" w:rsidP="007154E4">
      <w:pPr>
        <w:pStyle w:val="Bezodstpw"/>
        <w:spacing w:line="276" w:lineRule="auto"/>
        <w:jc w:val="both"/>
        <w:rPr>
          <w:rFonts w:cstheme="minorHAnsi"/>
        </w:rPr>
      </w:pPr>
      <w:r w:rsidRPr="00654504">
        <w:rPr>
          <w:rFonts w:cstheme="minorHAnsi"/>
        </w:rPr>
        <w:t xml:space="preserve">Z analizy wskaźnikowej, przeprowadzonej na potrzeby wyznaczenia obszaru zdegradowanego i obszaru rewitalizacji, wynika, że </w:t>
      </w:r>
      <w:r w:rsidR="00C41539" w:rsidRPr="00654504">
        <w:rPr>
          <w:rFonts w:cstheme="minorHAnsi"/>
        </w:rPr>
        <w:t>najmniej korzystnie wypadają sołectwa Łyczaków i Podolany.</w:t>
      </w:r>
      <w:bookmarkStart w:id="35" w:name="_Toc143688143"/>
    </w:p>
    <w:p w14:paraId="78260C31" w14:textId="77777777" w:rsidR="00C41539" w:rsidRPr="00654504" w:rsidRDefault="00C41539" w:rsidP="007154E4">
      <w:pPr>
        <w:spacing w:line="276" w:lineRule="auto"/>
        <w:jc w:val="center"/>
        <w:rPr>
          <w:rFonts w:asciiTheme="minorHAnsi" w:eastAsia="Calibri" w:hAnsiTheme="minorHAnsi" w:cstheme="minorHAnsi"/>
          <w:sz w:val="22"/>
          <w:szCs w:val="22"/>
          <w:highlight w:val="yellow"/>
        </w:rPr>
      </w:pPr>
    </w:p>
    <w:p w14:paraId="57F17409" w14:textId="77777777" w:rsidR="00C41539" w:rsidRPr="00654504" w:rsidRDefault="00C41539" w:rsidP="007154E4">
      <w:pPr>
        <w:spacing w:line="276" w:lineRule="auto"/>
        <w:jc w:val="center"/>
        <w:rPr>
          <w:rFonts w:asciiTheme="minorHAnsi" w:eastAsia="Calibri" w:hAnsiTheme="minorHAnsi" w:cstheme="minorHAnsi"/>
          <w:sz w:val="22"/>
          <w:szCs w:val="22"/>
          <w:highlight w:val="yellow"/>
        </w:rPr>
      </w:pPr>
    </w:p>
    <w:p w14:paraId="637E6BC9" w14:textId="5DCF259E" w:rsidR="00C67C2F" w:rsidRPr="00654504" w:rsidRDefault="00C67C2F" w:rsidP="007154E4">
      <w:pPr>
        <w:spacing w:line="276" w:lineRule="auto"/>
        <w:jc w:val="center"/>
        <w:rPr>
          <w:rFonts w:asciiTheme="minorHAnsi" w:eastAsia="Calibri" w:hAnsiTheme="minorHAnsi" w:cstheme="minorHAnsi"/>
          <w:sz w:val="22"/>
          <w:szCs w:val="22"/>
        </w:rPr>
      </w:pPr>
      <w:bookmarkStart w:id="36" w:name="_Toc155691855"/>
      <w:r w:rsidRPr="00654504">
        <w:rPr>
          <w:rFonts w:asciiTheme="minorHAnsi" w:eastAsia="Calibri" w:hAnsiTheme="minorHAnsi" w:cstheme="minorHAnsi"/>
          <w:sz w:val="22"/>
          <w:szCs w:val="22"/>
        </w:rPr>
        <w:lastRenderedPageBreak/>
        <w:t xml:space="preserve">Mapa </w:t>
      </w:r>
      <w:r w:rsidRPr="00654504">
        <w:rPr>
          <w:rFonts w:asciiTheme="minorHAnsi" w:eastAsia="Calibri" w:hAnsiTheme="minorHAnsi" w:cstheme="minorHAnsi"/>
          <w:sz w:val="22"/>
          <w:szCs w:val="22"/>
        </w:rPr>
        <w:fldChar w:fldCharType="begin"/>
      </w:r>
      <w:r w:rsidRPr="00654504">
        <w:rPr>
          <w:rFonts w:asciiTheme="minorHAnsi" w:eastAsia="Calibri" w:hAnsiTheme="minorHAnsi" w:cstheme="minorHAnsi"/>
          <w:sz w:val="22"/>
          <w:szCs w:val="22"/>
        </w:rPr>
        <w:instrText xml:space="preserve"> SEQ Mapa \* ARABIC </w:instrText>
      </w:r>
      <w:r w:rsidRPr="00654504">
        <w:rPr>
          <w:rFonts w:asciiTheme="minorHAnsi" w:eastAsia="Calibri" w:hAnsiTheme="minorHAnsi" w:cstheme="minorHAnsi"/>
          <w:sz w:val="22"/>
          <w:szCs w:val="22"/>
        </w:rPr>
        <w:fldChar w:fldCharType="separate"/>
      </w:r>
      <w:r w:rsidR="00825C52">
        <w:rPr>
          <w:rFonts w:asciiTheme="minorHAnsi" w:eastAsia="Calibri" w:hAnsiTheme="minorHAnsi" w:cstheme="minorHAnsi"/>
          <w:noProof/>
          <w:sz w:val="22"/>
          <w:szCs w:val="22"/>
        </w:rPr>
        <w:t>3</w:t>
      </w:r>
      <w:r w:rsidRPr="00654504">
        <w:rPr>
          <w:rFonts w:asciiTheme="minorHAnsi" w:eastAsia="Calibri" w:hAnsiTheme="minorHAnsi" w:cstheme="minorHAnsi"/>
          <w:sz w:val="22"/>
          <w:szCs w:val="22"/>
        </w:rPr>
        <w:fldChar w:fldCharType="end"/>
      </w:r>
      <w:r w:rsidRPr="00654504">
        <w:rPr>
          <w:rFonts w:asciiTheme="minorHAnsi" w:eastAsia="Calibri" w:hAnsiTheme="minorHAnsi" w:cstheme="minorHAnsi"/>
          <w:sz w:val="22"/>
          <w:szCs w:val="22"/>
        </w:rPr>
        <w:t xml:space="preserve"> Koncentracja negatywnych zjawisk w sferze gospodarczej na terenie Gminy </w:t>
      </w:r>
      <w:r w:rsidR="00C41539"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 xml:space="preserve"> w podziale na miasto i sołectwa</w:t>
      </w:r>
      <w:bookmarkEnd w:id="35"/>
      <w:bookmarkEnd w:id="36"/>
      <w:r w:rsidRPr="00654504">
        <w:rPr>
          <w:rFonts w:asciiTheme="minorHAnsi" w:eastAsia="Calibri" w:hAnsiTheme="minorHAnsi" w:cstheme="minorHAnsi"/>
          <w:sz w:val="22"/>
          <w:szCs w:val="22"/>
        </w:rPr>
        <w:t xml:space="preserve"> </w:t>
      </w:r>
    </w:p>
    <w:p w14:paraId="03F9E427" w14:textId="721201FE" w:rsidR="00C67C2F" w:rsidRPr="00654504" w:rsidRDefault="00C41539" w:rsidP="007154E4">
      <w:pPr>
        <w:spacing w:line="276" w:lineRule="auto"/>
        <w:ind w:left="-1134" w:firstLine="1134"/>
        <w:jc w:val="center"/>
        <w:rPr>
          <w:rFonts w:asciiTheme="minorHAnsi" w:hAnsiTheme="minorHAnsi" w:cstheme="minorHAnsi"/>
          <w:sz w:val="22"/>
          <w:szCs w:val="22"/>
        </w:rPr>
      </w:pPr>
      <w:r w:rsidRPr="00654504">
        <w:rPr>
          <w:rFonts w:asciiTheme="minorHAnsi" w:hAnsiTheme="minorHAnsi" w:cstheme="minorHAnsi"/>
          <w:noProof/>
          <w:sz w:val="22"/>
          <w:szCs w:val="22"/>
        </w:rPr>
        <w:drawing>
          <wp:inline distT="0" distB="0" distL="0" distR="0" wp14:anchorId="37E36C6D" wp14:editId="53D29585">
            <wp:extent cx="5760720" cy="4969311"/>
            <wp:effectExtent l="0" t="0" r="0" b="3175"/>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969311"/>
                    </a:xfrm>
                    <a:prstGeom prst="rect">
                      <a:avLst/>
                    </a:prstGeom>
                    <a:noFill/>
                    <a:ln>
                      <a:noFill/>
                    </a:ln>
                  </pic:spPr>
                </pic:pic>
              </a:graphicData>
            </a:graphic>
          </wp:inline>
        </w:drawing>
      </w:r>
    </w:p>
    <w:p w14:paraId="18041738" w14:textId="2DEFE045" w:rsidR="001B3A1D" w:rsidRPr="00654504" w:rsidRDefault="001B3A1D" w:rsidP="007154E4">
      <w:pPr>
        <w:spacing w:line="276" w:lineRule="auto"/>
        <w:jc w:val="center"/>
        <w:rPr>
          <w:rFonts w:asciiTheme="minorHAnsi" w:eastAsia="Calibri" w:hAnsiTheme="minorHAnsi" w:cstheme="minorHAnsi"/>
          <w:sz w:val="22"/>
          <w:szCs w:val="22"/>
        </w:rPr>
      </w:pPr>
      <w:r w:rsidRPr="00654504">
        <w:rPr>
          <w:rFonts w:asciiTheme="minorHAnsi" w:hAnsiTheme="minorHAnsi" w:cstheme="minorHAnsi"/>
          <w:sz w:val="22"/>
          <w:szCs w:val="22"/>
        </w:rPr>
        <w:t xml:space="preserve">Źródło: </w:t>
      </w:r>
      <w:r w:rsidRPr="00654504">
        <w:rPr>
          <w:rFonts w:asciiTheme="minorHAnsi" w:eastAsia="Calibri" w:hAnsiTheme="minorHAnsi" w:cstheme="minorHAnsi"/>
          <w:sz w:val="22"/>
          <w:szCs w:val="22"/>
        </w:rPr>
        <w:t xml:space="preserve">Diagnoza służąca wyznaczeniu obszaru zdegradowanego i rewitalizacji dla Miasta i Gminy </w:t>
      </w:r>
      <w:r w:rsidR="00C41539"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 xml:space="preserve">, </w:t>
      </w:r>
      <w:r w:rsidR="00C41539" w:rsidRPr="00654504">
        <w:rPr>
          <w:rFonts w:asciiTheme="minorHAnsi" w:eastAsia="Calibri" w:hAnsiTheme="minorHAnsi" w:cstheme="minorHAnsi"/>
          <w:sz w:val="22"/>
          <w:szCs w:val="22"/>
        </w:rPr>
        <w:t xml:space="preserve"> </w:t>
      </w:r>
      <w:r w:rsidRPr="00654504">
        <w:rPr>
          <w:rFonts w:asciiTheme="minorHAnsi" w:eastAsia="Calibri" w:hAnsiTheme="minorHAnsi" w:cstheme="minorHAnsi"/>
          <w:sz w:val="22"/>
          <w:szCs w:val="22"/>
        </w:rPr>
        <w:t xml:space="preserve">s. </w:t>
      </w:r>
      <w:r w:rsidR="00C41539" w:rsidRPr="00654504">
        <w:rPr>
          <w:rFonts w:asciiTheme="minorHAnsi" w:eastAsia="Calibri" w:hAnsiTheme="minorHAnsi" w:cstheme="minorHAnsi"/>
          <w:sz w:val="22"/>
          <w:szCs w:val="22"/>
        </w:rPr>
        <w:t>70</w:t>
      </w:r>
    </w:p>
    <w:p w14:paraId="5E463B53" w14:textId="77777777" w:rsidR="001B3A1D" w:rsidRPr="00654504" w:rsidRDefault="001B3A1D" w:rsidP="007154E4">
      <w:pPr>
        <w:spacing w:line="276" w:lineRule="auto"/>
        <w:ind w:left="720"/>
        <w:jc w:val="both"/>
        <w:rPr>
          <w:rFonts w:asciiTheme="minorHAnsi" w:eastAsia="Calibri" w:hAnsiTheme="minorHAnsi" w:cstheme="minorHAnsi"/>
          <w:sz w:val="22"/>
          <w:szCs w:val="22"/>
        </w:rPr>
      </w:pPr>
    </w:p>
    <w:p w14:paraId="7E6E6A90" w14:textId="5A77A13D" w:rsidR="001B3A1D" w:rsidRPr="00654504" w:rsidRDefault="001B3A1D"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W Diagnozie wzięto pod uwagę trzy wskaźniki: </w:t>
      </w:r>
    </w:p>
    <w:p w14:paraId="6CFB0428" w14:textId="3A7183D7" w:rsidR="001B3A1D" w:rsidRPr="00654504" w:rsidRDefault="001B3A1D" w:rsidP="007154E4">
      <w:pPr>
        <w:numPr>
          <w:ilvl w:val="0"/>
          <w:numId w:val="16"/>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liczba zarejestrowanych podmiotów gospodarczych w rejestrze REGON w przeliczeniu  na 100 zameldowanych mieszkańców</w:t>
      </w:r>
      <w:bookmarkStart w:id="37" w:name="_Hlk125975651"/>
      <w:r w:rsidRPr="00654504">
        <w:rPr>
          <w:rFonts w:asciiTheme="minorHAnsi" w:eastAsia="Calibri" w:hAnsiTheme="minorHAnsi" w:cstheme="minorHAnsi"/>
          <w:sz w:val="22"/>
          <w:szCs w:val="22"/>
        </w:rPr>
        <w:t xml:space="preserve">, </w:t>
      </w:r>
    </w:p>
    <w:p w14:paraId="74DB5775" w14:textId="2FDBB16A" w:rsidR="001B3A1D" w:rsidRPr="00654504" w:rsidRDefault="001B3A1D" w:rsidP="007154E4">
      <w:pPr>
        <w:numPr>
          <w:ilvl w:val="0"/>
          <w:numId w:val="16"/>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liczba nowo rejestrowanych przedsiębiorstw w rejestrze REGON w przeliczeniu na 100 mieszkańców oraz </w:t>
      </w:r>
    </w:p>
    <w:p w14:paraId="1DB7171F" w14:textId="47E1AAF7" w:rsidR="001B3A1D" w:rsidRPr="00654504" w:rsidRDefault="001B3A1D" w:rsidP="007154E4">
      <w:pPr>
        <w:numPr>
          <w:ilvl w:val="0"/>
          <w:numId w:val="16"/>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liczba wyrejestrowywanych przedsiębiorstw w rejestrze REGON w przeliczeniu na 100 mieszkańców</w:t>
      </w:r>
      <w:bookmarkEnd w:id="37"/>
      <w:r w:rsidRPr="00654504">
        <w:rPr>
          <w:rFonts w:asciiTheme="minorHAnsi" w:eastAsia="Calibri" w:hAnsiTheme="minorHAnsi" w:cstheme="minorHAnsi"/>
          <w:sz w:val="22"/>
          <w:szCs w:val="22"/>
        </w:rPr>
        <w:t>.</w:t>
      </w:r>
    </w:p>
    <w:p w14:paraId="2ED4993A" w14:textId="77777777" w:rsidR="001B3A1D" w:rsidRPr="00654504" w:rsidRDefault="001B3A1D" w:rsidP="007154E4">
      <w:pPr>
        <w:pStyle w:val="Bezodstpw"/>
        <w:spacing w:line="276" w:lineRule="auto"/>
        <w:jc w:val="both"/>
        <w:rPr>
          <w:rFonts w:cstheme="minorHAnsi"/>
          <w:highlight w:val="yellow"/>
        </w:rPr>
      </w:pPr>
    </w:p>
    <w:p w14:paraId="519A8904" w14:textId="308733CC" w:rsidR="00C6299E" w:rsidRPr="00654504" w:rsidRDefault="001C772A" w:rsidP="007154E4">
      <w:pPr>
        <w:pStyle w:val="Bezodstpw"/>
        <w:spacing w:line="276" w:lineRule="auto"/>
        <w:jc w:val="both"/>
        <w:rPr>
          <w:rFonts w:cstheme="minorHAnsi"/>
        </w:rPr>
      </w:pPr>
      <w:r w:rsidRPr="00654504">
        <w:rPr>
          <w:rFonts w:cstheme="minorHAnsi"/>
        </w:rPr>
        <w:t>Kwestie dotyczące oceny kondycji podmiotów gospodarczych, działających na obszarze rewitalizacji, były również uwzględniane podczas dyskusji z mieszkańcami podobszarów, a także w badaniu ankietowym.</w:t>
      </w:r>
    </w:p>
    <w:p w14:paraId="129541B3" w14:textId="735E8C9F" w:rsidR="002D3103" w:rsidRDefault="002D3103">
      <w:pPr>
        <w:spacing w:after="160" w:line="259" w:lineRule="auto"/>
        <w:rPr>
          <w:rFonts w:asciiTheme="minorHAnsi" w:eastAsiaTheme="minorHAnsi" w:hAnsiTheme="minorHAnsi" w:cstheme="minorHAnsi"/>
          <w:kern w:val="2"/>
          <w:sz w:val="22"/>
          <w:szCs w:val="22"/>
          <w:lang w:eastAsia="en-US"/>
          <w14:ligatures w14:val="standardContextual"/>
        </w:rPr>
      </w:pPr>
      <w:r>
        <w:rPr>
          <w:rFonts w:cstheme="minorHAnsi"/>
        </w:rPr>
        <w:br w:type="page"/>
      </w:r>
    </w:p>
    <w:p w14:paraId="5FF3BBB0" w14:textId="77777777" w:rsidR="001C772A" w:rsidRPr="002D3103" w:rsidRDefault="001C772A" w:rsidP="007154E4">
      <w:pPr>
        <w:pStyle w:val="Bezodstpw"/>
        <w:spacing w:line="276" w:lineRule="auto"/>
        <w:jc w:val="both"/>
        <w:rPr>
          <w:rFonts w:cstheme="minorHAnsi"/>
          <w:i/>
          <w:iCs/>
          <w:u w:val="single"/>
        </w:rPr>
      </w:pPr>
      <w:r w:rsidRPr="002D3103">
        <w:rPr>
          <w:rFonts w:cstheme="minorHAnsi"/>
          <w:i/>
          <w:iCs/>
          <w:u w:val="single"/>
        </w:rPr>
        <w:lastRenderedPageBreak/>
        <w:t xml:space="preserve">Estetyka obszaru rewitalizacji </w:t>
      </w:r>
    </w:p>
    <w:p w14:paraId="1C3DF310" w14:textId="77777777" w:rsidR="001C772A" w:rsidRPr="002D3103" w:rsidRDefault="001C772A" w:rsidP="007154E4">
      <w:pPr>
        <w:pStyle w:val="Bezodstpw"/>
        <w:spacing w:line="276" w:lineRule="auto"/>
        <w:jc w:val="both"/>
        <w:rPr>
          <w:rFonts w:cstheme="minorHAnsi"/>
        </w:rPr>
      </w:pPr>
    </w:p>
    <w:tbl>
      <w:tblPr>
        <w:tblStyle w:val="Tabela-Siatka"/>
        <w:tblW w:w="0" w:type="auto"/>
        <w:tblLook w:val="04A0" w:firstRow="1" w:lastRow="0" w:firstColumn="1" w:lastColumn="0" w:noHBand="0" w:noVBand="1"/>
      </w:tblPr>
      <w:tblGrid>
        <w:gridCol w:w="9062"/>
      </w:tblGrid>
      <w:tr w:rsidR="001C772A" w:rsidRPr="002D3103" w14:paraId="1B7475D5" w14:textId="77777777" w:rsidTr="001C772A">
        <w:tc>
          <w:tcPr>
            <w:tcW w:w="9062" w:type="dxa"/>
            <w:shd w:val="clear" w:color="auto" w:fill="F2F2F2" w:themeFill="background1" w:themeFillShade="F2"/>
          </w:tcPr>
          <w:p w14:paraId="6C51DC11" w14:textId="679A0C54" w:rsidR="001C772A" w:rsidRPr="002D3103" w:rsidRDefault="001C772A" w:rsidP="007154E4">
            <w:pPr>
              <w:pStyle w:val="Bezodstpw"/>
              <w:spacing w:line="276" w:lineRule="auto"/>
              <w:jc w:val="both"/>
              <w:rPr>
                <w:rFonts w:cstheme="minorHAnsi"/>
              </w:rPr>
            </w:pPr>
            <w:r w:rsidRPr="002D3103">
              <w:rPr>
                <w:rFonts w:cstheme="minorHAnsi"/>
              </w:rPr>
              <w:t>Likwidacja chaosu reklamowego na obszarze rewitalizacji jako zadanie poprawiające wizerunek lokalnych przedsiębiorców i szansa na budowanie partnerskich relacji na linii biznes-samorząd lokalny.</w:t>
            </w:r>
          </w:p>
        </w:tc>
      </w:tr>
    </w:tbl>
    <w:p w14:paraId="677C58B4" w14:textId="77777777" w:rsidR="001C772A" w:rsidRPr="002D3103" w:rsidRDefault="001C772A" w:rsidP="007154E4">
      <w:pPr>
        <w:pStyle w:val="Bezodstpw"/>
        <w:spacing w:line="276" w:lineRule="auto"/>
        <w:jc w:val="both"/>
        <w:rPr>
          <w:rFonts w:cstheme="minorHAnsi"/>
        </w:rPr>
      </w:pPr>
    </w:p>
    <w:p w14:paraId="4C5EAB97" w14:textId="08FC4033" w:rsidR="001C772A" w:rsidRPr="002D3103" w:rsidRDefault="001C772A" w:rsidP="007154E4">
      <w:pPr>
        <w:pStyle w:val="Bezodstpw"/>
        <w:spacing w:line="276" w:lineRule="auto"/>
        <w:ind w:firstLine="708"/>
        <w:jc w:val="both"/>
        <w:rPr>
          <w:rFonts w:cstheme="minorHAnsi"/>
        </w:rPr>
      </w:pPr>
      <w:r w:rsidRPr="002D3103">
        <w:rPr>
          <w:rFonts w:cstheme="minorHAnsi"/>
        </w:rPr>
        <w:t>Kwestią na styku sfery gospodarczej oraz funkcjonalno-przestrzennej, na którą zwracali uwagę uczestnicy spacer</w:t>
      </w:r>
      <w:r w:rsidR="002D3103">
        <w:rPr>
          <w:rFonts w:cstheme="minorHAnsi"/>
        </w:rPr>
        <w:t>u</w:t>
      </w:r>
      <w:r w:rsidRPr="002D3103">
        <w:rPr>
          <w:rFonts w:cstheme="minorHAnsi"/>
        </w:rPr>
        <w:t xml:space="preserve"> badawcz</w:t>
      </w:r>
      <w:r w:rsidR="002D3103">
        <w:rPr>
          <w:rFonts w:cstheme="minorHAnsi"/>
        </w:rPr>
        <w:t>ego</w:t>
      </w:r>
      <w:r w:rsidRPr="002D3103">
        <w:rPr>
          <w:rFonts w:cstheme="minorHAnsi"/>
        </w:rPr>
        <w:t xml:space="preserve"> na terenie obszarze rewitalizacji, jest chaos reklamowy, </w:t>
      </w:r>
      <w:r w:rsidRPr="002D3103">
        <w:rPr>
          <w:rFonts w:cstheme="minorHAnsi"/>
        </w:rPr>
        <w:br/>
        <w:t xml:space="preserve">w szczególności w centralnej części miasta. Uporządkowanie przestrzeni publicznej poprzez narzucenie standardów w zakresie lokalizacji, wielkości oraz kolorystyki nośników reklamowych mogłoby ich zdaniem dodatkowo zachęcić mieszkańców </w:t>
      </w:r>
      <w:r w:rsidR="002D3103">
        <w:rPr>
          <w:rFonts w:cstheme="minorHAnsi"/>
        </w:rPr>
        <w:t>miasta</w:t>
      </w:r>
      <w:r w:rsidRPr="002D3103">
        <w:rPr>
          <w:rFonts w:cstheme="minorHAnsi"/>
        </w:rPr>
        <w:t xml:space="preserve"> do korzystania z oferty lokalnych przedsiębiorców, jak i pozytywnie wpłynąć na wizerunek najbardziej reprezentatywnej części miasta. Podczas spaceru badawczego po terenie ulic:</w:t>
      </w:r>
      <w:r w:rsidR="00E92603">
        <w:rPr>
          <w:rFonts w:cstheme="minorHAnsi"/>
        </w:rPr>
        <w:t xml:space="preserve"> Tadeusza Kościuszki, Władysława Broniewskiego, Szkolna, Jana Pawła II, Parkowa, Rynek</w:t>
      </w:r>
      <w:r w:rsidRPr="002D3103">
        <w:rPr>
          <w:rFonts w:cstheme="minorHAnsi"/>
        </w:rPr>
        <w:t xml:space="preserve">, podnoszono natomiast kwestię zagospodarowania </w:t>
      </w:r>
      <w:r w:rsidR="00E92603">
        <w:rPr>
          <w:rFonts w:cstheme="minorHAnsi"/>
        </w:rPr>
        <w:t>przestrzeni publicznej.</w:t>
      </w:r>
    </w:p>
    <w:p w14:paraId="0A4C0A72" w14:textId="77777777" w:rsidR="006D4455" w:rsidRPr="002D3103" w:rsidRDefault="006D4455" w:rsidP="007154E4">
      <w:pPr>
        <w:pStyle w:val="Bezodstpw"/>
        <w:spacing w:line="276" w:lineRule="auto"/>
        <w:jc w:val="both"/>
        <w:rPr>
          <w:rFonts w:cstheme="minorHAnsi"/>
        </w:rPr>
      </w:pPr>
    </w:p>
    <w:p w14:paraId="11252EBA" w14:textId="1BD17B4C" w:rsidR="006D4455" w:rsidRPr="002D3103" w:rsidRDefault="006D4455" w:rsidP="007154E4">
      <w:pPr>
        <w:pStyle w:val="Bezodstpw"/>
        <w:spacing w:line="276" w:lineRule="auto"/>
        <w:jc w:val="both"/>
        <w:rPr>
          <w:rFonts w:cstheme="minorHAnsi"/>
        </w:rPr>
      </w:pPr>
      <w:r w:rsidRPr="002D3103">
        <w:rPr>
          <w:rFonts w:cstheme="minorHAnsi"/>
        </w:rPr>
        <w:t>Należy też zauważyć, że największa liczba mieszkańców biorących udział w ankiecie oceniła (</w:t>
      </w:r>
      <w:r w:rsidR="00E92603">
        <w:rPr>
          <w:rFonts w:cstheme="minorHAnsi"/>
        </w:rPr>
        <w:t>52</w:t>
      </w:r>
      <w:r w:rsidRPr="002D3103">
        <w:rPr>
          <w:rFonts w:cstheme="minorHAnsi"/>
        </w:rPr>
        <w:t xml:space="preserve"> głos</w:t>
      </w:r>
      <w:r w:rsidR="00E92603">
        <w:rPr>
          <w:rFonts w:cstheme="minorHAnsi"/>
        </w:rPr>
        <w:t>y</w:t>
      </w:r>
      <w:r w:rsidRPr="002D3103">
        <w:rPr>
          <w:rFonts w:cstheme="minorHAnsi"/>
        </w:rPr>
        <w:t>), że działania w zakresie wspierania lokalnej przedsiębiorczości powinny być realizowane w centrum miasta, co potwierdza wyniki analizy wskaźnikowej, przeprowadzonej na potrzeby wyznaczenia obszaru zdegradowanego i obszaru rewitalizacji.</w:t>
      </w:r>
    </w:p>
    <w:p w14:paraId="35E1D341" w14:textId="77777777" w:rsidR="006D4455" w:rsidRPr="00654504" w:rsidRDefault="006D4455" w:rsidP="007154E4">
      <w:pPr>
        <w:pStyle w:val="Bezodstpw"/>
        <w:spacing w:line="276" w:lineRule="auto"/>
        <w:jc w:val="both"/>
        <w:rPr>
          <w:rFonts w:cstheme="minorHAnsi"/>
          <w:highlight w:val="yellow"/>
        </w:rPr>
      </w:pPr>
    </w:p>
    <w:p w14:paraId="2D40265F" w14:textId="77777777" w:rsidR="006D4455" w:rsidRPr="00654504" w:rsidRDefault="006D4455" w:rsidP="007154E4">
      <w:pPr>
        <w:pStyle w:val="Bezodstpw"/>
        <w:spacing w:line="276" w:lineRule="auto"/>
        <w:jc w:val="both"/>
        <w:rPr>
          <w:rFonts w:cstheme="minorHAnsi"/>
          <w:i/>
          <w:iCs/>
          <w:u w:val="single"/>
        </w:rPr>
      </w:pPr>
      <w:r w:rsidRPr="00654504">
        <w:rPr>
          <w:rFonts w:cstheme="minorHAnsi"/>
          <w:i/>
          <w:iCs/>
          <w:u w:val="single"/>
        </w:rPr>
        <w:t xml:space="preserve">Włączenie lokalnych przedsiębiorców w proces rewitalizacji </w:t>
      </w:r>
    </w:p>
    <w:p w14:paraId="59F43740" w14:textId="77777777" w:rsidR="006D4455" w:rsidRPr="00654504" w:rsidRDefault="006D4455" w:rsidP="007154E4">
      <w:pPr>
        <w:pStyle w:val="Bezodstpw"/>
        <w:spacing w:line="276" w:lineRule="auto"/>
        <w:jc w:val="both"/>
        <w:rPr>
          <w:rFonts w:cstheme="minorHAnsi"/>
        </w:rPr>
      </w:pPr>
    </w:p>
    <w:tbl>
      <w:tblPr>
        <w:tblStyle w:val="Tabela-Siatka"/>
        <w:tblW w:w="0" w:type="auto"/>
        <w:tblLook w:val="04A0" w:firstRow="1" w:lastRow="0" w:firstColumn="1" w:lastColumn="0" w:noHBand="0" w:noVBand="1"/>
      </w:tblPr>
      <w:tblGrid>
        <w:gridCol w:w="9062"/>
      </w:tblGrid>
      <w:tr w:rsidR="006D4455" w:rsidRPr="00E92603" w14:paraId="3F0DB5B7" w14:textId="77777777" w:rsidTr="006D4455">
        <w:tc>
          <w:tcPr>
            <w:tcW w:w="9062" w:type="dxa"/>
            <w:shd w:val="clear" w:color="auto" w:fill="F2F2F2" w:themeFill="background1" w:themeFillShade="F2"/>
          </w:tcPr>
          <w:p w14:paraId="330E1A24" w14:textId="620F94CF" w:rsidR="006D4455" w:rsidRPr="00E92603" w:rsidRDefault="006D4455" w:rsidP="007154E4">
            <w:pPr>
              <w:pStyle w:val="Bezodstpw"/>
              <w:spacing w:line="276" w:lineRule="auto"/>
              <w:jc w:val="both"/>
              <w:rPr>
                <w:rFonts w:cstheme="minorHAnsi"/>
              </w:rPr>
            </w:pPr>
            <w:r w:rsidRPr="00E92603">
              <w:rPr>
                <w:rFonts w:cstheme="minorHAnsi"/>
              </w:rPr>
              <w:t xml:space="preserve">Niewielkie zaangażowanie lokalnych przedsiębiorców w prace nad Gminnym Programem Rewitalizacji nie oznacza braku możliwości angażowania biznesu w rozwiązywanie złożonych problemów, które występują na obszarze rewitalizacji. </w:t>
            </w:r>
          </w:p>
        </w:tc>
      </w:tr>
    </w:tbl>
    <w:p w14:paraId="3FF541E5" w14:textId="77777777" w:rsidR="006D4455" w:rsidRPr="00E92603" w:rsidRDefault="006D4455" w:rsidP="007154E4">
      <w:pPr>
        <w:pStyle w:val="Bezodstpw"/>
        <w:spacing w:line="276" w:lineRule="auto"/>
        <w:jc w:val="both"/>
        <w:rPr>
          <w:rFonts w:cstheme="minorHAnsi"/>
        </w:rPr>
      </w:pPr>
    </w:p>
    <w:p w14:paraId="2866AA1F" w14:textId="5532BD27" w:rsidR="001C772A" w:rsidRPr="00654504" w:rsidRDefault="006D4455" w:rsidP="007154E4">
      <w:pPr>
        <w:pStyle w:val="Bezodstpw"/>
        <w:spacing w:line="276" w:lineRule="auto"/>
        <w:ind w:firstLine="708"/>
        <w:jc w:val="both"/>
        <w:rPr>
          <w:rFonts w:cstheme="minorHAnsi"/>
        </w:rPr>
      </w:pPr>
      <w:r w:rsidRPr="00E92603">
        <w:rPr>
          <w:rFonts w:cstheme="minorHAnsi"/>
        </w:rPr>
        <w:t xml:space="preserve">W badaniu ankietowym wzięło udział </w:t>
      </w:r>
      <w:r w:rsidR="00E92603" w:rsidRPr="00E92603">
        <w:rPr>
          <w:rFonts w:cstheme="minorHAnsi"/>
        </w:rPr>
        <w:t>12</w:t>
      </w:r>
      <w:r w:rsidRPr="00E92603">
        <w:rPr>
          <w:rFonts w:cstheme="minorHAnsi"/>
        </w:rPr>
        <w:t xml:space="preserve"> osób prowadzących działalność gospodarczą na obszarze rewitalizacji. W ich odpowiedziach</w:t>
      </w:r>
      <w:r w:rsidRPr="00654504">
        <w:rPr>
          <w:rFonts w:cstheme="minorHAnsi"/>
        </w:rPr>
        <w:t xml:space="preserve"> na pytania otwarte nie znalazły się jednak propozycje związane z działaniami z zakresu rewitalizacji, ukierunkowanymi na wspieranie lokalnych przedsiębiorców. W odpowiedziach tych zwracano natomiast uwagę na kwestie związane z jakością infrastruktury pieszej i rowerowej, bezpieczeństwem, czy też zagospodarowaniem terenów rekreacyjnych, które akcentowali mieszkańcy miasta, nieprowadzący działalności gospodarczej. Charakter odpowiedzi respondentów, którzy prowadzą działalność gospodarczą na terenie obszaru rewitalizacji, prowadzi do następujących wniosków:</w:t>
      </w:r>
    </w:p>
    <w:p w14:paraId="284FC7F9" w14:textId="77777777" w:rsidR="006D4455" w:rsidRPr="00654504" w:rsidRDefault="006D4455" w:rsidP="007154E4">
      <w:pPr>
        <w:pStyle w:val="Bezodstpw"/>
        <w:numPr>
          <w:ilvl w:val="0"/>
          <w:numId w:val="17"/>
        </w:numPr>
        <w:spacing w:line="276" w:lineRule="auto"/>
        <w:jc w:val="both"/>
        <w:rPr>
          <w:rFonts w:cstheme="minorHAnsi"/>
        </w:rPr>
      </w:pPr>
      <w:r w:rsidRPr="00654504">
        <w:rPr>
          <w:rFonts w:cstheme="minorHAnsi"/>
        </w:rPr>
        <w:t xml:space="preserve">brak wskazań dotyczących potrzeb działań z zakresu rewitalizacji może świadczyć o dobrej </w:t>
      </w:r>
      <w:r w:rsidRPr="00654504">
        <w:rPr>
          <w:rFonts w:cstheme="minorHAnsi"/>
        </w:rPr>
        <w:br/>
        <w:t xml:space="preserve">w opinii respondentów sytuacji ich przedsiębiorstw; </w:t>
      </w:r>
    </w:p>
    <w:p w14:paraId="62CB1E7C" w14:textId="7E1CC77C" w:rsidR="006D4455" w:rsidRPr="00654504" w:rsidRDefault="006D4455" w:rsidP="007154E4">
      <w:pPr>
        <w:pStyle w:val="Bezodstpw"/>
        <w:numPr>
          <w:ilvl w:val="0"/>
          <w:numId w:val="17"/>
        </w:numPr>
        <w:spacing w:line="276" w:lineRule="auto"/>
        <w:jc w:val="both"/>
        <w:rPr>
          <w:rFonts w:cstheme="minorHAnsi"/>
        </w:rPr>
      </w:pPr>
      <w:r w:rsidRPr="00654504">
        <w:rPr>
          <w:rFonts w:cstheme="minorHAnsi"/>
        </w:rPr>
        <w:t xml:space="preserve">brak tego typu odpowiedzi może jednak wynikać z braku pogłębionej wiedzy na temat istoty procesu rewitalizacji, a także możliwych form współpracy na linii biznes-administracja publiczna w </w:t>
      </w:r>
      <w:r w:rsidR="00C6299E" w:rsidRPr="00654504">
        <w:rPr>
          <w:rFonts w:cstheme="minorHAnsi"/>
        </w:rPr>
        <w:t>mieście Kazimierza Wielka</w:t>
      </w:r>
      <w:r w:rsidRPr="00654504">
        <w:rPr>
          <w:rFonts w:cstheme="minorHAnsi"/>
        </w:rPr>
        <w:t xml:space="preserve">. </w:t>
      </w:r>
      <w:bookmarkStart w:id="38" w:name="_Hlk156293582"/>
      <w:r w:rsidRPr="00654504">
        <w:rPr>
          <w:rFonts w:cstheme="minorHAnsi"/>
        </w:rPr>
        <w:t xml:space="preserve">Utrudnieniem w tym zakresie może być brak jednostki lub osoby w strukturach Urzędu Miasta i Gminy </w:t>
      </w:r>
      <w:r w:rsidR="00C6299E" w:rsidRPr="00654504">
        <w:rPr>
          <w:rFonts w:cstheme="minorHAnsi"/>
        </w:rPr>
        <w:t>w Kazimierzy Wielkiej</w:t>
      </w:r>
      <w:r w:rsidRPr="00654504">
        <w:rPr>
          <w:rFonts w:cstheme="minorHAnsi"/>
        </w:rPr>
        <w:t xml:space="preserve">, której głównym zadaniem byłoby nawiązywanie i koordynowanie współpracy z lokalnym biznesem; </w:t>
      </w:r>
    </w:p>
    <w:bookmarkEnd w:id="38"/>
    <w:p w14:paraId="6398B168" w14:textId="565408CE" w:rsidR="006D4455" w:rsidRPr="00654504" w:rsidRDefault="006D4455" w:rsidP="007154E4">
      <w:pPr>
        <w:pStyle w:val="Bezodstpw"/>
        <w:numPr>
          <w:ilvl w:val="0"/>
          <w:numId w:val="17"/>
        </w:numPr>
        <w:spacing w:line="276" w:lineRule="auto"/>
        <w:jc w:val="both"/>
        <w:rPr>
          <w:rFonts w:cstheme="minorHAnsi"/>
        </w:rPr>
      </w:pPr>
      <w:r w:rsidRPr="00654504">
        <w:rPr>
          <w:rFonts w:cstheme="minorHAnsi"/>
        </w:rPr>
        <w:t>czynnikami, które w odbiorze przedsiębiorców bardziej niż uwarunkowania lokalne i działalność samorządu lokalnego wpływają na prowadzenie działalności gospodarczej, są ogólnokrajowe (a nie lokalne) przepisy, obciążenia podatkowe oraz ceny energii.</w:t>
      </w:r>
    </w:p>
    <w:p w14:paraId="6D0C7F00" w14:textId="77777777" w:rsidR="006D4455" w:rsidRPr="00654504" w:rsidRDefault="006D4455" w:rsidP="007154E4">
      <w:pPr>
        <w:pStyle w:val="Bezodstpw"/>
        <w:spacing w:line="276" w:lineRule="auto"/>
        <w:jc w:val="both"/>
        <w:rPr>
          <w:rFonts w:cstheme="minorHAnsi"/>
        </w:rPr>
      </w:pPr>
    </w:p>
    <w:p w14:paraId="5B2914B4" w14:textId="021B6A36" w:rsidR="006D4455" w:rsidRPr="00654504" w:rsidRDefault="006D445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lastRenderedPageBreak/>
        <w:t>Wniosek dotyczący zarazem deficytu, ale też potencjału do budowy stałych relacji i form wymiany informacji pomiędzy władzami miasta a lokalnym biznesem, wynika również z obserwacji procesu konsultacji społecznych w związku z pracami nad GPR (a wcześniej Strategią Rozwoju Gminy). Mimo wykorzystania różnych form informowania o konsultacjach, jak i zróżnicowanych formach ich prowadzenia, wzięło w nich udział niewielu lokalnych przedsiębiorców. Równocześnie jednak przedsiębiorc</w:t>
      </w:r>
      <w:r w:rsidR="00E92603">
        <w:rPr>
          <w:rFonts w:asciiTheme="minorHAnsi" w:hAnsiTheme="minorHAnsi" w:cstheme="minorHAnsi"/>
          <w:sz w:val="22"/>
          <w:szCs w:val="22"/>
        </w:rPr>
        <w:t>y</w:t>
      </w:r>
      <w:r w:rsidRPr="00654504">
        <w:rPr>
          <w:rFonts w:asciiTheme="minorHAnsi" w:hAnsiTheme="minorHAnsi" w:cstheme="minorHAnsi"/>
          <w:sz w:val="22"/>
          <w:szCs w:val="22"/>
        </w:rPr>
        <w:t xml:space="preserve">, którzy wypełnili ankietę prowadzoną na etapie pogłębionej diagnozy obszaru rewitalizacji, stwierdziło, że może się zaangażować we wdrażanie programu rewitalizacji, a </w:t>
      </w:r>
      <w:r w:rsidR="00E92603">
        <w:rPr>
          <w:rFonts w:asciiTheme="minorHAnsi" w:hAnsiTheme="minorHAnsi" w:cstheme="minorHAnsi"/>
          <w:sz w:val="22"/>
          <w:szCs w:val="22"/>
        </w:rPr>
        <w:t>czterech</w:t>
      </w:r>
      <w:r w:rsidRPr="00654504">
        <w:rPr>
          <w:rFonts w:asciiTheme="minorHAnsi" w:hAnsiTheme="minorHAnsi" w:cstheme="minorHAnsi"/>
          <w:sz w:val="22"/>
          <w:szCs w:val="22"/>
        </w:rPr>
        <w:t xml:space="preserve"> </w:t>
      </w:r>
      <w:r w:rsidR="00E92603">
        <w:rPr>
          <w:rFonts w:asciiTheme="minorHAnsi" w:hAnsiTheme="minorHAnsi" w:cstheme="minorHAnsi"/>
          <w:sz w:val="22"/>
          <w:szCs w:val="22"/>
        </w:rPr>
        <w:br/>
      </w:r>
      <w:r w:rsidRPr="00654504">
        <w:rPr>
          <w:rFonts w:asciiTheme="minorHAnsi" w:hAnsiTheme="minorHAnsi" w:cstheme="minorHAnsi"/>
          <w:sz w:val="22"/>
          <w:szCs w:val="22"/>
        </w:rPr>
        <w:t xml:space="preserve">z nich udzieliło odpowiedzi jednoznacznie twierdzące. Tylko </w:t>
      </w:r>
      <w:r w:rsidR="00E92603">
        <w:rPr>
          <w:rFonts w:asciiTheme="minorHAnsi" w:hAnsiTheme="minorHAnsi" w:cstheme="minorHAnsi"/>
          <w:sz w:val="22"/>
          <w:szCs w:val="22"/>
        </w:rPr>
        <w:t>trzech</w:t>
      </w:r>
      <w:r w:rsidRPr="00654504">
        <w:rPr>
          <w:rFonts w:asciiTheme="minorHAnsi" w:hAnsiTheme="minorHAnsi" w:cstheme="minorHAnsi"/>
          <w:sz w:val="22"/>
          <w:szCs w:val="22"/>
        </w:rPr>
        <w:t xml:space="preserve"> natomiast odrzuciło taką możliwość. Można zatem stwierdzić, że pozytywne postrzeganie procesu rewitalizacji przez przedsiębiorców w </w:t>
      </w:r>
      <w:r w:rsidR="00320272" w:rsidRPr="00654504">
        <w:rPr>
          <w:rFonts w:asciiTheme="minorHAnsi" w:hAnsiTheme="minorHAnsi" w:cstheme="minorHAnsi"/>
          <w:sz w:val="22"/>
          <w:szCs w:val="22"/>
        </w:rPr>
        <w:t>Kazimierzy Wielkiej</w:t>
      </w:r>
      <w:r w:rsidRPr="00654504">
        <w:rPr>
          <w:rFonts w:asciiTheme="minorHAnsi" w:hAnsiTheme="minorHAnsi" w:cstheme="minorHAnsi"/>
          <w:sz w:val="22"/>
          <w:szCs w:val="22"/>
        </w:rPr>
        <w:t xml:space="preserve"> jest ważnym zasobem, na którym można budować ich zaangażowanie w przedsięwzięcia rewitalizacyjne, np. w zakresie wspierania powstawania oraz funkcjonowania podmiotów ekonomii społecznej. Dobrym przykładem współpracy lokalny biznes- administracja było wdrażanie projektu</w:t>
      </w:r>
      <w:r w:rsidR="00E92603">
        <w:rPr>
          <w:rFonts w:asciiTheme="minorHAnsi" w:hAnsiTheme="minorHAnsi" w:cstheme="minorHAnsi"/>
          <w:sz w:val="22"/>
          <w:szCs w:val="22"/>
        </w:rPr>
        <w:t xml:space="preserve"> </w:t>
      </w:r>
      <w:r w:rsidRPr="00654504">
        <w:rPr>
          <w:rFonts w:asciiTheme="minorHAnsi" w:hAnsiTheme="minorHAnsi" w:cstheme="minorHAnsi"/>
          <w:sz w:val="22"/>
          <w:szCs w:val="22"/>
        </w:rPr>
        <w:t>„</w:t>
      </w:r>
      <w:r w:rsidR="00C6299E" w:rsidRPr="00654504">
        <w:rPr>
          <w:rFonts w:asciiTheme="minorHAnsi" w:hAnsiTheme="minorHAnsi" w:cstheme="minorHAnsi"/>
          <w:sz w:val="22"/>
          <w:szCs w:val="22"/>
        </w:rPr>
        <w:t>W kierunku uzdrowiska – rewitalizacja miasta Kazimierza Wielka</w:t>
      </w:r>
      <w:r w:rsidRPr="00654504">
        <w:rPr>
          <w:rFonts w:asciiTheme="minorHAnsi" w:hAnsiTheme="minorHAnsi" w:cstheme="minorHAnsi"/>
          <w:sz w:val="22"/>
          <w:szCs w:val="22"/>
        </w:rPr>
        <w:t>” (lata 2017-2023), gdzie partnerem samorządu we wdrażaniu tego projektu</w:t>
      </w:r>
      <w:r w:rsidR="00E92603">
        <w:rPr>
          <w:rFonts w:asciiTheme="minorHAnsi" w:hAnsiTheme="minorHAnsi" w:cstheme="minorHAnsi"/>
          <w:sz w:val="22"/>
          <w:szCs w:val="22"/>
        </w:rPr>
        <w:t xml:space="preserve"> był lokalny przedsiębiorca. </w:t>
      </w:r>
    </w:p>
    <w:p w14:paraId="59777203" w14:textId="77777777" w:rsidR="007154E4" w:rsidRPr="00654504" w:rsidRDefault="007154E4" w:rsidP="007154E4">
      <w:pPr>
        <w:spacing w:line="276" w:lineRule="auto"/>
        <w:ind w:firstLine="708"/>
        <w:jc w:val="both"/>
        <w:rPr>
          <w:rFonts w:asciiTheme="minorHAnsi" w:hAnsiTheme="minorHAnsi" w:cstheme="minorHAnsi"/>
          <w:sz w:val="22"/>
          <w:szCs w:val="22"/>
          <w:highlight w:val="yellow"/>
        </w:rPr>
      </w:pPr>
    </w:p>
    <w:p w14:paraId="7393C1D8" w14:textId="77777777" w:rsidR="00E12138" w:rsidRDefault="006D445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Jak ustalono w trakcie konsultacji społecznych, problemem dla przedsiębiorców w </w:t>
      </w:r>
      <w:r w:rsidR="00C6299E" w:rsidRPr="00654504">
        <w:rPr>
          <w:rFonts w:asciiTheme="minorHAnsi" w:hAnsiTheme="minorHAnsi" w:cstheme="minorHAnsi"/>
          <w:sz w:val="22"/>
          <w:szCs w:val="22"/>
        </w:rPr>
        <w:t xml:space="preserve">Kazimierzy Wielkiej </w:t>
      </w:r>
      <w:r w:rsidRPr="00654504">
        <w:rPr>
          <w:rFonts w:asciiTheme="minorHAnsi" w:hAnsiTheme="minorHAnsi" w:cstheme="minorHAnsi"/>
          <w:sz w:val="22"/>
          <w:szCs w:val="22"/>
        </w:rPr>
        <w:t>– również tych, którzy prowadzą swoją działalność na obszarze rewitalizacji – jest znalezienie i utrzymanie w firmach pracowników, o których konkurują firmy na większych rynkach pracy</w:t>
      </w:r>
      <w:r w:rsidR="00E12138">
        <w:rPr>
          <w:rFonts w:asciiTheme="minorHAnsi" w:hAnsiTheme="minorHAnsi" w:cstheme="minorHAnsi"/>
          <w:sz w:val="22"/>
          <w:szCs w:val="22"/>
        </w:rPr>
        <w:t xml:space="preserve"> (głównie Kraków)</w:t>
      </w:r>
      <w:r w:rsidRPr="00654504">
        <w:rPr>
          <w:rFonts w:asciiTheme="minorHAnsi" w:hAnsiTheme="minorHAnsi" w:cstheme="minorHAnsi"/>
          <w:sz w:val="22"/>
          <w:szCs w:val="22"/>
        </w:rPr>
        <w:t xml:space="preserve">. </w:t>
      </w:r>
    </w:p>
    <w:p w14:paraId="61F8372E" w14:textId="2FD36421" w:rsidR="006D4455" w:rsidRPr="00654504" w:rsidRDefault="006D445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 </w:t>
      </w:r>
      <w:r w:rsidR="00E12138">
        <w:rPr>
          <w:rFonts w:asciiTheme="minorHAnsi" w:hAnsiTheme="minorHAnsi" w:cstheme="minorHAnsi"/>
          <w:sz w:val="22"/>
          <w:szCs w:val="22"/>
        </w:rPr>
        <w:t>mieście</w:t>
      </w:r>
      <w:r w:rsidRPr="00654504">
        <w:rPr>
          <w:rFonts w:asciiTheme="minorHAnsi" w:hAnsiTheme="minorHAnsi" w:cstheme="minorHAnsi"/>
          <w:sz w:val="22"/>
          <w:szCs w:val="22"/>
        </w:rPr>
        <w:t xml:space="preserve"> brakuje natomiast przejrzystego modelu i zasad współpracy pomiędzy instytucjami publicznymi oraz lokalnymi przedsiębiorcami w zakresie aktywizacji zawodowej osób wymagających wsparcia </w:t>
      </w:r>
      <w:r w:rsidR="00C6299E" w:rsidRPr="00654504">
        <w:rPr>
          <w:rFonts w:asciiTheme="minorHAnsi" w:hAnsiTheme="minorHAnsi" w:cstheme="minorHAnsi"/>
          <w:sz w:val="22"/>
          <w:szCs w:val="22"/>
        </w:rPr>
        <w:t xml:space="preserve"> </w:t>
      </w:r>
      <w:r w:rsidRPr="00654504">
        <w:rPr>
          <w:rFonts w:asciiTheme="minorHAnsi" w:hAnsiTheme="minorHAnsi" w:cstheme="minorHAnsi"/>
          <w:sz w:val="22"/>
          <w:szCs w:val="22"/>
        </w:rPr>
        <w:t xml:space="preserve">i zagrożonych wykluczeniem społecznym oraz w zakresie współpracy władz miasta z firmami chcącymi być społecznie odpowiedzialnymi (czyli planującymi lub prowadzącymi działania w ramach tzw. społecznej odpowiedzialności biznesu – CSR). Przedsiębiorcy w mieście mają bardzo duży potencjał w zakresie wspierania społeczności lokalnej. Angażowali się bowiem w ostatnich latach </w:t>
      </w:r>
      <w:r w:rsidR="00E12138">
        <w:rPr>
          <w:rFonts w:asciiTheme="minorHAnsi" w:hAnsiTheme="minorHAnsi" w:cstheme="minorHAnsi"/>
          <w:sz w:val="22"/>
          <w:szCs w:val="22"/>
        </w:rPr>
        <w:br/>
      </w:r>
      <w:r w:rsidRPr="00654504">
        <w:rPr>
          <w:rFonts w:asciiTheme="minorHAnsi" w:hAnsiTheme="minorHAnsi" w:cstheme="minorHAnsi"/>
          <w:sz w:val="22"/>
          <w:szCs w:val="22"/>
        </w:rPr>
        <w:t xml:space="preserve">w działania na rzecz integracji mieszkańców. </w:t>
      </w:r>
      <w:bookmarkStart w:id="39" w:name="_Hlk156293928"/>
      <w:r w:rsidRPr="00654504">
        <w:rPr>
          <w:rFonts w:asciiTheme="minorHAnsi" w:hAnsiTheme="minorHAnsi" w:cstheme="minorHAnsi"/>
          <w:sz w:val="22"/>
          <w:szCs w:val="22"/>
        </w:rPr>
        <w:t xml:space="preserve">Pozytywnymi przykładami w tym zakresie są m.in. wsparcie organizacji wydarzeń </w:t>
      </w:r>
      <w:r w:rsidR="006B1992" w:rsidRPr="00654504">
        <w:rPr>
          <w:rFonts w:asciiTheme="minorHAnsi" w:hAnsiTheme="minorHAnsi" w:cstheme="minorHAnsi"/>
          <w:sz w:val="22"/>
          <w:szCs w:val="22"/>
        </w:rPr>
        <w:t xml:space="preserve">organizowanych przez Miasto i Gminę </w:t>
      </w:r>
      <w:r w:rsidR="00C6299E"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oraz zaangażowanie w pomoc uchodźcom z Ukrainy. Nie bez znaczenia dla planowania przyszłych działań rewitalizacyjnych pozostaje fakt, że </w:t>
      </w:r>
      <w:r w:rsidR="00980420" w:rsidRPr="00654504">
        <w:rPr>
          <w:rFonts w:asciiTheme="minorHAnsi" w:hAnsiTheme="minorHAnsi" w:cstheme="minorHAnsi"/>
          <w:sz w:val="22"/>
          <w:szCs w:val="22"/>
        </w:rPr>
        <w:t xml:space="preserve">zdecydowana większość </w:t>
      </w:r>
      <w:r w:rsidRPr="00654504">
        <w:rPr>
          <w:rFonts w:asciiTheme="minorHAnsi" w:hAnsiTheme="minorHAnsi" w:cstheme="minorHAnsi"/>
          <w:sz w:val="22"/>
          <w:szCs w:val="22"/>
        </w:rPr>
        <w:t xml:space="preserve">wydarzeń </w:t>
      </w:r>
      <w:r w:rsidR="00980420" w:rsidRPr="00654504">
        <w:rPr>
          <w:rFonts w:asciiTheme="minorHAnsi" w:hAnsiTheme="minorHAnsi" w:cstheme="minorHAnsi"/>
          <w:sz w:val="22"/>
          <w:szCs w:val="22"/>
        </w:rPr>
        <w:t xml:space="preserve">gminnych </w:t>
      </w:r>
      <w:r w:rsidRPr="00654504">
        <w:rPr>
          <w:rFonts w:asciiTheme="minorHAnsi" w:hAnsiTheme="minorHAnsi" w:cstheme="minorHAnsi"/>
          <w:sz w:val="22"/>
          <w:szCs w:val="22"/>
        </w:rPr>
        <w:t xml:space="preserve">organizowana </w:t>
      </w:r>
      <w:r w:rsidR="00980420" w:rsidRPr="00654504">
        <w:rPr>
          <w:rFonts w:asciiTheme="minorHAnsi" w:hAnsiTheme="minorHAnsi" w:cstheme="minorHAnsi"/>
          <w:sz w:val="22"/>
          <w:szCs w:val="22"/>
        </w:rPr>
        <w:t xml:space="preserve">jest </w:t>
      </w:r>
      <w:r w:rsidRPr="00654504">
        <w:rPr>
          <w:rFonts w:asciiTheme="minorHAnsi" w:hAnsiTheme="minorHAnsi" w:cstheme="minorHAnsi"/>
          <w:sz w:val="22"/>
          <w:szCs w:val="22"/>
        </w:rPr>
        <w:t>na terenie rewitalizacji, a także to, że punktami koordynacji działań związanych ze wspieraniem uchodźców były: instytucja kultury</w:t>
      </w:r>
      <w:r w:rsidR="00980420" w:rsidRPr="00654504">
        <w:rPr>
          <w:rFonts w:asciiTheme="minorHAnsi" w:hAnsiTheme="minorHAnsi" w:cstheme="minorHAnsi"/>
          <w:sz w:val="22"/>
          <w:szCs w:val="22"/>
        </w:rPr>
        <w:t xml:space="preserve"> </w:t>
      </w:r>
      <w:r w:rsidRPr="00654504">
        <w:rPr>
          <w:rFonts w:asciiTheme="minorHAnsi" w:hAnsiTheme="minorHAnsi" w:cstheme="minorHAnsi"/>
          <w:sz w:val="22"/>
          <w:szCs w:val="22"/>
        </w:rPr>
        <w:t xml:space="preserve">oraz </w:t>
      </w:r>
      <w:r w:rsidR="00C6299E" w:rsidRPr="00654504">
        <w:rPr>
          <w:rFonts w:asciiTheme="minorHAnsi" w:hAnsiTheme="minorHAnsi" w:cstheme="minorHAnsi"/>
          <w:sz w:val="22"/>
          <w:szCs w:val="22"/>
        </w:rPr>
        <w:t xml:space="preserve">Miejsko – Gminny </w:t>
      </w:r>
      <w:r w:rsidRPr="00654504">
        <w:rPr>
          <w:rFonts w:asciiTheme="minorHAnsi" w:hAnsiTheme="minorHAnsi" w:cstheme="minorHAnsi"/>
          <w:sz w:val="22"/>
          <w:szCs w:val="22"/>
        </w:rPr>
        <w:t>Ośrodek Pomocy Społecznej, które zlokalizowane są na obszar</w:t>
      </w:r>
      <w:r w:rsidR="00980420" w:rsidRPr="00654504">
        <w:rPr>
          <w:rFonts w:asciiTheme="minorHAnsi" w:hAnsiTheme="minorHAnsi" w:cstheme="minorHAnsi"/>
          <w:sz w:val="22"/>
          <w:szCs w:val="22"/>
        </w:rPr>
        <w:t>ze</w:t>
      </w:r>
      <w:r w:rsidRPr="00654504">
        <w:rPr>
          <w:rFonts w:asciiTheme="minorHAnsi" w:hAnsiTheme="minorHAnsi" w:cstheme="minorHAnsi"/>
          <w:sz w:val="22"/>
          <w:szCs w:val="22"/>
        </w:rPr>
        <w:t xml:space="preserve"> rewitalizacji. </w:t>
      </w:r>
      <w:bookmarkEnd w:id="39"/>
      <w:r w:rsidRPr="00654504">
        <w:rPr>
          <w:rFonts w:asciiTheme="minorHAnsi" w:hAnsiTheme="minorHAnsi" w:cstheme="minorHAnsi"/>
          <w:sz w:val="22"/>
          <w:szCs w:val="22"/>
        </w:rPr>
        <w:t xml:space="preserve">Są to zatem punkty osadzone w świadomości lokalnych przedsiębiorców, wokół których spontanicznie wytworzyły się relacje międzyludzkie, co stanowi zasób w kontekście programowania przedsięwzięć rewitalizacyjnych w perspektywie kolejnych lat. Wyzwaniem w zakresie prowadzenia procesu rewitalizacji w </w:t>
      </w:r>
      <w:r w:rsidR="00E12138">
        <w:rPr>
          <w:rFonts w:asciiTheme="minorHAnsi" w:hAnsiTheme="minorHAnsi" w:cstheme="minorHAnsi"/>
          <w:sz w:val="22"/>
          <w:szCs w:val="22"/>
        </w:rPr>
        <w:t>m</w:t>
      </w:r>
      <w:r w:rsidRPr="00654504">
        <w:rPr>
          <w:rFonts w:asciiTheme="minorHAnsi" w:hAnsiTheme="minorHAnsi" w:cstheme="minorHAnsi"/>
          <w:sz w:val="22"/>
          <w:szCs w:val="22"/>
        </w:rPr>
        <w:t>ieście jest wzmacnianie różnorodności podmiotów gospodarczych oraz atrakcyjności miasta jako miejsca prowadzenia biznesu. Istnieje w tym zakresie potrzeba tworzenia nowych miejsc wspierania aktywności gospodarczej, w tym dla osób rozpoczynających lub chcących rozpocząć własną działalność, jak i sieciowania lokalnych przedsiębiorstw. Rozszerzenia wymaga też skierowana do lokalnego biznesu oferta szkoleń, doradztwa oraz innych form stymulowania transferu wiedzy i kompetencji.</w:t>
      </w:r>
    </w:p>
    <w:p w14:paraId="4403617E" w14:textId="77777777" w:rsidR="00980420" w:rsidRPr="00654504" w:rsidRDefault="00980420" w:rsidP="007154E4">
      <w:pPr>
        <w:spacing w:line="276" w:lineRule="auto"/>
        <w:jc w:val="both"/>
        <w:rPr>
          <w:rFonts w:asciiTheme="minorHAnsi" w:hAnsiTheme="minorHAnsi" w:cstheme="minorHAnsi"/>
          <w:sz w:val="22"/>
          <w:szCs w:val="22"/>
          <w:highlight w:val="yellow"/>
        </w:rPr>
      </w:pPr>
    </w:p>
    <w:p w14:paraId="5C335F44" w14:textId="77777777" w:rsidR="00845379" w:rsidRPr="00654504" w:rsidRDefault="00845379" w:rsidP="007154E4">
      <w:pPr>
        <w:spacing w:line="276" w:lineRule="auto"/>
        <w:rPr>
          <w:rFonts w:asciiTheme="minorHAnsi" w:hAnsiTheme="minorHAnsi" w:cstheme="minorHAnsi"/>
          <w:sz w:val="22"/>
          <w:szCs w:val="22"/>
          <w:highlight w:val="yellow"/>
        </w:rPr>
      </w:pPr>
      <w:r w:rsidRPr="00654504">
        <w:rPr>
          <w:rFonts w:asciiTheme="minorHAnsi" w:hAnsiTheme="minorHAnsi" w:cstheme="minorHAnsi"/>
          <w:sz w:val="22"/>
          <w:szCs w:val="22"/>
          <w:highlight w:val="yellow"/>
        </w:rPr>
        <w:br w:type="page"/>
      </w:r>
    </w:p>
    <w:p w14:paraId="140CB5C9" w14:textId="366DD108" w:rsidR="00845379" w:rsidRPr="00654504" w:rsidRDefault="00845379" w:rsidP="007154E4">
      <w:pPr>
        <w:pStyle w:val="Nagwek2"/>
        <w:spacing w:before="0" w:line="276" w:lineRule="auto"/>
        <w:rPr>
          <w:rFonts w:asciiTheme="minorHAnsi" w:hAnsiTheme="minorHAnsi" w:cstheme="minorHAnsi"/>
          <w:b/>
          <w:bCs/>
          <w:sz w:val="28"/>
          <w:szCs w:val="28"/>
        </w:rPr>
      </w:pPr>
      <w:bookmarkStart w:id="40" w:name="_Toc155686777"/>
      <w:r w:rsidRPr="00654504">
        <w:rPr>
          <w:rFonts w:asciiTheme="minorHAnsi" w:hAnsiTheme="minorHAnsi" w:cstheme="minorHAnsi"/>
          <w:b/>
          <w:bCs/>
          <w:sz w:val="28"/>
          <w:szCs w:val="28"/>
        </w:rPr>
        <w:lastRenderedPageBreak/>
        <w:t>3.4 Diagnoza zjawisk środowiskowych</w:t>
      </w:r>
      <w:bookmarkEnd w:id="40"/>
      <w:r w:rsidRPr="00654504">
        <w:rPr>
          <w:rFonts w:asciiTheme="minorHAnsi" w:hAnsiTheme="minorHAnsi" w:cstheme="minorHAnsi"/>
          <w:b/>
          <w:bCs/>
          <w:sz w:val="28"/>
          <w:szCs w:val="28"/>
        </w:rPr>
        <w:t xml:space="preserve"> </w:t>
      </w:r>
    </w:p>
    <w:p w14:paraId="5E58CD4C" w14:textId="77777777" w:rsidR="00845379" w:rsidRPr="00654504" w:rsidRDefault="00845379" w:rsidP="007154E4">
      <w:pPr>
        <w:spacing w:line="276" w:lineRule="auto"/>
        <w:jc w:val="both"/>
        <w:rPr>
          <w:rFonts w:asciiTheme="minorHAnsi" w:hAnsiTheme="minorHAnsi" w:cstheme="minorHAnsi"/>
          <w:noProof/>
          <w:sz w:val="22"/>
          <w:szCs w:val="22"/>
          <w:highlight w:val="yellow"/>
        </w:rPr>
      </w:pPr>
    </w:p>
    <w:p w14:paraId="4D0BEB46" w14:textId="77777777" w:rsidR="00E12138" w:rsidRDefault="00845379"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 sferze środowiskowej – w Diagnozie - dokonano analizy dwóch wskaźników: </w:t>
      </w:r>
    </w:p>
    <w:p w14:paraId="6E4A15F3" w14:textId="77777777" w:rsidR="00E12138" w:rsidRDefault="00845379" w:rsidP="00E12138">
      <w:pPr>
        <w:pStyle w:val="Akapitzlist"/>
        <w:numPr>
          <w:ilvl w:val="0"/>
          <w:numId w:val="44"/>
        </w:numPr>
        <w:spacing w:line="276" w:lineRule="auto"/>
        <w:jc w:val="both"/>
        <w:rPr>
          <w:rFonts w:cstheme="minorHAnsi"/>
        </w:rPr>
      </w:pPr>
      <w:r w:rsidRPr="00E12138">
        <w:rPr>
          <w:rFonts w:cstheme="minorHAnsi"/>
        </w:rPr>
        <w:t xml:space="preserve">ilość azbestu pozostającego do unieszkodliwienia w poszczególnych sołectwach (w kg) </w:t>
      </w:r>
      <w:r w:rsidR="00E12138">
        <w:rPr>
          <w:rFonts w:cstheme="minorHAnsi"/>
        </w:rPr>
        <w:br/>
      </w:r>
      <w:r w:rsidRPr="00E12138">
        <w:rPr>
          <w:rFonts w:cstheme="minorHAnsi"/>
        </w:rPr>
        <w:t xml:space="preserve">w przeliczeniu na 1 mieszkańca oraz </w:t>
      </w:r>
    </w:p>
    <w:p w14:paraId="4D1B54F7" w14:textId="77777777" w:rsidR="00E12138" w:rsidRDefault="00E12138" w:rsidP="00E12138">
      <w:pPr>
        <w:pStyle w:val="Akapitzlist"/>
        <w:numPr>
          <w:ilvl w:val="0"/>
          <w:numId w:val="44"/>
        </w:numPr>
        <w:spacing w:line="276" w:lineRule="auto"/>
        <w:jc w:val="both"/>
        <w:rPr>
          <w:rFonts w:cstheme="minorHAnsi"/>
        </w:rPr>
      </w:pPr>
      <w:r>
        <w:rPr>
          <w:rFonts w:cstheme="minorHAnsi"/>
        </w:rPr>
        <w:t>wsk</w:t>
      </w:r>
      <w:r w:rsidR="00845379" w:rsidRPr="00E12138">
        <w:rPr>
          <w:rFonts w:cstheme="minorHAnsi"/>
        </w:rPr>
        <w:t xml:space="preserve">aźnika dotyczącego przekroczenia standardów jakości powietrza na terenie gminy. </w:t>
      </w:r>
    </w:p>
    <w:p w14:paraId="48B1DD1A" w14:textId="62E382BC" w:rsidR="00845379" w:rsidRPr="00E12138" w:rsidRDefault="00845379" w:rsidP="00E12138">
      <w:pPr>
        <w:pStyle w:val="Bezodstpw"/>
        <w:jc w:val="both"/>
      </w:pPr>
      <w:r w:rsidRPr="00E12138">
        <w:t xml:space="preserve">Analizując sferę środowiskową wzięto również pod uwagę konieczność ochrony obszarów cennych przyrodniczo, które znajdują się w granicach Gminy </w:t>
      </w:r>
      <w:r w:rsidR="00C41539" w:rsidRPr="00E12138">
        <w:t>Kazimierza Wielka</w:t>
      </w:r>
      <w:r w:rsidRPr="00E12138">
        <w:t xml:space="preserve"> oraz przeanalizowano występowanie obszarów zagrożonych zalaniem lub podtopieniem oraz obszarów narażonych na występowanie suszy. </w:t>
      </w:r>
    </w:p>
    <w:p w14:paraId="40EB8494" w14:textId="77777777" w:rsidR="00845379" w:rsidRPr="00654504" w:rsidRDefault="00845379" w:rsidP="007154E4">
      <w:pPr>
        <w:spacing w:line="276" w:lineRule="auto"/>
        <w:jc w:val="both"/>
        <w:rPr>
          <w:rFonts w:asciiTheme="minorHAnsi" w:hAnsiTheme="minorHAnsi" w:cstheme="minorHAnsi"/>
          <w:sz w:val="22"/>
          <w:szCs w:val="22"/>
          <w:highlight w:val="yellow"/>
        </w:rPr>
      </w:pPr>
    </w:p>
    <w:p w14:paraId="382D818D" w14:textId="77777777" w:rsidR="00845379" w:rsidRPr="00654504" w:rsidRDefault="00845379" w:rsidP="007154E4">
      <w:pPr>
        <w:spacing w:line="276" w:lineRule="auto"/>
        <w:jc w:val="both"/>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 xml:space="preserve">Zanieczyszczenie powietrza </w:t>
      </w:r>
    </w:p>
    <w:p w14:paraId="144B517F" w14:textId="77777777" w:rsidR="00845379" w:rsidRPr="00654504" w:rsidRDefault="00845379" w:rsidP="007154E4">
      <w:pPr>
        <w:spacing w:line="276" w:lineRule="auto"/>
        <w:jc w:val="both"/>
        <w:rPr>
          <w:rFonts w:asciiTheme="minorHAnsi" w:hAnsiTheme="minorHAnsi" w:cstheme="minorHAnsi"/>
          <w:i/>
          <w:iCs/>
          <w:sz w:val="22"/>
          <w:szCs w:val="22"/>
          <w:u w:val="single"/>
        </w:rPr>
      </w:pPr>
    </w:p>
    <w:tbl>
      <w:tblPr>
        <w:tblStyle w:val="Tabela-Siatka"/>
        <w:tblW w:w="0" w:type="auto"/>
        <w:tblLook w:val="04A0" w:firstRow="1" w:lastRow="0" w:firstColumn="1" w:lastColumn="0" w:noHBand="0" w:noVBand="1"/>
      </w:tblPr>
      <w:tblGrid>
        <w:gridCol w:w="9062"/>
      </w:tblGrid>
      <w:tr w:rsidR="00845379" w:rsidRPr="00654504" w14:paraId="357EC6FD" w14:textId="77777777" w:rsidTr="00845379">
        <w:tc>
          <w:tcPr>
            <w:tcW w:w="9062" w:type="dxa"/>
            <w:shd w:val="clear" w:color="auto" w:fill="F2F2F2" w:themeFill="background1" w:themeFillShade="F2"/>
          </w:tcPr>
          <w:p w14:paraId="09845A09" w14:textId="6D7D7D0C" w:rsidR="00845379" w:rsidRPr="00654504" w:rsidRDefault="00845379"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Przekroczenia norm emisji zanieczyszczeń na terenie całego obszaru rewitalizacji, przy szczególnie wysokiej koncentracji budynków generujących niską emisję na terenie miasta </w:t>
            </w:r>
            <w:r w:rsidR="006122D3" w:rsidRPr="00654504">
              <w:rPr>
                <w:rFonts w:asciiTheme="minorHAnsi" w:hAnsiTheme="minorHAnsi" w:cstheme="minorHAnsi"/>
                <w:sz w:val="22"/>
                <w:szCs w:val="22"/>
              </w:rPr>
              <w:t>Kazimierza Wielka</w:t>
            </w:r>
            <w:r w:rsidRPr="00654504">
              <w:rPr>
                <w:rFonts w:asciiTheme="minorHAnsi" w:hAnsiTheme="minorHAnsi" w:cstheme="minorHAnsi"/>
                <w:sz w:val="22"/>
                <w:szCs w:val="22"/>
              </w:rPr>
              <w:t>.</w:t>
            </w:r>
          </w:p>
        </w:tc>
      </w:tr>
    </w:tbl>
    <w:p w14:paraId="7676724F" w14:textId="77777777" w:rsidR="00845379" w:rsidRPr="00654504" w:rsidRDefault="00845379" w:rsidP="007154E4">
      <w:pPr>
        <w:spacing w:line="276" w:lineRule="auto"/>
        <w:jc w:val="both"/>
        <w:rPr>
          <w:rFonts w:asciiTheme="minorHAnsi" w:hAnsiTheme="minorHAnsi" w:cstheme="minorHAnsi"/>
          <w:sz w:val="22"/>
          <w:szCs w:val="22"/>
        </w:rPr>
      </w:pPr>
    </w:p>
    <w:p w14:paraId="505EF75C" w14:textId="77777777" w:rsidR="00845379" w:rsidRPr="00654504" w:rsidRDefault="00845379"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Ponieważ nie ma możliwości analizy wskaźnika dotyczącego przekroczenia standardów jakości powietrza dla poszczególnych jednostek analitycznych przeprowadzono analizę całej gminy na podstawie raportu „Ocena jakości powietrza w województwie świętokrzyskim”. Dla województwa świętokrzyskiego badania odbywają się w odniesieniu do dwóch sfer:</w:t>
      </w:r>
    </w:p>
    <w:p w14:paraId="66446E4B" w14:textId="77777777" w:rsidR="00845379" w:rsidRPr="00654504" w:rsidRDefault="00845379" w:rsidP="007154E4">
      <w:pPr>
        <w:widowControl w:val="0"/>
        <w:numPr>
          <w:ilvl w:val="0"/>
          <w:numId w:val="18"/>
        </w:numPr>
        <w:tabs>
          <w:tab w:val="left" w:pos="478"/>
        </w:tabs>
        <w:spacing w:line="276" w:lineRule="auto"/>
        <w:contextualSpacing/>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miasta Kielce (PL 2601),</w:t>
      </w:r>
    </w:p>
    <w:p w14:paraId="6A482655" w14:textId="0615B169" w:rsidR="00845379" w:rsidRPr="00654504" w:rsidRDefault="00845379" w:rsidP="007154E4">
      <w:pPr>
        <w:widowControl w:val="0"/>
        <w:numPr>
          <w:ilvl w:val="0"/>
          <w:numId w:val="18"/>
        </w:numPr>
        <w:tabs>
          <w:tab w:val="left" w:pos="478"/>
        </w:tabs>
        <w:spacing w:line="276" w:lineRule="auto"/>
        <w:contextualSpacing/>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strefy świętokrzyskiej (PL 2602) – w której znajduje się Gmina </w:t>
      </w:r>
      <w:r w:rsidR="00320272"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w:t>
      </w:r>
    </w:p>
    <w:p w14:paraId="316C65CD" w14:textId="77777777" w:rsidR="00845379" w:rsidRPr="00654504" w:rsidRDefault="00845379" w:rsidP="007154E4">
      <w:pPr>
        <w:spacing w:line="276" w:lineRule="auto"/>
        <w:jc w:val="both"/>
        <w:rPr>
          <w:rFonts w:asciiTheme="minorHAnsi" w:hAnsiTheme="minorHAnsi" w:cstheme="minorHAnsi"/>
          <w:sz w:val="22"/>
          <w:szCs w:val="22"/>
        </w:rPr>
      </w:pPr>
    </w:p>
    <w:p w14:paraId="21E47CB9" w14:textId="4357B5F3" w:rsidR="00845379" w:rsidRPr="00654504" w:rsidRDefault="00845379" w:rsidP="007154E4">
      <w:pPr>
        <w:tabs>
          <w:tab w:val="left" w:pos="406"/>
        </w:tabs>
        <w:spacing w:line="276" w:lineRule="auto"/>
        <w:ind w:right="128"/>
        <w:jc w:val="both"/>
        <w:rPr>
          <w:rFonts w:asciiTheme="minorHAnsi" w:hAnsiTheme="minorHAnsi" w:cstheme="minorHAnsi"/>
          <w:sz w:val="22"/>
          <w:szCs w:val="22"/>
        </w:rPr>
      </w:pPr>
      <w:r w:rsidRPr="00654504">
        <w:rPr>
          <w:rFonts w:asciiTheme="minorHAnsi" w:eastAsia="Calibri" w:hAnsiTheme="minorHAnsi" w:cstheme="minorHAnsi"/>
          <w:sz w:val="22"/>
          <w:szCs w:val="22"/>
          <w:lang w:eastAsia="x-none"/>
        </w:rPr>
        <w:t xml:space="preserve">W przypadku pyłu zawieszonego PM2,5 przekroczenia poziomu dopuszczalnego w klasyfikacji podstawowej skutkowały nadaniem obu strefom klasy C1. Zanieczyszczenie pyłem PM10 skutkowała nadaniem klasy C dla obu stref. Dla pozostałych zanieczyszczeń, z uwagi na dotrzymanie poziomu dopuszczalnego lub docelowego, strefom nadano status klasy A. </w:t>
      </w:r>
    </w:p>
    <w:p w14:paraId="25B8C9F1" w14:textId="77777777" w:rsidR="007A4042" w:rsidRPr="00654504" w:rsidRDefault="007A4042" w:rsidP="007154E4">
      <w:pPr>
        <w:spacing w:line="276" w:lineRule="auto"/>
        <w:jc w:val="both"/>
        <w:rPr>
          <w:rFonts w:asciiTheme="minorHAnsi" w:hAnsiTheme="minorHAnsi" w:cstheme="minorHAnsi"/>
          <w:sz w:val="22"/>
          <w:szCs w:val="22"/>
          <w:highlight w:val="yellow"/>
        </w:rPr>
      </w:pPr>
    </w:p>
    <w:p w14:paraId="411EA49B" w14:textId="77777777" w:rsidR="007A4042" w:rsidRPr="00654504" w:rsidRDefault="007A4042" w:rsidP="007154E4">
      <w:pPr>
        <w:spacing w:line="276" w:lineRule="auto"/>
        <w:jc w:val="both"/>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 xml:space="preserve">Walka z niską emisją </w:t>
      </w:r>
    </w:p>
    <w:p w14:paraId="6D1D98ED" w14:textId="77777777" w:rsidR="007A4042" w:rsidRPr="00654504" w:rsidRDefault="007A4042" w:rsidP="007154E4">
      <w:pPr>
        <w:spacing w:line="276" w:lineRule="auto"/>
        <w:jc w:val="both"/>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9062"/>
      </w:tblGrid>
      <w:tr w:rsidR="007A4042" w:rsidRPr="00654504" w14:paraId="35D8BED9" w14:textId="77777777" w:rsidTr="00323FEA">
        <w:tc>
          <w:tcPr>
            <w:tcW w:w="9062" w:type="dxa"/>
            <w:shd w:val="clear" w:color="auto" w:fill="F2F2F2" w:themeFill="background1" w:themeFillShade="F2"/>
          </w:tcPr>
          <w:p w14:paraId="16682ED1" w14:textId="2CD058A1" w:rsidR="007A4042" w:rsidRPr="00654504" w:rsidRDefault="00323FEA"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Bogata oferta programów dotacyjnych nie przekłada się na zadowalające tempo wymiany </w:t>
            </w:r>
            <w:r w:rsidRPr="00654504">
              <w:rPr>
                <w:rFonts w:asciiTheme="minorHAnsi" w:hAnsiTheme="minorHAnsi" w:cstheme="minorHAnsi"/>
                <w:sz w:val="22"/>
                <w:szCs w:val="22"/>
              </w:rPr>
              <w:br/>
              <w:t>w budynkach źródeł ciepła naruszających normy środowiskowe.</w:t>
            </w:r>
          </w:p>
        </w:tc>
      </w:tr>
    </w:tbl>
    <w:p w14:paraId="177D67BD" w14:textId="77777777" w:rsidR="003645A9" w:rsidRPr="00654504" w:rsidRDefault="003645A9" w:rsidP="007154E4">
      <w:pPr>
        <w:spacing w:line="276" w:lineRule="auto"/>
        <w:jc w:val="both"/>
        <w:rPr>
          <w:rFonts w:asciiTheme="minorHAnsi" w:hAnsiTheme="minorHAnsi" w:cstheme="minorHAnsi"/>
          <w:sz w:val="22"/>
          <w:szCs w:val="22"/>
          <w:highlight w:val="yellow"/>
        </w:rPr>
      </w:pPr>
    </w:p>
    <w:p w14:paraId="17F09F55" w14:textId="0F4CE452" w:rsidR="003645A9" w:rsidRDefault="003645A9"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Władze Gminy </w:t>
      </w:r>
      <w:r w:rsidR="006122D3" w:rsidRPr="00654504">
        <w:rPr>
          <w:rFonts w:asciiTheme="minorHAnsi" w:hAnsiTheme="minorHAnsi" w:cstheme="minorHAnsi"/>
          <w:sz w:val="22"/>
          <w:szCs w:val="22"/>
        </w:rPr>
        <w:t xml:space="preserve">Kazimierza Wielka </w:t>
      </w:r>
      <w:r w:rsidRPr="00654504">
        <w:rPr>
          <w:rFonts w:asciiTheme="minorHAnsi" w:hAnsiTheme="minorHAnsi" w:cstheme="minorHAnsi"/>
          <w:sz w:val="22"/>
          <w:szCs w:val="22"/>
        </w:rPr>
        <w:t xml:space="preserve">podejmują od lat szereg działań ukierunkowanych na likwidację źródeł tzw. niskiej emisji, czyli emisji pyłów i gazów do wysokości 40 metrów, która pochodzi głównie </w:t>
      </w:r>
      <w:r w:rsidR="006122D3" w:rsidRPr="00654504">
        <w:rPr>
          <w:rFonts w:asciiTheme="minorHAnsi" w:hAnsiTheme="minorHAnsi" w:cstheme="minorHAnsi"/>
          <w:sz w:val="22"/>
          <w:szCs w:val="22"/>
        </w:rPr>
        <w:t xml:space="preserve">z </w:t>
      </w:r>
      <w:r w:rsidRPr="00654504">
        <w:rPr>
          <w:rFonts w:asciiTheme="minorHAnsi" w:hAnsiTheme="minorHAnsi" w:cstheme="minorHAnsi"/>
          <w:sz w:val="22"/>
          <w:szCs w:val="22"/>
        </w:rPr>
        <w:t xml:space="preserve">nieefektywnego spalania węgla w przestarzałych, domowych piecach grzewczych lub lokalnych kotłowni węglowych . Z danych Europejskiej Agencji Środowiska wynika, że w 2020 r. aż 69% emisji pyłów PM2,5 w Polsce pochodziło z zabudowy mieszkaniowej, handlowej oraz zanieczyszczeń emitowanych przez budynki użyteczności publicznej. Osoby dysponujące tytułami do nieruchomości położonych na terenie miasta mogą korzystać z krajowego programu dofinansowania na pokrycie kosztów wymiany kopciuchów. Od 2018 r. mieszkańcy Gminy </w:t>
      </w:r>
      <w:r w:rsidR="006122D3"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mogą też korzystać ze środków rządowego programu „Czyste Powietrze”, który pozwala na uzyskanie dofinansowania na wymianę źródeł ciepła, naruszających normy środowiskowe, na nowoczesne źródła energii, a także pozyskanie środków na termomodernizację budynków. Mieszkańcy </w:t>
      </w:r>
      <w:r w:rsidR="006122D3" w:rsidRPr="00654504">
        <w:rPr>
          <w:rFonts w:asciiTheme="minorHAnsi" w:hAnsiTheme="minorHAnsi" w:cstheme="minorHAnsi"/>
          <w:sz w:val="22"/>
          <w:szCs w:val="22"/>
        </w:rPr>
        <w:t>Kazimierzy Wielkiej</w:t>
      </w:r>
      <w:r w:rsidRPr="00654504">
        <w:rPr>
          <w:rFonts w:asciiTheme="minorHAnsi" w:hAnsiTheme="minorHAnsi" w:cstheme="minorHAnsi"/>
          <w:sz w:val="22"/>
          <w:szCs w:val="22"/>
        </w:rPr>
        <w:t xml:space="preserve"> – podobnie jak </w:t>
      </w:r>
      <w:r w:rsidRPr="00654504">
        <w:rPr>
          <w:rFonts w:asciiTheme="minorHAnsi" w:hAnsiTheme="minorHAnsi" w:cstheme="minorHAnsi"/>
          <w:sz w:val="22"/>
          <w:szCs w:val="22"/>
        </w:rPr>
        <w:lastRenderedPageBreak/>
        <w:t xml:space="preserve">mieszkańcy wszystkich innych miejscowości w Polsce – mogą uzyskać dofinansowanie na zrealizowanie inwestycji w powyższym zakresie. </w:t>
      </w:r>
    </w:p>
    <w:p w14:paraId="3E7CB1CE" w14:textId="77777777" w:rsidR="00654504" w:rsidRPr="00654504" w:rsidRDefault="00654504" w:rsidP="007154E4">
      <w:pPr>
        <w:spacing w:line="276" w:lineRule="auto"/>
        <w:ind w:firstLine="708"/>
        <w:jc w:val="both"/>
        <w:rPr>
          <w:rFonts w:asciiTheme="minorHAnsi" w:hAnsiTheme="minorHAnsi" w:cstheme="minorHAnsi"/>
          <w:sz w:val="22"/>
          <w:szCs w:val="22"/>
          <w:highlight w:val="yellow"/>
        </w:rPr>
      </w:pPr>
    </w:p>
    <w:p w14:paraId="1D4CCB22" w14:textId="614A5163" w:rsidR="00323FEA" w:rsidRPr="00654504" w:rsidRDefault="003645A9" w:rsidP="0065450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Dotychczasowe doświadczenia z realizacji opisanych powyżej programów dotacyjnych pokazują, że pomimo rozbudowanej oferty instytucji publicznych, tempo </w:t>
      </w:r>
      <w:proofErr w:type="spellStart"/>
      <w:r w:rsidRPr="00654504">
        <w:rPr>
          <w:rFonts w:asciiTheme="minorHAnsi" w:hAnsiTheme="minorHAnsi" w:cstheme="minorHAnsi"/>
          <w:sz w:val="22"/>
          <w:szCs w:val="22"/>
        </w:rPr>
        <w:t>energomodernizacji</w:t>
      </w:r>
      <w:proofErr w:type="spellEnd"/>
      <w:r w:rsidRPr="00654504">
        <w:rPr>
          <w:rFonts w:asciiTheme="minorHAnsi" w:hAnsiTheme="minorHAnsi" w:cstheme="minorHAnsi"/>
          <w:sz w:val="22"/>
          <w:szCs w:val="22"/>
        </w:rPr>
        <w:t xml:space="preserve"> budynków mieszkalnych wyposażonych w źródła ciepła na paliwa stałe nie odpowiada na zidentyfikowane zapotrzebowanie w tym zakresie i nie wykorzystuje potencjału inwestycji sprzyjających poprawie efektywności energetycznej. Wyzwaniem w tym zakresie jest nie tyle wygospodarowanie odpowiedniej puli środków, czy też pozyskanie finansowania zewnętrznego, ile wypracowanie kanałów komunikacji i sposobów docierania do właścicieli lub użytkowników nieruchomości. Powyższe wnioski bazują na opiniach i postulatach uczestników spacer</w:t>
      </w:r>
      <w:r w:rsidR="00E12138">
        <w:rPr>
          <w:rFonts w:asciiTheme="minorHAnsi" w:hAnsiTheme="minorHAnsi" w:cstheme="minorHAnsi"/>
          <w:sz w:val="22"/>
          <w:szCs w:val="22"/>
        </w:rPr>
        <w:t>u</w:t>
      </w:r>
      <w:r w:rsidRPr="00654504">
        <w:rPr>
          <w:rFonts w:asciiTheme="minorHAnsi" w:hAnsiTheme="minorHAnsi" w:cstheme="minorHAnsi"/>
          <w:sz w:val="22"/>
          <w:szCs w:val="22"/>
        </w:rPr>
        <w:t xml:space="preserve"> badawcz</w:t>
      </w:r>
      <w:r w:rsidR="00E12138">
        <w:rPr>
          <w:rFonts w:asciiTheme="minorHAnsi" w:hAnsiTheme="minorHAnsi" w:cstheme="minorHAnsi"/>
          <w:sz w:val="22"/>
          <w:szCs w:val="22"/>
        </w:rPr>
        <w:t>ego</w:t>
      </w:r>
      <w:r w:rsidRPr="00654504">
        <w:rPr>
          <w:rFonts w:asciiTheme="minorHAnsi" w:hAnsiTheme="minorHAnsi" w:cstheme="minorHAnsi"/>
          <w:sz w:val="22"/>
          <w:szCs w:val="22"/>
        </w:rPr>
        <w:t xml:space="preserve"> w ramach prac nad pogłębioną diagnozą obszaru rewitalizacji.</w:t>
      </w:r>
    </w:p>
    <w:p w14:paraId="6335D626" w14:textId="77777777" w:rsidR="00C6299E" w:rsidRPr="00654504" w:rsidRDefault="00C6299E" w:rsidP="007154E4">
      <w:pPr>
        <w:spacing w:line="276" w:lineRule="auto"/>
        <w:jc w:val="both"/>
        <w:rPr>
          <w:rFonts w:asciiTheme="minorHAnsi" w:hAnsiTheme="minorHAnsi" w:cstheme="minorHAnsi"/>
          <w:sz w:val="22"/>
          <w:szCs w:val="22"/>
        </w:rPr>
      </w:pPr>
    </w:p>
    <w:p w14:paraId="2E879E78" w14:textId="77777777" w:rsidR="003645A9" w:rsidRPr="00654504" w:rsidRDefault="003645A9" w:rsidP="007154E4">
      <w:pPr>
        <w:spacing w:line="276" w:lineRule="auto"/>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 xml:space="preserve">Ochrona środowiska i klimatu </w:t>
      </w:r>
    </w:p>
    <w:tbl>
      <w:tblPr>
        <w:tblStyle w:val="Tabela-Siatka"/>
        <w:tblW w:w="0" w:type="auto"/>
        <w:tblLook w:val="04A0" w:firstRow="1" w:lastRow="0" w:firstColumn="1" w:lastColumn="0" w:noHBand="0" w:noVBand="1"/>
      </w:tblPr>
      <w:tblGrid>
        <w:gridCol w:w="9062"/>
      </w:tblGrid>
      <w:tr w:rsidR="003645A9" w:rsidRPr="00654504" w14:paraId="35CF0E44" w14:textId="77777777" w:rsidTr="003645A9">
        <w:tc>
          <w:tcPr>
            <w:tcW w:w="9062" w:type="dxa"/>
            <w:shd w:val="clear" w:color="auto" w:fill="F2F2F2" w:themeFill="background1" w:themeFillShade="F2"/>
          </w:tcPr>
          <w:p w14:paraId="0C33AF0C" w14:textId="1219BD41" w:rsidR="003645A9" w:rsidRPr="00654504" w:rsidRDefault="003645A9"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Przedsięwzięcia rewitalizacyjne szansą na wypracowanie standardu w zakresie poszanowania walorów środowiska oraz ochrony klimatu przy realizacji miejskich polityk i inwestycji.</w:t>
            </w:r>
          </w:p>
        </w:tc>
      </w:tr>
    </w:tbl>
    <w:p w14:paraId="78179A44" w14:textId="77777777" w:rsidR="003645A9" w:rsidRPr="00654504" w:rsidRDefault="003645A9" w:rsidP="007154E4">
      <w:pPr>
        <w:spacing w:line="276" w:lineRule="auto"/>
        <w:jc w:val="both"/>
        <w:rPr>
          <w:rFonts w:asciiTheme="minorHAnsi" w:hAnsiTheme="minorHAnsi" w:cstheme="minorHAnsi"/>
          <w:sz w:val="22"/>
          <w:szCs w:val="22"/>
          <w:highlight w:val="yellow"/>
        </w:rPr>
      </w:pPr>
    </w:p>
    <w:p w14:paraId="2E26D972" w14:textId="0B2E0025" w:rsidR="00323FEA" w:rsidRPr="00654504" w:rsidRDefault="003645A9" w:rsidP="007154E4">
      <w:pPr>
        <w:spacing w:line="276" w:lineRule="auto"/>
        <w:jc w:val="both"/>
        <w:rPr>
          <w:rFonts w:asciiTheme="minorHAnsi" w:eastAsia="Calibri" w:hAnsiTheme="minorHAnsi" w:cstheme="minorHAnsi"/>
          <w:i/>
          <w:iCs/>
          <w:sz w:val="22"/>
          <w:szCs w:val="22"/>
        </w:rPr>
      </w:pPr>
      <w:r w:rsidRPr="00654504">
        <w:rPr>
          <w:rFonts w:asciiTheme="minorHAnsi" w:hAnsiTheme="minorHAnsi" w:cstheme="minorHAnsi"/>
          <w:i/>
          <w:iCs/>
          <w:sz w:val="22"/>
          <w:szCs w:val="22"/>
        </w:rPr>
        <w:t xml:space="preserve">Walory przyrodnicze Gminy </w:t>
      </w:r>
      <w:r w:rsidR="006122D3" w:rsidRPr="00654504">
        <w:rPr>
          <w:rFonts w:asciiTheme="minorHAnsi" w:hAnsiTheme="minorHAnsi" w:cstheme="minorHAnsi"/>
          <w:i/>
          <w:iCs/>
          <w:sz w:val="22"/>
          <w:szCs w:val="22"/>
        </w:rPr>
        <w:t>Kazimierza Wielka</w:t>
      </w:r>
    </w:p>
    <w:p w14:paraId="3DFE7002" w14:textId="7B2138D3" w:rsidR="00323FEA" w:rsidRPr="00654504" w:rsidRDefault="006122D3" w:rsidP="007154E4">
      <w:pPr>
        <w:spacing w:line="276" w:lineRule="auto"/>
        <w:jc w:val="both"/>
        <w:rPr>
          <w:rFonts w:asciiTheme="minorHAnsi" w:hAnsiTheme="minorHAnsi" w:cstheme="minorHAnsi"/>
          <w:sz w:val="22"/>
          <w:szCs w:val="22"/>
        </w:rPr>
      </w:pPr>
      <w:r w:rsidRPr="00654504">
        <w:rPr>
          <w:rFonts w:asciiTheme="minorHAnsi" w:eastAsia="Calibri" w:hAnsiTheme="minorHAnsi" w:cstheme="minorHAnsi"/>
          <w:sz w:val="22"/>
          <w:szCs w:val="22"/>
        </w:rPr>
        <w:t xml:space="preserve">Na terenie gminy nie występują obszary cenne przyrodniczo prawnie chronione. </w:t>
      </w:r>
      <w:r w:rsidRPr="00654504">
        <w:rPr>
          <w:rFonts w:asciiTheme="minorHAnsi" w:hAnsiTheme="minorHAnsi" w:cstheme="minorHAnsi"/>
          <w:sz w:val="22"/>
          <w:szCs w:val="22"/>
        </w:rPr>
        <w:t xml:space="preserve">Część sołectwa Zagórzyce od strony południowo-wschodniej graniczy z Koszyckim Obszarem Chronionego Krajobrazu. Cennym przyrodniczo rejonem gminy jest dolina rzeki Nidzicy (uznana za ciąg ekologiczny główny), </w:t>
      </w:r>
      <w:r w:rsidR="00E12138">
        <w:rPr>
          <w:rFonts w:asciiTheme="minorHAnsi" w:hAnsiTheme="minorHAnsi" w:cstheme="minorHAnsi"/>
          <w:sz w:val="22"/>
          <w:szCs w:val="22"/>
        </w:rPr>
        <w:br/>
      </w:r>
      <w:r w:rsidRPr="00654504">
        <w:rPr>
          <w:rFonts w:asciiTheme="minorHAnsi" w:hAnsiTheme="minorHAnsi" w:cstheme="minorHAnsi"/>
          <w:sz w:val="22"/>
          <w:szCs w:val="22"/>
        </w:rPr>
        <w:t xml:space="preserve">a doliny rzek </w:t>
      </w:r>
      <w:proofErr w:type="spellStart"/>
      <w:r w:rsidRPr="00654504">
        <w:rPr>
          <w:rFonts w:asciiTheme="minorHAnsi" w:hAnsiTheme="minorHAnsi" w:cstheme="minorHAnsi"/>
          <w:sz w:val="22"/>
          <w:szCs w:val="22"/>
        </w:rPr>
        <w:t>Małaszówki</w:t>
      </w:r>
      <w:proofErr w:type="spellEnd"/>
      <w:r w:rsidRPr="00654504">
        <w:rPr>
          <w:rFonts w:asciiTheme="minorHAnsi" w:hAnsiTheme="minorHAnsi" w:cstheme="minorHAnsi"/>
          <w:sz w:val="22"/>
          <w:szCs w:val="22"/>
        </w:rPr>
        <w:t>, Jawornika i Łękawy oraz doliny innych niewielkich cieków wodnych uznano za wspomagające ciągi ekologiczne.</w:t>
      </w:r>
      <w:bookmarkStart w:id="41" w:name="_Toc143688147"/>
    </w:p>
    <w:p w14:paraId="55F0B9EF" w14:textId="77777777" w:rsidR="006122D3" w:rsidRPr="00654504" w:rsidRDefault="006122D3" w:rsidP="007154E4">
      <w:pPr>
        <w:spacing w:line="276" w:lineRule="auto"/>
        <w:jc w:val="both"/>
        <w:rPr>
          <w:rFonts w:asciiTheme="minorHAnsi" w:eastAsia="Calibri" w:hAnsiTheme="minorHAnsi" w:cstheme="minorHAnsi"/>
          <w:sz w:val="22"/>
          <w:szCs w:val="22"/>
        </w:rPr>
      </w:pPr>
    </w:p>
    <w:p w14:paraId="480EFCEB" w14:textId="15E7AC51" w:rsidR="006122D3" w:rsidRPr="00654504" w:rsidRDefault="006122D3" w:rsidP="007154E4">
      <w:pPr>
        <w:spacing w:line="276" w:lineRule="auto"/>
        <w:rPr>
          <w:rFonts w:asciiTheme="minorHAnsi" w:eastAsia="Calibri" w:hAnsiTheme="minorHAnsi" w:cstheme="minorHAnsi"/>
          <w:i/>
          <w:iCs/>
          <w:sz w:val="22"/>
          <w:szCs w:val="22"/>
        </w:rPr>
      </w:pPr>
      <w:r w:rsidRPr="00654504">
        <w:rPr>
          <w:rFonts w:asciiTheme="minorHAnsi" w:eastAsia="Calibri" w:hAnsiTheme="minorHAnsi" w:cstheme="minorHAnsi"/>
          <w:i/>
          <w:iCs/>
          <w:sz w:val="22"/>
          <w:szCs w:val="22"/>
        </w:rPr>
        <w:t>Obszary zagrożone powodzią i suszą</w:t>
      </w:r>
    </w:p>
    <w:p w14:paraId="32A4C78F" w14:textId="6A7DAF91" w:rsidR="006122D3" w:rsidRPr="00654504" w:rsidRDefault="006122D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Analizując dostępne na stronie Hydroportalu Państwowego Gospodarstwa Wodnego Wody Polskie mapy przedstawiające obszary szczególnego zagrożenia powodzą tj. obszary na których prawdopodobieństwo wystąpienia powodzi jest średnie i wynosi 1% oraz na których prawdopodobieństwo wystąpienia powodzi jest wysokie i wynosi 10% stwierdzono, że na terenie Gminy Kazimierza Wielka występują niewielkie obszary szczególnego zagrożenia powodzią, gdzie prawdopodobieństwo wystąpienia powodzi wynosi raz na 100 lat (Q1%) – obszar w granicach części sołectwa Podolany.</w:t>
      </w:r>
    </w:p>
    <w:p w14:paraId="13C87F41" w14:textId="77777777" w:rsidR="00AF1406" w:rsidRPr="00654504" w:rsidRDefault="00AF1406" w:rsidP="007154E4">
      <w:pPr>
        <w:spacing w:line="276" w:lineRule="auto"/>
        <w:jc w:val="both"/>
        <w:rPr>
          <w:rFonts w:asciiTheme="minorHAnsi" w:eastAsia="Calibri" w:hAnsiTheme="minorHAnsi" w:cstheme="minorHAnsi"/>
          <w:sz w:val="22"/>
          <w:szCs w:val="22"/>
        </w:rPr>
      </w:pPr>
    </w:p>
    <w:p w14:paraId="6CE3ADA0" w14:textId="77777777" w:rsidR="00E12138" w:rsidRDefault="006122D3"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Gm</w:t>
      </w:r>
      <w:r w:rsidR="00E12138">
        <w:rPr>
          <w:rFonts w:asciiTheme="minorHAnsi" w:eastAsia="Calibri" w:hAnsiTheme="minorHAnsi" w:cstheme="minorHAnsi"/>
          <w:sz w:val="22"/>
          <w:szCs w:val="22"/>
        </w:rPr>
        <w:t>.</w:t>
      </w:r>
      <w:r w:rsidRPr="00654504">
        <w:rPr>
          <w:rFonts w:asciiTheme="minorHAnsi" w:eastAsia="Calibri" w:hAnsiTheme="minorHAnsi" w:cstheme="minorHAnsi"/>
          <w:sz w:val="22"/>
          <w:szCs w:val="22"/>
        </w:rPr>
        <w:t xml:space="preserve"> Kazimierza Wielka to obszar charakteryzujący się</w:t>
      </w:r>
      <w:r w:rsidR="00E12138">
        <w:rPr>
          <w:rFonts w:asciiTheme="minorHAnsi" w:eastAsia="Calibri" w:hAnsiTheme="minorHAnsi" w:cstheme="minorHAnsi"/>
          <w:sz w:val="22"/>
          <w:szCs w:val="22"/>
        </w:rPr>
        <w:t>:</w:t>
      </w:r>
    </w:p>
    <w:p w14:paraId="62BE486D" w14:textId="77777777" w:rsidR="00EB3E05" w:rsidRDefault="006122D3" w:rsidP="00E12138">
      <w:pPr>
        <w:pStyle w:val="Akapitzlist"/>
        <w:numPr>
          <w:ilvl w:val="0"/>
          <w:numId w:val="46"/>
        </w:numPr>
        <w:spacing w:line="276" w:lineRule="auto"/>
        <w:jc w:val="both"/>
        <w:rPr>
          <w:rFonts w:eastAsia="Calibri" w:cstheme="minorHAnsi"/>
        </w:rPr>
      </w:pPr>
      <w:r w:rsidRPr="00E12138">
        <w:rPr>
          <w:rFonts w:eastAsia="Calibri" w:cstheme="minorHAnsi"/>
        </w:rPr>
        <w:t xml:space="preserve">zarówno słabym, umiarkowanym, silnym jak i ekstremalnie silnym zagrożeniem wystąpienia </w:t>
      </w:r>
      <w:r w:rsidRPr="00EB3E05">
        <w:rPr>
          <w:rFonts w:eastAsia="Calibri" w:cstheme="minorHAnsi"/>
          <w:b/>
          <w:bCs/>
        </w:rPr>
        <w:t>suszy rolniczej</w:t>
      </w:r>
      <w:r w:rsidRPr="00E12138">
        <w:rPr>
          <w:rFonts w:eastAsia="Calibri" w:cstheme="minorHAnsi"/>
        </w:rPr>
        <w:t xml:space="preserve">, </w:t>
      </w:r>
    </w:p>
    <w:p w14:paraId="3388C117" w14:textId="073CD2F6" w:rsidR="00E12138" w:rsidRDefault="006122D3" w:rsidP="00E12138">
      <w:pPr>
        <w:pStyle w:val="Akapitzlist"/>
        <w:numPr>
          <w:ilvl w:val="0"/>
          <w:numId w:val="46"/>
        </w:numPr>
        <w:spacing w:line="276" w:lineRule="auto"/>
        <w:jc w:val="both"/>
        <w:rPr>
          <w:rFonts w:eastAsia="Calibri" w:cstheme="minorHAnsi"/>
        </w:rPr>
      </w:pPr>
      <w:r w:rsidRPr="00E12138">
        <w:rPr>
          <w:rFonts w:eastAsia="Calibri" w:cstheme="minorHAnsi"/>
        </w:rPr>
        <w:t xml:space="preserve">umiarkowanym i silnym zagrożeniem wystąpienia </w:t>
      </w:r>
      <w:r w:rsidRPr="00E12138">
        <w:rPr>
          <w:rFonts w:eastAsia="Calibri" w:cstheme="minorHAnsi"/>
          <w:b/>
          <w:bCs/>
        </w:rPr>
        <w:t>suszy hydrologicznej</w:t>
      </w:r>
      <w:r w:rsidRPr="00E12138">
        <w:rPr>
          <w:rFonts w:eastAsia="Calibri" w:cstheme="minorHAnsi"/>
        </w:rPr>
        <w:t xml:space="preserve"> oraz </w:t>
      </w:r>
    </w:p>
    <w:p w14:paraId="1DBAC6BA" w14:textId="77777777" w:rsidR="00EB3E05" w:rsidRDefault="006122D3" w:rsidP="00E12138">
      <w:pPr>
        <w:pStyle w:val="Akapitzlist"/>
        <w:numPr>
          <w:ilvl w:val="0"/>
          <w:numId w:val="46"/>
        </w:numPr>
        <w:spacing w:line="276" w:lineRule="auto"/>
        <w:jc w:val="both"/>
        <w:rPr>
          <w:rFonts w:eastAsia="Calibri" w:cstheme="minorHAnsi"/>
        </w:rPr>
      </w:pPr>
      <w:r w:rsidRPr="00E12138">
        <w:rPr>
          <w:rFonts w:eastAsia="Calibri" w:cstheme="minorHAnsi"/>
        </w:rPr>
        <w:t xml:space="preserve">słabym i umiarkowanym zagrożeniem wystąpienia </w:t>
      </w:r>
      <w:r w:rsidRPr="00EB3E05">
        <w:rPr>
          <w:rFonts w:eastAsia="Calibri" w:cstheme="minorHAnsi"/>
          <w:b/>
          <w:bCs/>
        </w:rPr>
        <w:t>suszy hydrogeologicznej</w:t>
      </w:r>
      <w:r w:rsidRPr="00E12138">
        <w:rPr>
          <w:rFonts w:eastAsia="Calibri" w:cstheme="minorHAnsi"/>
        </w:rPr>
        <w:t xml:space="preserve">. </w:t>
      </w:r>
    </w:p>
    <w:p w14:paraId="70658E50" w14:textId="4375EABA" w:rsidR="006122D3" w:rsidRPr="00EB3E05" w:rsidRDefault="006122D3" w:rsidP="00EB3E05">
      <w:pPr>
        <w:pStyle w:val="Bezodstpw"/>
        <w:jc w:val="both"/>
      </w:pPr>
      <w:r w:rsidRPr="00EB3E05">
        <w:t>Według klas łączonego zagrożenia suszą na terenie gminy Kazimierza Wielka występują obszary słabego zagrożenia suszą (niewielki obszar), umiarkowanego oraz silnego zagrożenia. Ze względu na powyższe uznano, iż problem suszy dotyczy obszaru całej Gminy Kazimierza Wielka.</w:t>
      </w:r>
    </w:p>
    <w:p w14:paraId="23A89ED6" w14:textId="77777777" w:rsidR="007154E4" w:rsidRPr="00654504" w:rsidRDefault="007154E4" w:rsidP="007154E4">
      <w:pPr>
        <w:spacing w:line="276" w:lineRule="auto"/>
        <w:jc w:val="both"/>
        <w:rPr>
          <w:rFonts w:asciiTheme="minorHAnsi" w:eastAsia="Calibri" w:hAnsiTheme="minorHAnsi" w:cstheme="minorHAnsi"/>
          <w:sz w:val="22"/>
          <w:szCs w:val="22"/>
          <w:highlight w:val="yellow"/>
        </w:rPr>
      </w:pPr>
    </w:p>
    <w:p w14:paraId="3CDC6250" w14:textId="5A60BBE6" w:rsidR="003645A9" w:rsidRPr="00654504" w:rsidRDefault="003645A9" w:rsidP="007154E4">
      <w:pPr>
        <w:spacing w:line="276" w:lineRule="auto"/>
        <w:rPr>
          <w:rFonts w:asciiTheme="minorHAnsi" w:eastAsia="Calibri" w:hAnsiTheme="minorHAnsi" w:cstheme="minorHAnsi"/>
          <w:i/>
          <w:iCs/>
          <w:sz w:val="22"/>
          <w:szCs w:val="22"/>
          <w:u w:val="single"/>
        </w:rPr>
      </w:pPr>
      <w:r w:rsidRPr="00654504">
        <w:rPr>
          <w:rFonts w:asciiTheme="minorHAnsi" w:eastAsia="Calibri" w:hAnsiTheme="minorHAnsi" w:cstheme="minorHAnsi"/>
          <w:i/>
          <w:iCs/>
          <w:sz w:val="22"/>
          <w:szCs w:val="22"/>
          <w:u w:val="single"/>
        </w:rPr>
        <w:t>Podsumowanie problemów w sferze środowiskowej</w:t>
      </w:r>
    </w:p>
    <w:p w14:paraId="4CA265B8" w14:textId="23654C6B" w:rsidR="006122D3" w:rsidRPr="00654504" w:rsidRDefault="00323FEA" w:rsidP="00C6299E">
      <w:pPr>
        <w:spacing w:line="276" w:lineRule="auto"/>
        <w:jc w:val="both"/>
        <w:rPr>
          <w:rFonts w:asciiTheme="minorHAnsi" w:hAnsiTheme="minorHAnsi" w:cstheme="minorHAnsi"/>
          <w:color w:val="000000"/>
          <w:sz w:val="22"/>
          <w:szCs w:val="22"/>
        </w:rPr>
      </w:pPr>
      <w:r w:rsidRPr="00654504">
        <w:rPr>
          <w:rFonts w:asciiTheme="minorHAnsi" w:eastAsia="Calibri" w:hAnsiTheme="minorHAnsi" w:cstheme="minorHAnsi"/>
          <w:sz w:val="22"/>
          <w:szCs w:val="22"/>
        </w:rPr>
        <w:t>Bardzo wysokie natężenie negatywnych zjawisk w sferze środowiskowej stwierdzone w</w:t>
      </w:r>
      <w:r w:rsidR="006122D3" w:rsidRPr="00654504">
        <w:rPr>
          <w:rFonts w:asciiTheme="minorHAnsi" w:eastAsia="Calibri" w:hAnsiTheme="minorHAnsi" w:cstheme="minorHAnsi"/>
          <w:sz w:val="22"/>
          <w:szCs w:val="22"/>
        </w:rPr>
        <w:t xml:space="preserve"> sołectwie Podolany</w:t>
      </w:r>
      <w:r w:rsidRPr="00654504">
        <w:rPr>
          <w:rFonts w:asciiTheme="minorHAnsi" w:hAnsiTheme="minorHAnsi" w:cstheme="minorHAnsi"/>
          <w:color w:val="000000"/>
          <w:sz w:val="22"/>
          <w:szCs w:val="22"/>
        </w:rPr>
        <w:t xml:space="preserve">. </w:t>
      </w:r>
      <w:r w:rsidR="003645A9" w:rsidRPr="00654504">
        <w:rPr>
          <w:rFonts w:asciiTheme="minorHAnsi" w:hAnsiTheme="minorHAnsi" w:cstheme="minorHAnsi"/>
          <w:color w:val="000000"/>
          <w:sz w:val="22"/>
          <w:szCs w:val="22"/>
        </w:rPr>
        <w:t>Z kolei wysokie natężenie problemów odnotowuje się m.in. na terenie</w:t>
      </w:r>
      <w:r w:rsidR="006122D3" w:rsidRPr="00654504">
        <w:rPr>
          <w:rFonts w:asciiTheme="minorHAnsi" w:hAnsiTheme="minorHAnsi" w:cstheme="minorHAnsi"/>
          <w:color w:val="000000"/>
          <w:sz w:val="22"/>
          <w:szCs w:val="22"/>
        </w:rPr>
        <w:t xml:space="preserve"> sołectw: Boronice </w:t>
      </w:r>
      <w:r w:rsidR="006122D3" w:rsidRPr="00654504">
        <w:rPr>
          <w:rFonts w:asciiTheme="minorHAnsi" w:hAnsiTheme="minorHAnsi" w:cstheme="minorHAnsi"/>
          <w:color w:val="000000"/>
          <w:sz w:val="22"/>
          <w:szCs w:val="22"/>
        </w:rPr>
        <w:lastRenderedPageBreak/>
        <w:t xml:space="preserve">Broniszów, Chruszczyna Mała, Dalechowice, Gabułtów, Gunów-Wilków, Góry Sieradzkie, Głuchów, Hołdowiec, Kamieńczyce, Kamyszów, Krzyszkowice, Marcinkowice, </w:t>
      </w:r>
      <w:proofErr w:type="spellStart"/>
      <w:r w:rsidR="006122D3" w:rsidRPr="00654504">
        <w:rPr>
          <w:rFonts w:asciiTheme="minorHAnsi" w:hAnsiTheme="minorHAnsi" w:cstheme="minorHAnsi"/>
          <w:color w:val="000000"/>
          <w:sz w:val="22"/>
          <w:szCs w:val="22"/>
        </w:rPr>
        <w:t>Paśmiechy</w:t>
      </w:r>
      <w:proofErr w:type="spellEnd"/>
      <w:r w:rsidR="006122D3" w:rsidRPr="00654504">
        <w:rPr>
          <w:rFonts w:asciiTheme="minorHAnsi" w:hAnsiTheme="minorHAnsi" w:cstheme="minorHAnsi"/>
          <w:color w:val="000000"/>
          <w:sz w:val="22"/>
          <w:szCs w:val="22"/>
        </w:rPr>
        <w:t xml:space="preserve">, Plechów, </w:t>
      </w:r>
      <w:proofErr w:type="spellStart"/>
      <w:r w:rsidR="006122D3" w:rsidRPr="00654504">
        <w:rPr>
          <w:rFonts w:asciiTheme="minorHAnsi" w:hAnsiTheme="minorHAnsi" w:cstheme="minorHAnsi"/>
          <w:color w:val="000000"/>
          <w:sz w:val="22"/>
          <w:szCs w:val="22"/>
        </w:rPr>
        <w:t>Plechówka</w:t>
      </w:r>
      <w:proofErr w:type="spellEnd"/>
      <w:r w:rsidR="006122D3" w:rsidRPr="00654504">
        <w:rPr>
          <w:rFonts w:asciiTheme="minorHAnsi" w:hAnsiTheme="minorHAnsi" w:cstheme="minorHAnsi"/>
          <w:color w:val="000000"/>
          <w:sz w:val="22"/>
          <w:szCs w:val="22"/>
        </w:rPr>
        <w:t>, Sieradzice, Stradlice, Słonowice, Wymysłów, Zagórzyce, Zięblice, Zysławice, Łyczaków, Łękawa.</w:t>
      </w:r>
    </w:p>
    <w:p w14:paraId="1A89D9AC" w14:textId="77777777" w:rsidR="00832588" w:rsidRPr="00654504" w:rsidRDefault="00832588" w:rsidP="00C6299E">
      <w:pPr>
        <w:spacing w:line="276" w:lineRule="auto"/>
        <w:jc w:val="both"/>
        <w:rPr>
          <w:rFonts w:asciiTheme="minorHAnsi" w:hAnsiTheme="minorHAnsi" w:cstheme="minorHAnsi"/>
          <w:color w:val="000000"/>
          <w:kern w:val="2"/>
          <w:sz w:val="22"/>
          <w:szCs w:val="22"/>
          <w14:ligatures w14:val="standardContextual"/>
        </w:rPr>
      </w:pPr>
    </w:p>
    <w:p w14:paraId="7C5A7F0A" w14:textId="5CA7E259" w:rsidR="00845379" w:rsidRPr="00654504" w:rsidRDefault="00845379" w:rsidP="007154E4">
      <w:pPr>
        <w:spacing w:line="276" w:lineRule="auto"/>
        <w:jc w:val="center"/>
        <w:rPr>
          <w:rFonts w:asciiTheme="minorHAnsi" w:eastAsia="Calibri" w:hAnsiTheme="minorHAnsi" w:cstheme="minorHAnsi"/>
          <w:sz w:val="22"/>
          <w:szCs w:val="22"/>
        </w:rPr>
      </w:pPr>
      <w:bookmarkStart w:id="42" w:name="_Toc155691856"/>
      <w:r w:rsidRPr="00654504">
        <w:rPr>
          <w:rFonts w:asciiTheme="minorHAnsi" w:eastAsia="Calibri" w:hAnsiTheme="minorHAnsi" w:cstheme="minorHAnsi"/>
          <w:sz w:val="22"/>
          <w:szCs w:val="22"/>
        </w:rPr>
        <w:t xml:space="preserve">Mapa </w:t>
      </w:r>
      <w:r w:rsidRPr="00654504">
        <w:rPr>
          <w:rFonts w:asciiTheme="minorHAnsi" w:eastAsia="Calibri" w:hAnsiTheme="minorHAnsi" w:cstheme="minorHAnsi"/>
          <w:sz w:val="22"/>
          <w:szCs w:val="22"/>
        </w:rPr>
        <w:fldChar w:fldCharType="begin"/>
      </w:r>
      <w:r w:rsidRPr="00654504">
        <w:rPr>
          <w:rFonts w:asciiTheme="minorHAnsi" w:eastAsia="Calibri" w:hAnsiTheme="minorHAnsi" w:cstheme="minorHAnsi"/>
          <w:sz w:val="22"/>
          <w:szCs w:val="22"/>
        </w:rPr>
        <w:instrText xml:space="preserve"> SEQ Mapa \* ARABIC </w:instrText>
      </w:r>
      <w:r w:rsidRPr="00654504">
        <w:rPr>
          <w:rFonts w:asciiTheme="minorHAnsi" w:eastAsia="Calibri" w:hAnsiTheme="minorHAnsi" w:cstheme="minorHAnsi"/>
          <w:sz w:val="22"/>
          <w:szCs w:val="22"/>
        </w:rPr>
        <w:fldChar w:fldCharType="separate"/>
      </w:r>
      <w:r w:rsidR="00825C52">
        <w:rPr>
          <w:rFonts w:asciiTheme="minorHAnsi" w:eastAsia="Calibri" w:hAnsiTheme="minorHAnsi" w:cstheme="minorHAnsi"/>
          <w:noProof/>
          <w:sz w:val="22"/>
          <w:szCs w:val="22"/>
        </w:rPr>
        <w:t>4</w:t>
      </w:r>
      <w:r w:rsidRPr="00654504">
        <w:rPr>
          <w:rFonts w:asciiTheme="minorHAnsi" w:eastAsia="Calibri" w:hAnsiTheme="minorHAnsi" w:cstheme="minorHAnsi"/>
          <w:sz w:val="22"/>
          <w:szCs w:val="22"/>
        </w:rPr>
        <w:fldChar w:fldCharType="end"/>
      </w:r>
      <w:r w:rsidRPr="00654504">
        <w:rPr>
          <w:rFonts w:asciiTheme="minorHAnsi" w:eastAsia="Calibri" w:hAnsiTheme="minorHAnsi" w:cstheme="minorHAnsi"/>
          <w:sz w:val="22"/>
          <w:szCs w:val="22"/>
        </w:rPr>
        <w:t xml:space="preserve"> Koncentracja negatywnych zjawisk w sferze środowiskowej na terenie Gminy </w:t>
      </w:r>
      <w:r w:rsidR="006122D3" w:rsidRPr="00654504">
        <w:rPr>
          <w:rFonts w:asciiTheme="minorHAnsi" w:eastAsia="Calibri" w:hAnsiTheme="minorHAnsi" w:cstheme="minorHAnsi"/>
          <w:sz w:val="22"/>
          <w:szCs w:val="22"/>
        </w:rPr>
        <w:t xml:space="preserve">Kazimierza Wielka </w:t>
      </w:r>
      <w:r w:rsidRPr="00654504">
        <w:rPr>
          <w:rFonts w:asciiTheme="minorHAnsi" w:eastAsia="Calibri" w:hAnsiTheme="minorHAnsi" w:cstheme="minorHAnsi"/>
          <w:sz w:val="22"/>
          <w:szCs w:val="22"/>
        </w:rPr>
        <w:t>w podziale na miasto i sołectwa</w:t>
      </w:r>
      <w:bookmarkEnd w:id="41"/>
      <w:bookmarkEnd w:id="42"/>
    </w:p>
    <w:p w14:paraId="36C8AC5A" w14:textId="4AA17B13" w:rsidR="00845379" w:rsidRPr="00654504" w:rsidRDefault="006122D3" w:rsidP="007154E4">
      <w:pPr>
        <w:spacing w:line="276" w:lineRule="auto"/>
        <w:ind w:left="-993" w:firstLine="993"/>
        <w:jc w:val="center"/>
        <w:rPr>
          <w:rFonts w:asciiTheme="minorHAnsi" w:hAnsiTheme="minorHAnsi" w:cstheme="minorHAnsi"/>
          <w:sz w:val="22"/>
          <w:szCs w:val="22"/>
        </w:rPr>
      </w:pPr>
      <w:r w:rsidRPr="00654504">
        <w:rPr>
          <w:rFonts w:asciiTheme="minorHAnsi" w:hAnsiTheme="minorHAnsi" w:cstheme="minorHAnsi"/>
          <w:noProof/>
          <w:sz w:val="22"/>
          <w:szCs w:val="22"/>
        </w:rPr>
        <w:drawing>
          <wp:inline distT="0" distB="0" distL="0" distR="0" wp14:anchorId="4AFFB437" wp14:editId="6F0659D9">
            <wp:extent cx="5848197" cy="5020945"/>
            <wp:effectExtent l="0" t="0" r="635" b="8255"/>
            <wp:docPr id="163300112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5229" cy="5026982"/>
                    </a:xfrm>
                    <a:prstGeom prst="rect">
                      <a:avLst/>
                    </a:prstGeom>
                    <a:noFill/>
                  </pic:spPr>
                </pic:pic>
              </a:graphicData>
            </a:graphic>
          </wp:inline>
        </w:drawing>
      </w:r>
    </w:p>
    <w:p w14:paraId="183642E9" w14:textId="3BE36C16" w:rsidR="006D4455" w:rsidRPr="00654504" w:rsidRDefault="00845379" w:rsidP="007154E4">
      <w:pPr>
        <w:spacing w:line="276" w:lineRule="auto"/>
        <w:jc w:val="center"/>
        <w:rPr>
          <w:rFonts w:asciiTheme="minorHAnsi" w:eastAsia="Calibri" w:hAnsiTheme="minorHAnsi" w:cstheme="minorHAnsi"/>
          <w:sz w:val="22"/>
          <w:szCs w:val="22"/>
        </w:rPr>
      </w:pPr>
      <w:r w:rsidRPr="00654504">
        <w:rPr>
          <w:rFonts w:asciiTheme="minorHAnsi" w:hAnsiTheme="minorHAnsi" w:cstheme="minorHAnsi"/>
          <w:sz w:val="22"/>
          <w:szCs w:val="22"/>
        </w:rPr>
        <w:t xml:space="preserve">Źródło: </w:t>
      </w:r>
      <w:r w:rsidRPr="00654504">
        <w:rPr>
          <w:rFonts w:asciiTheme="minorHAnsi" w:eastAsia="Calibri" w:hAnsiTheme="minorHAnsi" w:cstheme="minorHAnsi"/>
          <w:sz w:val="22"/>
          <w:szCs w:val="22"/>
        </w:rPr>
        <w:t xml:space="preserve">Diagnoza służąca wyznaczeniu obszaru zdegradowanego i rewitalizacji dla Miasta i Gminy </w:t>
      </w:r>
      <w:r w:rsidR="006122D3"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 xml:space="preserve">, s. </w:t>
      </w:r>
      <w:r w:rsidR="006122D3" w:rsidRPr="00654504">
        <w:rPr>
          <w:rFonts w:asciiTheme="minorHAnsi" w:eastAsia="Calibri" w:hAnsiTheme="minorHAnsi" w:cstheme="minorHAnsi"/>
          <w:sz w:val="22"/>
          <w:szCs w:val="22"/>
        </w:rPr>
        <w:t>79</w:t>
      </w:r>
    </w:p>
    <w:p w14:paraId="6FE798C7" w14:textId="5C6F6394" w:rsidR="00323FEA" w:rsidRPr="00654504" w:rsidRDefault="00323FEA" w:rsidP="007154E4">
      <w:pPr>
        <w:spacing w:line="276" w:lineRule="auto"/>
        <w:rPr>
          <w:rFonts w:asciiTheme="minorHAnsi" w:hAnsiTheme="minorHAnsi" w:cstheme="minorHAnsi"/>
          <w:sz w:val="22"/>
          <w:szCs w:val="22"/>
          <w:highlight w:val="yellow"/>
        </w:rPr>
      </w:pPr>
    </w:p>
    <w:p w14:paraId="6512FC38" w14:textId="2462DC2B" w:rsidR="00C6299E" w:rsidRPr="00654504" w:rsidRDefault="00AC0C70" w:rsidP="00C6299E">
      <w:pPr>
        <w:pStyle w:val="Nagwek2"/>
        <w:spacing w:before="0" w:line="276" w:lineRule="auto"/>
        <w:rPr>
          <w:rFonts w:asciiTheme="minorHAnsi" w:hAnsiTheme="minorHAnsi" w:cstheme="minorHAnsi"/>
          <w:b/>
          <w:bCs/>
          <w:sz w:val="28"/>
          <w:szCs w:val="28"/>
        </w:rPr>
      </w:pPr>
      <w:bookmarkStart w:id="43" w:name="_Toc155686778"/>
      <w:r w:rsidRPr="00654504">
        <w:rPr>
          <w:rFonts w:asciiTheme="minorHAnsi" w:hAnsiTheme="minorHAnsi" w:cstheme="minorHAnsi"/>
          <w:b/>
          <w:bCs/>
          <w:sz w:val="28"/>
          <w:szCs w:val="28"/>
        </w:rPr>
        <w:t xml:space="preserve">3.5. Diagnoza zjawisk przestrzenno-funkcjonalnych </w:t>
      </w:r>
      <w:r w:rsidR="00DB0900" w:rsidRPr="00654504">
        <w:rPr>
          <w:rFonts w:asciiTheme="minorHAnsi" w:hAnsiTheme="minorHAnsi" w:cstheme="minorHAnsi"/>
          <w:b/>
          <w:bCs/>
          <w:sz w:val="28"/>
          <w:szCs w:val="28"/>
        </w:rPr>
        <w:t>i techniczn</w:t>
      </w:r>
      <w:r w:rsidR="00C6299E" w:rsidRPr="00654504">
        <w:rPr>
          <w:rFonts w:asciiTheme="minorHAnsi" w:hAnsiTheme="minorHAnsi" w:cstheme="minorHAnsi"/>
          <w:b/>
          <w:bCs/>
          <w:sz w:val="28"/>
          <w:szCs w:val="28"/>
        </w:rPr>
        <w:t>ych</w:t>
      </w:r>
      <w:bookmarkEnd w:id="43"/>
    </w:p>
    <w:p w14:paraId="7CBE4488" w14:textId="77777777" w:rsidR="00C6299E" w:rsidRPr="00654504" w:rsidRDefault="00C6299E" w:rsidP="007154E4">
      <w:pPr>
        <w:spacing w:line="276" w:lineRule="auto"/>
        <w:rPr>
          <w:rFonts w:asciiTheme="minorHAnsi" w:hAnsiTheme="minorHAnsi" w:cstheme="minorHAnsi"/>
          <w:i/>
          <w:iCs/>
          <w:sz w:val="22"/>
          <w:szCs w:val="22"/>
          <w:u w:val="single"/>
        </w:rPr>
      </w:pPr>
    </w:p>
    <w:p w14:paraId="17AC5429" w14:textId="08E5E2F6" w:rsidR="00AC0C70" w:rsidRDefault="00AC0C70" w:rsidP="007154E4">
      <w:pPr>
        <w:spacing w:line="276" w:lineRule="auto"/>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Bariery przestrzenne</w:t>
      </w:r>
    </w:p>
    <w:p w14:paraId="2B094515" w14:textId="77777777" w:rsidR="00654504" w:rsidRPr="00654504" w:rsidRDefault="00654504" w:rsidP="007154E4">
      <w:pPr>
        <w:spacing w:line="276" w:lineRule="auto"/>
        <w:rPr>
          <w:rFonts w:asciiTheme="minorHAnsi" w:hAnsiTheme="minorHAnsi" w:cstheme="minorHAnsi"/>
          <w:i/>
          <w:iCs/>
          <w:sz w:val="12"/>
          <w:szCs w:val="12"/>
          <w:u w:val="single"/>
        </w:rPr>
      </w:pPr>
    </w:p>
    <w:tbl>
      <w:tblPr>
        <w:tblStyle w:val="Tabela-Siatka"/>
        <w:tblW w:w="0" w:type="auto"/>
        <w:tblLook w:val="04A0" w:firstRow="1" w:lastRow="0" w:firstColumn="1" w:lastColumn="0" w:noHBand="0" w:noVBand="1"/>
      </w:tblPr>
      <w:tblGrid>
        <w:gridCol w:w="9062"/>
      </w:tblGrid>
      <w:tr w:rsidR="00AC0C70" w:rsidRPr="00654504" w14:paraId="74A1D850" w14:textId="77777777" w:rsidTr="00AC0C70">
        <w:tc>
          <w:tcPr>
            <w:tcW w:w="9062" w:type="dxa"/>
            <w:shd w:val="clear" w:color="auto" w:fill="F2F2F2" w:themeFill="background1" w:themeFillShade="F2"/>
          </w:tcPr>
          <w:p w14:paraId="5B8ABDD7" w14:textId="62D7CDCC" w:rsidR="00AC0C70" w:rsidRPr="00654504" w:rsidRDefault="00AC0C70"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Występowanie barier przestrzennych jako główne wyzwanie w zakresie integracji różnych części obszaru rewitalizacji. </w:t>
            </w:r>
          </w:p>
        </w:tc>
      </w:tr>
    </w:tbl>
    <w:p w14:paraId="43D6822A" w14:textId="77777777" w:rsidR="00AC0C70" w:rsidRPr="00654504" w:rsidRDefault="00AC0C70" w:rsidP="007154E4">
      <w:pPr>
        <w:spacing w:line="276" w:lineRule="auto"/>
        <w:rPr>
          <w:rFonts w:asciiTheme="minorHAnsi" w:hAnsiTheme="minorHAnsi" w:cstheme="minorHAnsi"/>
          <w:sz w:val="22"/>
          <w:szCs w:val="22"/>
        </w:rPr>
      </w:pPr>
    </w:p>
    <w:p w14:paraId="149BF49B" w14:textId="60A1F60D" w:rsidR="00976BDB" w:rsidRPr="00654504" w:rsidRDefault="00976BDB"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W całej gminie występują negatywne zjawiska w sferze funkcjonalno – przestrzennej, najwięcej koncentracji zjawisk negatywnych zdiagnozowana na terenie </w:t>
      </w:r>
      <w:r w:rsidR="001C6885" w:rsidRPr="00654504">
        <w:rPr>
          <w:rFonts w:asciiTheme="minorHAnsi" w:eastAsia="Calibri" w:hAnsiTheme="minorHAnsi" w:cstheme="minorHAnsi"/>
          <w:sz w:val="22"/>
          <w:szCs w:val="22"/>
        </w:rPr>
        <w:t xml:space="preserve">sołectw: Góry Sieradzkie, Nagórzanki, </w:t>
      </w:r>
      <w:proofErr w:type="spellStart"/>
      <w:r w:rsidR="001C6885" w:rsidRPr="00654504">
        <w:rPr>
          <w:rFonts w:asciiTheme="minorHAnsi" w:eastAsia="Calibri" w:hAnsiTheme="minorHAnsi" w:cstheme="minorHAnsi"/>
          <w:sz w:val="22"/>
          <w:szCs w:val="22"/>
        </w:rPr>
        <w:t>Paśmiechy</w:t>
      </w:r>
      <w:proofErr w:type="spellEnd"/>
      <w:r w:rsidR="001C6885" w:rsidRPr="00654504">
        <w:rPr>
          <w:rFonts w:asciiTheme="minorHAnsi" w:eastAsia="Calibri" w:hAnsiTheme="minorHAnsi" w:cstheme="minorHAnsi"/>
          <w:sz w:val="22"/>
          <w:szCs w:val="22"/>
        </w:rPr>
        <w:t>, Plechów, Zięblice.</w:t>
      </w:r>
      <w:r w:rsidR="00DB0900" w:rsidRPr="00654504">
        <w:rPr>
          <w:rFonts w:asciiTheme="minorHAnsi" w:eastAsia="Calibri" w:hAnsiTheme="minorHAnsi" w:cstheme="minorHAnsi"/>
          <w:sz w:val="22"/>
          <w:szCs w:val="22"/>
        </w:rPr>
        <w:t xml:space="preserve"> Niekorzystnie wypada tu również miasto Kazimierza Wielka.</w:t>
      </w:r>
    </w:p>
    <w:p w14:paraId="28FD3A41" w14:textId="2475F4A9" w:rsidR="00976BDB" w:rsidRPr="00654504" w:rsidRDefault="00DB0900" w:rsidP="007154E4">
      <w:pPr>
        <w:pStyle w:val="Bezodstpw"/>
        <w:spacing w:line="276" w:lineRule="auto"/>
        <w:jc w:val="both"/>
        <w:rPr>
          <w:rStyle w:val="hgkelc"/>
          <w:rFonts w:cstheme="minorHAnsi"/>
        </w:rPr>
      </w:pPr>
      <w:r w:rsidRPr="00654504">
        <w:rPr>
          <w:rStyle w:val="hgkelc"/>
          <w:rFonts w:cstheme="minorHAnsi"/>
        </w:rPr>
        <w:lastRenderedPageBreak/>
        <w:t xml:space="preserve">Analizując sferę funkcjonalno – przestrzenną w Gminie Kazimierza Wielka wzięto pod uwagę dostępność infrastruktury społecznej, rekreacyjnej </w:t>
      </w:r>
      <w:r w:rsidR="00924E78">
        <w:rPr>
          <w:rStyle w:val="hgkelc"/>
          <w:rFonts w:cstheme="minorHAnsi"/>
        </w:rPr>
        <w:t>(</w:t>
      </w:r>
      <w:r w:rsidRPr="00654504">
        <w:rPr>
          <w:rStyle w:val="hgkelc"/>
          <w:rFonts w:cstheme="minorHAnsi"/>
        </w:rPr>
        <w:t>takiej jak boiska, place zabaw, siłownie zewnętrzne ogólnodostępne</w:t>
      </w:r>
      <w:r w:rsidR="00924E78">
        <w:rPr>
          <w:rStyle w:val="hgkelc"/>
          <w:rFonts w:cstheme="minorHAnsi"/>
        </w:rPr>
        <w:t>)</w:t>
      </w:r>
      <w:r w:rsidRPr="00654504">
        <w:rPr>
          <w:rStyle w:val="hgkelc"/>
          <w:rFonts w:cstheme="minorHAnsi"/>
        </w:rPr>
        <w:t>, a także dostępność do infrastruktury kultu</w:t>
      </w:r>
      <w:r w:rsidR="00924E78">
        <w:rPr>
          <w:rStyle w:val="hgkelc"/>
          <w:rFonts w:cstheme="minorHAnsi"/>
        </w:rPr>
        <w:t>ry</w:t>
      </w:r>
      <w:r w:rsidRPr="00654504">
        <w:rPr>
          <w:rStyle w:val="hgkelc"/>
          <w:rFonts w:cstheme="minorHAnsi"/>
        </w:rPr>
        <w:t xml:space="preserve">, do podstawowych usług związanych </w:t>
      </w:r>
      <w:r w:rsidR="00924E78">
        <w:rPr>
          <w:rStyle w:val="hgkelc"/>
          <w:rFonts w:cstheme="minorHAnsi"/>
        </w:rPr>
        <w:br/>
      </w:r>
      <w:r w:rsidRPr="00654504">
        <w:rPr>
          <w:rStyle w:val="hgkelc"/>
          <w:rFonts w:cstheme="minorHAnsi"/>
        </w:rPr>
        <w:t xml:space="preserve">z zaopatrzeniem  w wodę i oczyszczaniem ścieków, dostęp do infrastruktury zdrowotnej,  szkolnej oraz opieki nad dziećmi do lat 3. Przeanalizowano również dostępność oraz jakość infrastruktury komunikacyjnej oraz stan i zachowanie obiektów zabytkowych. Najmniej korzystnie „wypadły” sołectwa: Góry Sieradzkie, Nagórzanki, </w:t>
      </w:r>
      <w:proofErr w:type="spellStart"/>
      <w:r w:rsidRPr="00654504">
        <w:rPr>
          <w:rStyle w:val="hgkelc"/>
          <w:rFonts w:cstheme="minorHAnsi"/>
        </w:rPr>
        <w:t>Paśmiechy</w:t>
      </w:r>
      <w:proofErr w:type="spellEnd"/>
      <w:r w:rsidRPr="00654504">
        <w:rPr>
          <w:rStyle w:val="hgkelc"/>
          <w:rFonts w:cstheme="minorHAnsi"/>
        </w:rPr>
        <w:t>, Plechów, Zięblice</w:t>
      </w:r>
      <w:r w:rsidR="00924E78">
        <w:rPr>
          <w:rStyle w:val="hgkelc"/>
          <w:rFonts w:cstheme="minorHAnsi"/>
        </w:rPr>
        <w:t xml:space="preserve"> oraz miasto Kazimierza Wielka.</w:t>
      </w:r>
    </w:p>
    <w:p w14:paraId="39D1EA55" w14:textId="2F3BE713" w:rsidR="003E638D" w:rsidRPr="00654504" w:rsidRDefault="003E638D" w:rsidP="007154E4">
      <w:pPr>
        <w:spacing w:line="276" w:lineRule="auto"/>
        <w:rPr>
          <w:rFonts w:asciiTheme="minorHAnsi" w:eastAsia="Calibri" w:hAnsiTheme="minorHAnsi" w:cstheme="minorHAnsi"/>
          <w:sz w:val="22"/>
          <w:szCs w:val="22"/>
        </w:rPr>
      </w:pPr>
      <w:bookmarkStart w:id="44" w:name="_Toc143688153"/>
    </w:p>
    <w:p w14:paraId="2B558E2D" w14:textId="746FC85A" w:rsidR="00976BDB" w:rsidRPr="00654504" w:rsidRDefault="00976BDB" w:rsidP="007154E4">
      <w:pPr>
        <w:jc w:val="center"/>
        <w:rPr>
          <w:rFonts w:asciiTheme="minorHAnsi" w:eastAsia="Calibri" w:hAnsiTheme="minorHAnsi" w:cstheme="minorHAnsi"/>
          <w:sz w:val="22"/>
          <w:szCs w:val="22"/>
        </w:rPr>
      </w:pPr>
      <w:bookmarkStart w:id="45" w:name="_Toc155691857"/>
      <w:r w:rsidRPr="00654504">
        <w:rPr>
          <w:rFonts w:asciiTheme="minorHAnsi" w:eastAsia="Calibri" w:hAnsiTheme="minorHAnsi" w:cstheme="minorHAnsi"/>
          <w:sz w:val="22"/>
          <w:szCs w:val="22"/>
        </w:rPr>
        <w:t xml:space="preserve">Mapa </w:t>
      </w:r>
      <w:r w:rsidRPr="00654504">
        <w:rPr>
          <w:rFonts w:asciiTheme="minorHAnsi" w:eastAsia="Calibri" w:hAnsiTheme="minorHAnsi" w:cstheme="minorHAnsi"/>
          <w:sz w:val="22"/>
          <w:szCs w:val="22"/>
        </w:rPr>
        <w:fldChar w:fldCharType="begin"/>
      </w:r>
      <w:r w:rsidRPr="00654504">
        <w:rPr>
          <w:rFonts w:asciiTheme="minorHAnsi" w:eastAsia="Calibri" w:hAnsiTheme="minorHAnsi" w:cstheme="minorHAnsi"/>
          <w:sz w:val="22"/>
          <w:szCs w:val="22"/>
        </w:rPr>
        <w:instrText xml:space="preserve"> SEQ Mapa \* ARABIC </w:instrText>
      </w:r>
      <w:r w:rsidRPr="00654504">
        <w:rPr>
          <w:rFonts w:asciiTheme="minorHAnsi" w:eastAsia="Calibri" w:hAnsiTheme="minorHAnsi" w:cstheme="minorHAnsi"/>
          <w:sz w:val="22"/>
          <w:szCs w:val="22"/>
        </w:rPr>
        <w:fldChar w:fldCharType="separate"/>
      </w:r>
      <w:r w:rsidR="00825C52">
        <w:rPr>
          <w:rFonts w:asciiTheme="minorHAnsi" w:eastAsia="Calibri" w:hAnsiTheme="minorHAnsi" w:cstheme="minorHAnsi"/>
          <w:noProof/>
          <w:sz w:val="22"/>
          <w:szCs w:val="22"/>
        </w:rPr>
        <w:t>5</w:t>
      </w:r>
      <w:r w:rsidRPr="00654504">
        <w:rPr>
          <w:rFonts w:asciiTheme="minorHAnsi" w:eastAsia="Calibri" w:hAnsiTheme="minorHAnsi" w:cstheme="minorHAnsi"/>
          <w:sz w:val="22"/>
          <w:szCs w:val="22"/>
        </w:rPr>
        <w:fldChar w:fldCharType="end"/>
      </w:r>
      <w:r w:rsidRPr="00654504">
        <w:rPr>
          <w:rFonts w:asciiTheme="minorHAnsi" w:eastAsia="Calibri" w:hAnsiTheme="minorHAnsi" w:cstheme="minorHAnsi"/>
          <w:sz w:val="22"/>
          <w:szCs w:val="22"/>
        </w:rPr>
        <w:t xml:space="preserve"> </w:t>
      </w:r>
      <w:bookmarkStart w:id="46" w:name="_Hlk127191026"/>
      <w:r w:rsidRPr="00654504">
        <w:rPr>
          <w:rFonts w:asciiTheme="minorHAnsi" w:eastAsia="Calibri" w:hAnsiTheme="minorHAnsi" w:cstheme="minorHAnsi"/>
          <w:sz w:val="22"/>
          <w:szCs w:val="22"/>
        </w:rPr>
        <w:t xml:space="preserve">Koncentracja negatywnych zjawisk w sferze funkcjonalno - przestrzennej </w:t>
      </w:r>
      <w:bookmarkEnd w:id="46"/>
      <w:r w:rsidRPr="00654504">
        <w:rPr>
          <w:rFonts w:asciiTheme="minorHAnsi" w:eastAsia="Calibri" w:hAnsiTheme="minorHAnsi" w:cstheme="minorHAnsi"/>
          <w:sz w:val="22"/>
          <w:szCs w:val="22"/>
        </w:rPr>
        <w:t xml:space="preserve">na terenie Gminy </w:t>
      </w:r>
      <w:r w:rsidR="00DB0900"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 xml:space="preserve"> w podziale na miasto i sołectwa</w:t>
      </w:r>
      <w:bookmarkEnd w:id="44"/>
      <w:bookmarkEnd w:id="45"/>
      <w:r w:rsidRPr="00654504">
        <w:rPr>
          <w:rFonts w:asciiTheme="minorHAnsi" w:eastAsia="Calibri" w:hAnsiTheme="minorHAnsi" w:cstheme="minorHAnsi"/>
          <w:sz w:val="22"/>
          <w:szCs w:val="22"/>
        </w:rPr>
        <w:t xml:space="preserve"> </w:t>
      </w:r>
    </w:p>
    <w:p w14:paraId="1BBF1DD5" w14:textId="77777777" w:rsidR="00DB0900" w:rsidRPr="00654504" w:rsidRDefault="00DB0900" w:rsidP="007154E4">
      <w:pPr>
        <w:jc w:val="center"/>
        <w:rPr>
          <w:rFonts w:asciiTheme="minorHAnsi" w:hAnsiTheme="minorHAnsi" w:cstheme="minorHAnsi"/>
          <w:sz w:val="22"/>
          <w:szCs w:val="22"/>
        </w:rPr>
      </w:pPr>
      <w:r w:rsidRPr="00654504">
        <w:rPr>
          <w:rFonts w:asciiTheme="minorHAnsi" w:hAnsiTheme="minorHAnsi" w:cstheme="minorHAnsi"/>
          <w:noProof/>
          <w:sz w:val="22"/>
          <w:szCs w:val="22"/>
        </w:rPr>
        <w:drawing>
          <wp:inline distT="0" distB="0" distL="0" distR="0" wp14:anchorId="0DE83D4A" wp14:editId="02E08F53">
            <wp:extent cx="5590382" cy="4610100"/>
            <wp:effectExtent l="0" t="0" r="0" b="0"/>
            <wp:docPr id="1735386354" name="Obraz 1735386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5602497" cy="4620091"/>
                    </a:xfrm>
                    <a:prstGeom prst="rect">
                      <a:avLst/>
                    </a:prstGeom>
                    <a:noFill/>
                    <a:ln>
                      <a:noFill/>
                    </a:ln>
                    <a:extLst>
                      <a:ext uri="{53640926-AAD7-44D8-BBD7-CCE9431645EC}">
                        <a14:shadowObscured xmlns:a14="http://schemas.microsoft.com/office/drawing/2010/main"/>
                      </a:ext>
                    </a:extLst>
                  </pic:spPr>
                </pic:pic>
              </a:graphicData>
            </a:graphic>
          </wp:inline>
        </w:drawing>
      </w:r>
    </w:p>
    <w:p w14:paraId="1E58672D" w14:textId="743FDB86" w:rsidR="00976BDB" w:rsidRPr="00654504" w:rsidRDefault="00976BDB" w:rsidP="007154E4">
      <w:pPr>
        <w:jc w:val="center"/>
        <w:rPr>
          <w:rFonts w:asciiTheme="minorHAnsi" w:eastAsia="Calibri" w:hAnsiTheme="minorHAnsi" w:cstheme="minorHAnsi"/>
          <w:sz w:val="22"/>
          <w:szCs w:val="22"/>
        </w:rPr>
      </w:pPr>
      <w:r w:rsidRPr="00654504">
        <w:rPr>
          <w:rFonts w:asciiTheme="minorHAnsi" w:hAnsiTheme="minorHAnsi" w:cstheme="minorHAnsi"/>
          <w:sz w:val="22"/>
          <w:szCs w:val="22"/>
        </w:rPr>
        <w:t xml:space="preserve">Źródło: </w:t>
      </w:r>
      <w:r w:rsidRPr="00654504">
        <w:rPr>
          <w:rFonts w:asciiTheme="minorHAnsi" w:eastAsia="Calibri" w:hAnsiTheme="minorHAnsi" w:cstheme="minorHAnsi"/>
          <w:sz w:val="22"/>
          <w:szCs w:val="22"/>
        </w:rPr>
        <w:t xml:space="preserve">Diagnoza służąca wyznaczeniu obszaru zdegradowanego i rewitalizacji dla Miasta i Gminy </w:t>
      </w:r>
      <w:r w:rsidR="00DB0900"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w:t>
      </w:r>
      <w:r w:rsidR="00DB0900" w:rsidRPr="00654504">
        <w:rPr>
          <w:rFonts w:asciiTheme="minorHAnsi" w:eastAsia="Calibri" w:hAnsiTheme="minorHAnsi" w:cstheme="minorHAnsi"/>
          <w:sz w:val="22"/>
          <w:szCs w:val="22"/>
        </w:rPr>
        <w:t xml:space="preserve"> </w:t>
      </w:r>
      <w:r w:rsidRPr="00654504">
        <w:rPr>
          <w:rFonts w:asciiTheme="minorHAnsi" w:eastAsia="Calibri" w:hAnsiTheme="minorHAnsi" w:cstheme="minorHAnsi"/>
          <w:sz w:val="22"/>
          <w:szCs w:val="22"/>
        </w:rPr>
        <w:t xml:space="preserve">s. </w:t>
      </w:r>
      <w:r w:rsidR="00DB0900" w:rsidRPr="00654504">
        <w:rPr>
          <w:rFonts w:asciiTheme="minorHAnsi" w:eastAsia="Calibri" w:hAnsiTheme="minorHAnsi" w:cstheme="minorHAnsi"/>
          <w:sz w:val="22"/>
          <w:szCs w:val="22"/>
        </w:rPr>
        <w:t>114</w:t>
      </w:r>
    </w:p>
    <w:p w14:paraId="1128D300" w14:textId="77777777" w:rsidR="001449D0" w:rsidRDefault="001449D0" w:rsidP="007154E4">
      <w:pPr>
        <w:spacing w:line="276" w:lineRule="auto"/>
        <w:jc w:val="both"/>
        <w:rPr>
          <w:rFonts w:asciiTheme="minorHAnsi" w:hAnsiTheme="minorHAnsi" w:cstheme="minorHAnsi"/>
          <w:sz w:val="22"/>
          <w:szCs w:val="22"/>
        </w:rPr>
      </w:pPr>
    </w:p>
    <w:p w14:paraId="0EC57C28" w14:textId="5C37BB0E" w:rsidR="00DB0900" w:rsidRPr="00654504" w:rsidRDefault="00DB0900"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Analizując sferę techniczną w Gminie Kazimierza Wielka wzięto pod uwagę następujące wskaźniki </w:t>
      </w:r>
      <w:r w:rsidR="00924E78">
        <w:rPr>
          <w:rFonts w:asciiTheme="minorHAnsi" w:hAnsiTheme="minorHAnsi" w:cstheme="minorHAnsi"/>
          <w:sz w:val="22"/>
          <w:szCs w:val="22"/>
        </w:rPr>
        <w:br/>
      </w:r>
      <w:r w:rsidRPr="00654504">
        <w:rPr>
          <w:rFonts w:asciiTheme="minorHAnsi" w:hAnsiTheme="minorHAnsi" w:cstheme="minorHAnsi"/>
          <w:sz w:val="22"/>
          <w:szCs w:val="22"/>
        </w:rPr>
        <w:t>w podziale na sołectwa/miasto:</w:t>
      </w:r>
    </w:p>
    <w:p w14:paraId="2754E480" w14:textId="5C2526DF" w:rsidR="00DB0900" w:rsidRPr="00924E78" w:rsidRDefault="00924E78" w:rsidP="00924E78">
      <w:pPr>
        <w:pStyle w:val="Bezodstpw"/>
        <w:jc w:val="both"/>
      </w:pPr>
      <w:r>
        <w:t xml:space="preserve">- </w:t>
      </w:r>
      <w:r w:rsidR="00DB0900" w:rsidRPr="00924E78">
        <w:t xml:space="preserve">liczba nowe oddanych budynków mieszkalne do użytkowania w przeliczeniu na 100 mieszkańców, </w:t>
      </w:r>
    </w:p>
    <w:p w14:paraId="02E86ECD" w14:textId="6597FC2E" w:rsidR="00DB0900" w:rsidRPr="00924E78" w:rsidRDefault="00924E78" w:rsidP="00924E78">
      <w:pPr>
        <w:pStyle w:val="Bezodstpw"/>
        <w:jc w:val="both"/>
      </w:pPr>
      <w:r>
        <w:t xml:space="preserve">- </w:t>
      </w:r>
      <w:r w:rsidR="00DB0900" w:rsidRPr="00924E78">
        <w:t>udział budynków wykorzystujących OZE do ogółu budynków mieszkalnych w danym sołectwie/</w:t>
      </w:r>
      <w:r>
        <w:t xml:space="preserve"> </w:t>
      </w:r>
      <w:r w:rsidR="00DB0900" w:rsidRPr="00924E78">
        <w:t>mieście.</w:t>
      </w:r>
    </w:p>
    <w:p w14:paraId="5F2574BA" w14:textId="579C199D" w:rsidR="00924E78" w:rsidRDefault="00DB0900" w:rsidP="00832588">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Dodatkowo przeanalizowano stan budynków użyteczności publicznej w szczególności  w zakresie energooszczędności i ochrony środowiska</w:t>
      </w:r>
      <w:r w:rsidR="001449D0">
        <w:rPr>
          <w:rFonts w:asciiTheme="minorHAnsi" w:hAnsiTheme="minorHAnsi" w:cstheme="minorHAnsi"/>
          <w:sz w:val="22"/>
          <w:szCs w:val="22"/>
        </w:rPr>
        <w:t>.</w:t>
      </w:r>
    </w:p>
    <w:p w14:paraId="1A8F88FC" w14:textId="77777777" w:rsidR="00924E78" w:rsidRDefault="00924E78">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608B723B" w14:textId="4B5C6357" w:rsidR="00AC0C70" w:rsidRPr="00654504" w:rsidRDefault="00DB0900" w:rsidP="007154E4">
      <w:pPr>
        <w:pStyle w:val="Legenda"/>
        <w:spacing w:after="0" w:line="276" w:lineRule="auto"/>
        <w:jc w:val="center"/>
        <w:rPr>
          <w:rFonts w:cstheme="minorHAnsi"/>
          <w:i w:val="0"/>
          <w:iCs w:val="0"/>
          <w:color w:val="auto"/>
          <w:sz w:val="22"/>
          <w:szCs w:val="22"/>
          <w:highlight w:val="yellow"/>
        </w:rPr>
      </w:pPr>
      <w:bookmarkStart w:id="47" w:name="_Toc155691858"/>
      <w:r w:rsidRPr="00654504">
        <w:rPr>
          <w:rFonts w:cstheme="minorHAnsi"/>
          <w:i w:val="0"/>
          <w:iCs w:val="0"/>
          <w:color w:val="auto"/>
          <w:sz w:val="22"/>
          <w:szCs w:val="22"/>
        </w:rPr>
        <w:lastRenderedPageBreak/>
        <w:t xml:space="preserve">Mapa </w:t>
      </w:r>
      <w:r w:rsidRPr="00654504">
        <w:rPr>
          <w:rFonts w:cstheme="minorHAnsi"/>
          <w:i w:val="0"/>
          <w:iCs w:val="0"/>
          <w:color w:val="auto"/>
          <w:sz w:val="22"/>
          <w:szCs w:val="22"/>
        </w:rPr>
        <w:fldChar w:fldCharType="begin"/>
      </w:r>
      <w:r w:rsidRPr="00654504">
        <w:rPr>
          <w:rFonts w:cstheme="minorHAnsi"/>
          <w:i w:val="0"/>
          <w:iCs w:val="0"/>
          <w:color w:val="auto"/>
          <w:sz w:val="22"/>
          <w:szCs w:val="22"/>
        </w:rPr>
        <w:instrText xml:space="preserve"> SEQ Mapa \* ARABIC </w:instrText>
      </w:r>
      <w:r w:rsidRPr="00654504">
        <w:rPr>
          <w:rFonts w:cstheme="minorHAnsi"/>
          <w:i w:val="0"/>
          <w:iCs w:val="0"/>
          <w:color w:val="auto"/>
          <w:sz w:val="22"/>
          <w:szCs w:val="22"/>
        </w:rPr>
        <w:fldChar w:fldCharType="separate"/>
      </w:r>
      <w:r w:rsidR="00825C52">
        <w:rPr>
          <w:rFonts w:cstheme="minorHAnsi"/>
          <w:i w:val="0"/>
          <w:iCs w:val="0"/>
          <w:noProof/>
          <w:color w:val="auto"/>
          <w:sz w:val="22"/>
          <w:szCs w:val="22"/>
        </w:rPr>
        <w:t>6</w:t>
      </w:r>
      <w:r w:rsidRPr="00654504">
        <w:rPr>
          <w:rFonts w:cstheme="minorHAnsi"/>
          <w:i w:val="0"/>
          <w:iCs w:val="0"/>
          <w:color w:val="auto"/>
          <w:sz w:val="22"/>
          <w:szCs w:val="22"/>
        </w:rPr>
        <w:fldChar w:fldCharType="end"/>
      </w:r>
      <w:r w:rsidRPr="00654504">
        <w:rPr>
          <w:rFonts w:cstheme="minorHAnsi"/>
          <w:i w:val="0"/>
          <w:iCs w:val="0"/>
          <w:color w:val="auto"/>
          <w:sz w:val="22"/>
          <w:szCs w:val="22"/>
        </w:rPr>
        <w:t xml:space="preserve"> Koncentracja negatywnych zjawisk w sferze technicznej w poszczególnych jednostkach referencyjnych Gminy Kazimierza Wielka</w:t>
      </w:r>
      <w:bookmarkEnd w:id="47"/>
    </w:p>
    <w:p w14:paraId="5F11265C" w14:textId="6DD7CF2B" w:rsidR="00DB0900" w:rsidRPr="00654504" w:rsidRDefault="00DB0900" w:rsidP="007154E4">
      <w:pPr>
        <w:spacing w:line="276" w:lineRule="auto"/>
        <w:rPr>
          <w:rFonts w:asciiTheme="minorHAnsi" w:hAnsiTheme="minorHAnsi" w:cstheme="minorHAnsi"/>
          <w:sz w:val="22"/>
          <w:szCs w:val="22"/>
          <w:highlight w:val="yellow"/>
        </w:rPr>
      </w:pPr>
      <w:r w:rsidRPr="00654504">
        <w:rPr>
          <w:rFonts w:asciiTheme="minorHAnsi" w:hAnsiTheme="minorHAnsi" w:cstheme="minorHAnsi"/>
          <w:noProof/>
          <w:sz w:val="22"/>
          <w:szCs w:val="22"/>
          <w:highlight w:val="yellow"/>
        </w:rPr>
        <w:drawing>
          <wp:inline distT="0" distB="0" distL="0" distR="0" wp14:anchorId="1AF8691D" wp14:editId="2FFD5E12">
            <wp:extent cx="6023125" cy="4819650"/>
            <wp:effectExtent l="0" t="0" r="0" b="0"/>
            <wp:docPr id="168168068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28531" cy="4823976"/>
                    </a:xfrm>
                    <a:prstGeom prst="rect">
                      <a:avLst/>
                    </a:prstGeom>
                    <a:noFill/>
                  </pic:spPr>
                </pic:pic>
              </a:graphicData>
            </a:graphic>
          </wp:inline>
        </w:drawing>
      </w:r>
    </w:p>
    <w:p w14:paraId="1D4808FC" w14:textId="31BD0086" w:rsidR="00896673" w:rsidRPr="00654504" w:rsidRDefault="00896673" w:rsidP="007154E4">
      <w:pPr>
        <w:spacing w:line="276" w:lineRule="auto"/>
        <w:jc w:val="center"/>
        <w:rPr>
          <w:rFonts w:asciiTheme="minorHAnsi" w:eastAsia="Calibri" w:hAnsiTheme="minorHAnsi" w:cstheme="minorHAnsi"/>
          <w:sz w:val="22"/>
          <w:szCs w:val="22"/>
        </w:rPr>
      </w:pPr>
      <w:r w:rsidRPr="00654504">
        <w:rPr>
          <w:rFonts w:asciiTheme="minorHAnsi" w:hAnsiTheme="minorHAnsi" w:cstheme="minorHAnsi"/>
          <w:sz w:val="22"/>
          <w:szCs w:val="22"/>
        </w:rPr>
        <w:t xml:space="preserve">Źródło: </w:t>
      </w:r>
      <w:r w:rsidRPr="00654504">
        <w:rPr>
          <w:rFonts w:asciiTheme="minorHAnsi" w:eastAsia="Calibri" w:hAnsiTheme="minorHAnsi" w:cstheme="minorHAnsi"/>
          <w:sz w:val="22"/>
          <w:szCs w:val="22"/>
        </w:rPr>
        <w:t>Diagnoza służąca wyznaczeniu obszaru zdegradowanego i rewitalizacji dla Miasta i Gminy Kazimierza Wielka, s. 124</w:t>
      </w:r>
    </w:p>
    <w:p w14:paraId="3BF76FB7" w14:textId="4DD5EB66" w:rsidR="00AC0C70" w:rsidRPr="00654504" w:rsidRDefault="00AC0C70" w:rsidP="007154E4">
      <w:pPr>
        <w:spacing w:line="276" w:lineRule="auto"/>
        <w:rPr>
          <w:rFonts w:asciiTheme="minorHAnsi" w:hAnsiTheme="minorHAnsi" w:cstheme="minorHAnsi"/>
          <w:sz w:val="22"/>
          <w:szCs w:val="22"/>
          <w:highlight w:val="yellow"/>
        </w:rPr>
      </w:pPr>
      <w:r w:rsidRPr="00654504">
        <w:rPr>
          <w:rFonts w:asciiTheme="minorHAnsi" w:hAnsiTheme="minorHAnsi" w:cstheme="minorHAnsi"/>
          <w:sz w:val="22"/>
          <w:szCs w:val="22"/>
          <w:highlight w:val="yellow"/>
        </w:rPr>
        <w:br w:type="page"/>
      </w:r>
    </w:p>
    <w:p w14:paraId="188DBDD5" w14:textId="0F86E312" w:rsidR="00AC0C70" w:rsidRPr="00654504" w:rsidRDefault="00AC0C70" w:rsidP="007154E4">
      <w:pPr>
        <w:pStyle w:val="Nagwek2"/>
        <w:spacing w:before="0" w:line="276" w:lineRule="auto"/>
        <w:jc w:val="both"/>
        <w:rPr>
          <w:rFonts w:asciiTheme="minorHAnsi" w:hAnsiTheme="minorHAnsi" w:cstheme="minorHAnsi"/>
          <w:b/>
          <w:bCs/>
          <w:sz w:val="28"/>
          <w:szCs w:val="28"/>
        </w:rPr>
      </w:pPr>
      <w:bookmarkStart w:id="48" w:name="_Toc155686779"/>
      <w:r w:rsidRPr="00654504">
        <w:rPr>
          <w:rFonts w:asciiTheme="minorHAnsi" w:hAnsiTheme="minorHAnsi" w:cstheme="minorHAnsi"/>
          <w:b/>
          <w:bCs/>
          <w:sz w:val="28"/>
          <w:szCs w:val="28"/>
        </w:rPr>
        <w:lastRenderedPageBreak/>
        <w:t>3.</w:t>
      </w:r>
      <w:r w:rsidR="00654504">
        <w:rPr>
          <w:rFonts w:asciiTheme="minorHAnsi" w:hAnsiTheme="minorHAnsi" w:cstheme="minorHAnsi"/>
          <w:b/>
          <w:bCs/>
          <w:sz w:val="28"/>
          <w:szCs w:val="28"/>
        </w:rPr>
        <w:t>6</w:t>
      </w:r>
      <w:r w:rsidRPr="00654504">
        <w:rPr>
          <w:rFonts w:asciiTheme="minorHAnsi" w:hAnsiTheme="minorHAnsi" w:cstheme="minorHAnsi"/>
          <w:b/>
          <w:bCs/>
          <w:sz w:val="28"/>
          <w:szCs w:val="28"/>
        </w:rPr>
        <w:t xml:space="preserve">. Synteza diagnozy obszaru rewitalizacji wraz z analizą problemów, potrzeb </w:t>
      </w:r>
      <w:r w:rsidR="00924E78">
        <w:rPr>
          <w:rFonts w:asciiTheme="minorHAnsi" w:hAnsiTheme="minorHAnsi" w:cstheme="minorHAnsi"/>
          <w:b/>
          <w:bCs/>
          <w:sz w:val="28"/>
          <w:szCs w:val="28"/>
        </w:rPr>
        <w:br/>
      </w:r>
      <w:r w:rsidRPr="00654504">
        <w:rPr>
          <w:rFonts w:asciiTheme="minorHAnsi" w:hAnsiTheme="minorHAnsi" w:cstheme="minorHAnsi"/>
          <w:b/>
          <w:bCs/>
          <w:sz w:val="28"/>
          <w:szCs w:val="28"/>
        </w:rPr>
        <w:t>i potencjałów rozwojowych, w tym wzajemnych powiązań gospodarczych, społecznych i środowiskowych</w:t>
      </w:r>
      <w:bookmarkEnd w:id="48"/>
    </w:p>
    <w:p w14:paraId="0D3B5999" w14:textId="77777777" w:rsidR="00AC0C70" w:rsidRPr="00654504" w:rsidRDefault="00AC0C70" w:rsidP="007154E4">
      <w:pPr>
        <w:spacing w:line="276" w:lineRule="auto"/>
        <w:rPr>
          <w:rFonts w:asciiTheme="minorHAnsi" w:hAnsiTheme="minorHAnsi" w:cstheme="minorHAnsi"/>
          <w:sz w:val="22"/>
          <w:szCs w:val="22"/>
          <w:highlight w:val="yellow"/>
        </w:rPr>
      </w:pPr>
    </w:p>
    <w:p w14:paraId="733B0C07" w14:textId="77777777" w:rsidR="00422752" w:rsidRPr="00654504" w:rsidRDefault="00AC0C70"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Szczegółowa diagnoza obszaru rewitalizacji objęła analizę negatywnych zjawisk społecznych, gospodarczych, środowiskowych, przestrzenno-funkcjonalnych oraz technicznych, a także zasoby dziedzictwa kulturowego. Prace diagnostyczne pozwoliły na identyfikację głównych problemów, potrzeb i potencjałów rozwojowych i umożliwiły wskazanie wzajemnych powiązań gospodarczych, społecznych i środowiskowych pomiędzy scharakteryzowanymi zjawiskami. Szczegółowa diagnoza spełnia tym samym wymagania, wynikające </w:t>
      </w:r>
      <w:r w:rsidR="00422752" w:rsidRPr="00654504">
        <w:rPr>
          <w:rFonts w:asciiTheme="minorHAnsi" w:hAnsiTheme="minorHAnsi" w:cstheme="minorHAnsi"/>
          <w:sz w:val="22"/>
          <w:szCs w:val="22"/>
        </w:rPr>
        <w:t>z</w:t>
      </w:r>
      <w:r w:rsidRPr="00654504">
        <w:rPr>
          <w:rFonts w:asciiTheme="minorHAnsi" w:hAnsiTheme="minorHAnsi" w:cstheme="minorHAnsi"/>
          <w:sz w:val="22"/>
          <w:szCs w:val="22"/>
        </w:rPr>
        <w:t xml:space="preserve"> ustawy o rewitalizacji. </w:t>
      </w:r>
    </w:p>
    <w:p w14:paraId="0908075D" w14:textId="77777777" w:rsidR="00422752" w:rsidRPr="00654504" w:rsidRDefault="00422752" w:rsidP="007154E4">
      <w:pPr>
        <w:spacing w:line="276" w:lineRule="auto"/>
        <w:ind w:firstLine="708"/>
        <w:jc w:val="both"/>
        <w:rPr>
          <w:rFonts w:asciiTheme="minorHAnsi" w:hAnsiTheme="minorHAnsi" w:cstheme="minorHAnsi"/>
          <w:sz w:val="22"/>
          <w:szCs w:val="22"/>
        </w:rPr>
      </w:pPr>
    </w:p>
    <w:p w14:paraId="255A72EB" w14:textId="77777777" w:rsidR="00422752" w:rsidRPr="00654504" w:rsidRDefault="00AC0C70" w:rsidP="007154E4">
      <w:pPr>
        <w:spacing w:line="276" w:lineRule="auto"/>
        <w:jc w:val="both"/>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 xml:space="preserve">Problemy i potrzeby </w:t>
      </w:r>
    </w:p>
    <w:p w14:paraId="426D3BA2" w14:textId="26E373E0" w:rsidR="00670834" w:rsidRPr="00654504" w:rsidRDefault="00AC0C70"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Obszar rewitalizacji jest miejscem szczególnej w skali miasta przestrzennej koncentracji problemów bezrobocia oraz uzależnienia mieszkańców od pomocy społecznej. Problemy te są najbardziej widoczne </w:t>
      </w:r>
      <w:r w:rsidR="00422752" w:rsidRPr="00654504">
        <w:rPr>
          <w:rFonts w:asciiTheme="minorHAnsi" w:hAnsiTheme="minorHAnsi" w:cstheme="minorHAnsi"/>
          <w:sz w:val="22"/>
          <w:szCs w:val="22"/>
        </w:rPr>
        <w:t xml:space="preserve">na terenie miasta </w:t>
      </w:r>
      <w:r w:rsidR="00C47FD4" w:rsidRPr="00654504">
        <w:rPr>
          <w:rFonts w:asciiTheme="minorHAnsi" w:hAnsiTheme="minorHAnsi" w:cstheme="minorHAnsi"/>
          <w:sz w:val="22"/>
          <w:szCs w:val="22"/>
        </w:rPr>
        <w:t>Kazimierza Wielka</w:t>
      </w:r>
      <w:r w:rsidR="00422752" w:rsidRPr="00654504">
        <w:rPr>
          <w:rFonts w:asciiTheme="minorHAnsi" w:hAnsiTheme="minorHAnsi" w:cstheme="minorHAnsi"/>
          <w:sz w:val="22"/>
          <w:szCs w:val="22"/>
        </w:rPr>
        <w:t xml:space="preserve">. </w:t>
      </w:r>
      <w:r w:rsidR="00924E78">
        <w:rPr>
          <w:rFonts w:asciiTheme="minorHAnsi" w:hAnsiTheme="minorHAnsi" w:cstheme="minorHAnsi"/>
          <w:sz w:val="22"/>
          <w:szCs w:val="22"/>
        </w:rPr>
        <w:t>Ich w</w:t>
      </w:r>
      <w:r w:rsidRPr="00654504">
        <w:rPr>
          <w:rFonts w:asciiTheme="minorHAnsi" w:hAnsiTheme="minorHAnsi" w:cstheme="minorHAnsi"/>
          <w:sz w:val="22"/>
          <w:szCs w:val="22"/>
        </w:rPr>
        <w:t xml:space="preserve">ystępowanie przekłada się także na utrwalanie negatywnego wizerunku </w:t>
      </w:r>
      <w:r w:rsidR="00422752" w:rsidRPr="00654504">
        <w:rPr>
          <w:rFonts w:asciiTheme="minorHAnsi" w:hAnsiTheme="minorHAnsi" w:cstheme="minorHAnsi"/>
          <w:sz w:val="22"/>
          <w:szCs w:val="22"/>
        </w:rPr>
        <w:t xml:space="preserve">fragmentów lub </w:t>
      </w:r>
      <w:r w:rsidRPr="00654504">
        <w:rPr>
          <w:rFonts w:asciiTheme="minorHAnsi" w:hAnsiTheme="minorHAnsi" w:cstheme="minorHAnsi"/>
          <w:sz w:val="22"/>
          <w:szCs w:val="22"/>
        </w:rPr>
        <w:t xml:space="preserve">całych </w:t>
      </w:r>
      <w:r w:rsidR="00422752" w:rsidRPr="00654504">
        <w:rPr>
          <w:rFonts w:asciiTheme="minorHAnsi" w:hAnsiTheme="minorHAnsi" w:cstheme="minorHAnsi"/>
          <w:sz w:val="22"/>
          <w:szCs w:val="22"/>
        </w:rPr>
        <w:t>ulic</w:t>
      </w:r>
      <w:r w:rsidR="00C47FD4" w:rsidRPr="00654504">
        <w:rPr>
          <w:rFonts w:asciiTheme="minorHAnsi" w:hAnsiTheme="minorHAnsi" w:cstheme="minorHAnsi"/>
          <w:sz w:val="22"/>
          <w:szCs w:val="22"/>
        </w:rPr>
        <w:t xml:space="preserve">, </w:t>
      </w:r>
      <w:r w:rsidRPr="00654504">
        <w:rPr>
          <w:rFonts w:asciiTheme="minorHAnsi" w:hAnsiTheme="minorHAnsi" w:cstheme="minorHAnsi"/>
          <w:sz w:val="22"/>
          <w:szCs w:val="22"/>
        </w:rPr>
        <w:t>co prowadzi do ich społecznej stygmatyzacji. Istnieje w związku z tym potrzeba realizacji długofalowych projektów, skierowanych na pomoc najuboższym osobom i całym rodzinom, w których będą uwzględniane problemy mieszkańców z różnych grup wiekowych. Na obszarze rewitalizacji zamieszkuje wiele osób, posiadających orzeczenia o niepełnosprawności</w:t>
      </w:r>
      <w:r w:rsidR="00422752" w:rsidRPr="00654504">
        <w:rPr>
          <w:rFonts w:asciiTheme="minorHAnsi" w:hAnsiTheme="minorHAnsi" w:cstheme="minorHAnsi"/>
          <w:sz w:val="22"/>
          <w:szCs w:val="22"/>
        </w:rPr>
        <w:t xml:space="preserve"> oraz korzystających z różnych form pomocy społecznej</w:t>
      </w:r>
      <w:r w:rsidRPr="00654504">
        <w:rPr>
          <w:rFonts w:asciiTheme="minorHAnsi" w:hAnsiTheme="minorHAnsi" w:cstheme="minorHAnsi"/>
          <w:sz w:val="22"/>
          <w:szCs w:val="22"/>
        </w:rPr>
        <w:t xml:space="preserve">. Głównym problemem </w:t>
      </w:r>
      <w:r w:rsidR="00924E78">
        <w:rPr>
          <w:rFonts w:asciiTheme="minorHAnsi" w:hAnsiTheme="minorHAnsi" w:cstheme="minorHAnsi"/>
          <w:sz w:val="22"/>
          <w:szCs w:val="22"/>
        </w:rPr>
        <w:br/>
      </w:r>
      <w:r w:rsidRPr="00654504">
        <w:rPr>
          <w:rFonts w:asciiTheme="minorHAnsi" w:hAnsiTheme="minorHAnsi" w:cstheme="minorHAnsi"/>
          <w:sz w:val="22"/>
          <w:szCs w:val="22"/>
        </w:rPr>
        <w:t>w zakresie wsparcia osób z niepełnosprawnościami jest niedostateczna oferta kierowana</w:t>
      </w:r>
      <w:r w:rsidR="00422752" w:rsidRPr="00654504">
        <w:rPr>
          <w:rFonts w:asciiTheme="minorHAnsi" w:hAnsiTheme="minorHAnsi" w:cstheme="minorHAnsi"/>
          <w:sz w:val="22"/>
          <w:szCs w:val="22"/>
        </w:rPr>
        <w:t xml:space="preserve"> do członków ich rodzin lub opiekunów. Potrzeby dotyczą przede wszystkim poszerzenia programu opieki wytchnieniowej i zapewnienia w tym celu niezbędnej bazy lokalowej. Na obszarze rewitalizacji występują dotykające całych rodzin i ich otoczenia problemy bezradności i zagrożenia wykluczeniem społecznym. Co jednak szczególnie niepokojące, nakładają się na nie trudności oraz dysfunkcje, wzmacniane przez dynamiczne zmiany środowiska społeczno-gospodarczego. Skutkuje to m.in. rosnącą liczbą dzieci i młodzieży z orzeczeniami o potrzebie specjalnego kształcenia oraz narastającymi problemami wychowawczymi. Prowadzi to do konieczności realizacji projektów ukierunkowanych na włączenie społeczne i wsparcie rodzin oraz kształtowanie umiejętności wychowawczych rodziców. Istnieje również potrzeba wzmocnienia instytucji odpowiedzialnych za kształtowanie oferty edukacyjnej, kulturalnej i za realizację zadań z zakresu opieki społecznej. Wyzwaniem, przed jakimi stają w </w:t>
      </w:r>
      <w:r w:rsidR="001C4BED" w:rsidRPr="00654504">
        <w:rPr>
          <w:rFonts w:asciiTheme="minorHAnsi" w:hAnsiTheme="minorHAnsi" w:cstheme="minorHAnsi"/>
          <w:sz w:val="22"/>
          <w:szCs w:val="22"/>
        </w:rPr>
        <w:t xml:space="preserve">Kazimierski Ośrodek Kultury im. Urszuli Kity, Miejsko-Gminna i Powiatowa Biblioteka Publiczna im. Mikołaja Reja w Kazimierzy Wielkiej </w:t>
      </w:r>
      <w:r w:rsidR="00422752" w:rsidRPr="00654504">
        <w:rPr>
          <w:rFonts w:asciiTheme="minorHAnsi" w:hAnsiTheme="minorHAnsi" w:cstheme="minorHAnsi"/>
          <w:sz w:val="22"/>
          <w:szCs w:val="22"/>
        </w:rPr>
        <w:t xml:space="preserve">czy też </w:t>
      </w:r>
      <w:r w:rsidR="001C4BED" w:rsidRPr="00654504">
        <w:rPr>
          <w:rFonts w:asciiTheme="minorHAnsi" w:hAnsiTheme="minorHAnsi" w:cstheme="minorHAnsi"/>
          <w:sz w:val="22"/>
          <w:szCs w:val="22"/>
        </w:rPr>
        <w:t>Miejsko - Gminny Ośrodek Pomocy Społecznej</w:t>
      </w:r>
      <w:r w:rsidR="00422752" w:rsidRPr="00654504">
        <w:rPr>
          <w:rFonts w:asciiTheme="minorHAnsi" w:hAnsiTheme="minorHAnsi" w:cstheme="minorHAnsi"/>
          <w:sz w:val="22"/>
          <w:szCs w:val="22"/>
        </w:rPr>
        <w:t xml:space="preserve"> jest między innymi rozwijanie oferty czasu wolnego dla młodzieży i realizacja przedsięwzięć uwzględniających potrzeby całych rodzin. Instytucje te potrzebują modernizacji istniejących obiektów, co umożliwi realizację ich zadań w skali adekwatnej do potrzeb mieszkańców obszaru rewitalizacji </w:t>
      </w:r>
      <w:r w:rsidR="00924E78">
        <w:rPr>
          <w:rFonts w:asciiTheme="minorHAnsi" w:hAnsiTheme="minorHAnsi" w:cstheme="minorHAnsi"/>
          <w:sz w:val="22"/>
          <w:szCs w:val="22"/>
        </w:rPr>
        <w:br/>
      </w:r>
      <w:r w:rsidR="00422752" w:rsidRPr="00654504">
        <w:rPr>
          <w:rFonts w:asciiTheme="minorHAnsi" w:hAnsiTheme="minorHAnsi" w:cstheme="minorHAnsi"/>
          <w:sz w:val="22"/>
          <w:szCs w:val="22"/>
        </w:rPr>
        <w:t xml:space="preserve">i pozwoli przezwyciężyć bariery w zakresie niewystarczającej dostępności oraz złego stanu miejskich budynków użyteczności publicznej. </w:t>
      </w:r>
    </w:p>
    <w:p w14:paraId="4BB87E48" w14:textId="77777777" w:rsidR="00C47FD4" w:rsidRPr="00654504" w:rsidRDefault="00C47FD4" w:rsidP="007154E4">
      <w:pPr>
        <w:spacing w:line="276" w:lineRule="auto"/>
        <w:ind w:firstLine="708"/>
        <w:jc w:val="both"/>
        <w:rPr>
          <w:rFonts w:asciiTheme="minorHAnsi" w:hAnsiTheme="minorHAnsi" w:cstheme="minorHAnsi"/>
          <w:sz w:val="22"/>
          <w:szCs w:val="22"/>
        </w:rPr>
      </w:pPr>
    </w:p>
    <w:p w14:paraId="038D4E74" w14:textId="2045CC6A" w:rsidR="00AC0C70" w:rsidRPr="00654504" w:rsidRDefault="00422752" w:rsidP="007154E4">
      <w:pPr>
        <w:spacing w:line="276" w:lineRule="auto"/>
        <w:ind w:firstLine="708"/>
        <w:jc w:val="both"/>
        <w:rPr>
          <w:rFonts w:asciiTheme="minorHAnsi" w:hAnsiTheme="minorHAnsi" w:cstheme="minorHAnsi"/>
          <w:color w:val="000000" w:themeColor="text1"/>
          <w:sz w:val="22"/>
          <w:szCs w:val="22"/>
          <w:highlight w:val="yellow"/>
        </w:rPr>
      </w:pPr>
      <w:r w:rsidRPr="00654504">
        <w:rPr>
          <w:rFonts w:asciiTheme="minorHAnsi" w:hAnsiTheme="minorHAnsi" w:cstheme="minorHAnsi"/>
          <w:sz w:val="22"/>
          <w:szCs w:val="22"/>
        </w:rPr>
        <w:t xml:space="preserve">Wyzwaniem i potrzebą w sferze społecznej jest także wspieranie integracji sąsiedzkiej </w:t>
      </w:r>
      <w:r w:rsidR="00670834" w:rsidRPr="00654504">
        <w:rPr>
          <w:rFonts w:asciiTheme="minorHAnsi" w:hAnsiTheme="minorHAnsi" w:cstheme="minorHAnsi"/>
          <w:sz w:val="22"/>
          <w:szCs w:val="22"/>
        </w:rPr>
        <w:br/>
      </w:r>
      <w:r w:rsidRPr="00654504">
        <w:rPr>
          <w:rFonts w:asciiTheme="minorHAnsi" w:hAnsiTheme="minorHAnsi" w:cstheme="minorHAnsi"/>
          <w:sz w:val="22"/>
          <w:szCs w:val="22"/>
        </w:rPr>
        <w:t xml:space="preserve">i inicjatyw lokalnych. Barierą w tym zakresie jest </w:t>
      </w:r>
      <w:r w:rsidR="00670834" w:rsidRPr="00654504">
        <w:rPr>
          <w:rFonts w:asciiTheme="minorHAnsi" w:hAnsiTheme="minorHAnsi" w:cstheme="minorHAnsi"/>
          <w:sz w:val="22"/>
          <w:szCs w:val="22"/>
        </w:rPr>
        <w:t>niewielka ilość</w:t>
      </w:r>
      <w:r w:rsidRPr="00654504">
        <w:rPr>
          <w:rFonts w:asciiTheme="minorHAnsi" w:hAnsiTheme="minorHAnsi" w:cstheme="minorHAnsi"/>
          <w:sz w:val="22"/>
          <w:szCs w:val="22"/>
        </w:rPr>
        <w:t xml:space="preserve"> ogólnodostępnych miejsc spotkań </w:t>
      </w:r>
      <w:r w:rsidR="00670834" w:rsidRPr="00654504">
        <w:rPr>
          <w:rFonts w:asciiTheme="minorHAnsi" w:hAnsiTheme="minorHAnsi" w:cstheme="minorHAnsi"/>
          <w:sz w:val="22"/>
          <w:szCs w:val="22"/>
        </w:rPr>
        <w:br/>
      </w:r>
      <w:r w:rsidRPr="00654504">
        <w:rPr>
          <w:rFonts w:asciiTheme="minorHAnsi" w:hAnsiTheme="minorHAnsi" w:cstheme="minorHAnsi"/>
          <w:sz w:val="22"/>
          <w:szCs w:val="22"/>
        </w:rPr>
        <w:t xml:space="preserve">i integracji </w:t>
      </w:r>
      <w:r w:rsidR="00670834" w:rsidRPr="00654504">
        <w:rPr>
          <w:rFonts w:asciiTheme="minorHAnsi" w:hAnsiTheme="minorHAnsi" w:cstheme="minorHAnsi"/>
          <w:sz w:val="22"/>
          <w:szCs w:val="22"/>
        </w:rPr>
        <w:t xml:space="preserve">na obszarze </w:t>
      </w:r>
      <w:r w:rsidRPr="00654504">
        <w:rPr>
          <w:rFonts w:asciiTheme="minorHAnsi" w:hAnsiTheme="minorHAnsi" w:cstheme="minorHAnsi"/>
          <w:sz w:val="22"/>
          <w:szCs w:val="22"/>
        </w:rPr>
        <w:t xml:space="preserve">rewitalizacji. Wskazuje to na potrzebę tworzenia dostępnych i wielofunkcyjnych przestrzeni, z których będą mogły w różnych czasie korzystać nieformalne inicjatywy i niewielkie grupy mieszkańców, jak i organizacje pozarządowe. Ważną potrzebą w kontekście planowania przedsięwzięć </w:t>
      </w:r>
      <w:r w:rsidRPr="00654504">
        <w:rPr>
          <w:rFonts w:asciiTheme="minorHAnsi" w:hAnsiTheme="minorHAnsi" w:cstheme="minorHAnsi"/>
          <w:sz w:val="22"/>
          <w:szCs w:val="22"/>
        </w:rPr>
        <w:lastRenderedPageBreak/>
        <w:t xml:space="preserve">rewitalizacyjnych jest również uporządkowanie harmonogramu imprez kulturalnych, sportowych </w:t>
      </w:r>
      <w:r w:rsidR="00670834" w:rsidRPr="00654504">
        <w:rPr>
          <w:rFonts w:asciiTheme="minorHAnsi" w:hAnsiTheme="minorHAnsi" w:cstheme="minorHAnsi"/>
          <w:sz w:val="22"/>
          <w:szCs w:val="22"/>
        </w:rPr>
        <w:br/>
      </w:r>
      <w:r w:rsidRPr="00654504">
        <w:rPr>
          <w:rFonts w:asciiTheme="minorHAnsi" w:hAnsiTheme="minorHAnsi" w:cstheme="minorHAnsi"/>
          <w:sz w:val="22"/>
          <w:szCs w:val="22"/>
        </w:rPr>
        <w:t xml:space="preserve">i edukacyjnych organizowanych w mieście. </w:t>
      </w:r>
      <w:r w:rsidR="00670834" w:rsidRPr="00654504">
        <w:rPr>
          <w:rFonts w:asciiTheme="minorHAnsi" w:hAnsiTheme="minorHAnsi" w:cstheme="minorHAnsi"/>
          <w:sz w:val="22"/>
          <w:szCs w:val="22"/>
        </w:rPr>
        <w:t xml:space="preserve">W wyniku starzenia się społeczeństwa </w:t>
      </w:r>
      <w:r w:rsidR="00924E78">
        <w:rPr>
          <w:rFonts w:asciiTheme="minorHAnsi" w:hAnsiTheme="minorHAnsi" w:cstheme="minorHAnsi"/>
          <w:sz w:val="22"/>
          <w:szCs w:val="22"/>
        </w:rPr>
        <w:t>w mieście</w:t>
      </w:r>
      <w:r w:rsidRPr="00654504">
        <w:rPr>
          <w:rFonts w:asciiTheme="minorHAnsi" w:hAnsiTheme="minorHAnsi" w:cstheme="minorHAnsi"/>
          <w:sz w:val="22"/>
          <w:szCs w:val="22"/>
        </w:rPr>
        <w:t xml:space="preserve"> mieszka </w:t>
      </w:r>
      <w:r w:rsidR="00670834" w:rsidRPr="00654504">
        <w:rPr>
          <w:rFonts w:asciiTheme="minorHAnsi" w:hAnsiTheme="minorHAnsi" w:cstheme="minorHAnsi"/>
          <w:sz w:val="22"/>
          <w:szCs w:val="22"/>
        </w:rPr>
        <w:t>coraz więcej</w:t>
      </w:r>
      <w:r w:rsidRPr="00654504">
        <w:rPr>
          <w:rFonts w:asciiTheme="minorHAnsi" w:hAnsiTheme="minorHAnsi" w:cstheme="minorHAnsi"/>
          <w:sz w:val="22"/>
          <w:szCs w:val="22"/>
        </w:rPr>
        <w:t xml:space="preserve"> seniorów. Wraz z rozwojem oferty kierowanej do najstarszych mieszkańców miasta, pojawia się potrzeba inwestycji infrastrukturalnych poprawiających dostępność architektoniczną obiektów oraz przestrzeni publicznych, jak i działań wspierających dostępność cyfrową i informacyjno-komunikacyjną. Wyzwaniem w zakresie organizacji pomocy dla osób ze szczególnymi potrzebami jest też tworzenie oferty wsparcia, uwzględniającej ich rodziny oraz opiekunów. Na </w:t>
      </w:r>
      <w:r w:rsidR="001C4BED" w:rsidRPr="00654504">
        <w:rPr>
          <w:rFonts w:asciiTheme="minorHAnsi" w:hAnsiTheme="minorHAnsi" w:cstheme="minorHAnsi"/>
          <w:sz w:val="22"/>
          <w:szCs w:val="22"/>
        </w:rPr>
        <w:t xml:space="preserve">obszarze </w:t>
      </w:r>
      <w:r w:rsidRPr="00654504">
        <w:rPr>
          <w:rFonts w:asciiTheme="minorHAnsi" w:hAnsiTheme="minorHAnsi" w:cstheme="minorHAnsi"/>
          <w:sz w:val="22"/>
          <w:szCs w:val="22"/>
        </w:rPr>
        <w:t xml:space="preserve">rewitalizacji istnieje szerokie pole do poprawy poczucia bezpieczeństwa mieszkańców. Istnieje w tym zakresie potrzeba realizacji różnorodnych przedsięwzięć infrastrukturalnych i społecznych oraz wdrażania rozwiązań zarządczych, które poprawią komfort przebywania i poruszania się po obszarze rewitalizacji, a także korzystnie wpłyną na postrzeganie </w:t>
      </w:r>
      <w:r w:rsidR="001C4BED" w:rsidRPr="00654504">
        <w:rPr>
          <w:rFonts w:asciiTheme="minorHAnsi" w:hAnsiTheme="minorHAnsi" w:cstheme="minorHAnsi"/>
          <w:sz w:val="22"/>
          <w:szCs w:val="22"/>
        </w:rPr>
        <w:t>obszaru</w:t>
      </w:r>
      <w:r w:rsidRPr="00654504">
        <w:rPr>
          <w:rFonts w:asciiTheme="minorHAnsi" w:hAnsiTheme="minorHAnsi" w:cstheme="minorHAnsi"/>
          <w:sz w:val="22"/>
          <w:szCs w:val="22"/>
        </w:rPr>
        <w:t xml:space="preserve"> rewitalizacji przez pozostałych mieszkańców </w:t>
      </w:r>
      <w:r w:rsidR="001C4BED" w:rsidRPr="00654504">
        <w:rPr>
          <w:rFonts w:asciiTheme="minorHAnsi" w:hAnsiTheme="minorHAnsi" w:cstheme="minorHAnsi"/>
          <w:sz w:val="22"/>
          <w:szCs w:val="22"/>
        </w:rPr>
        <w:t>Kazimierzy Wielkiej</w:t>
      </w:r>
      <w:r w:rsidR="00670834" w:rsidRPr="00654504">
        <w:rPr>
          <w:rFonts w:asciiTheme="minorHAnsi" w:hAnsiTheme="minorHAnsi" w:cstheme="minorHAnsi"/>
          <w:sz w:val="22"/>
          <w:szCs w:val="22"/>
        </w:rPr>
        <w:t xml:space="preserve"> (zarówno z miasta jak i z obszarów wiejskich)</w:t>
      </w:r>
      <w:r w:rsidRPr="00654504">
        <w:rPr>
          <w:rFonts w:asciiTheme="minorHAnsi" w:hAnsiTheme="minorHAnsi" w:cstheme="minorHAnsi"/>
          <w:sz w:val="22"/>
          <w:szCs w:val="22"/>
        </w:rPr>
        <w:t>. Głównym problemem, który występuje na obszarze rewitalizacji w sferze gospodarczej</w:t>
      </w:r>
      <w:r w:rsidR="00924E78">
        <w:rPr>
          <w:rFonts w:asciiTheme="minorHAnsi" w:hAnsiTheme="minorHAnsi" w:cstheme="minorHAnsi"/>
          <w:sz w:val="22"/>
          <w:szCs w:val="22"/>
        </w:rPr>
        <w:t xml:space="preserve"> </w:t>
      </w:r>
      <w:r w:rsidRPr="00654504">
        <w:rPr>
          <w:rFonts w:asciiTheme="minorHAnsi" w:hAnsiTheme="minorHAnsi" w:cstheme="minorHAnsi"/>
          <w:sz w:val="22"/>
          <w:szCs w:val="22"/>
        </w:rPr>
        <w:t xml:space="preserve">jest brak stałych mechanizmów współpracy samorządu z lokalnymi przedsiębiorcami. Brakuje również systemu wspierania osób, które planują podjęcie działalności gospodarczej. Istnieje w związku z tym potrzeba koordynacji działań w tym zakresie, a także stworzenia oferty wspierania lokalnych przedsiębiorców, w tym miejsca spotkań </w:t>
      </w:r>
      <w:r w:rsidR="00E8107D">
        <w:rPr>
          <w:rFonts w:asciiTheme="minorHAnsi" w:hAnsiTheme="minorHAnsi" w:cstheme="minorHAnsi"/>
          <w:sz w:val="22"/>
          <w:szCs w:val="22"/>
        </w:rPr>
        <w:br/>
      </w:r>
      <w:r w:rsidRPr="00654504">
        <w:rPr>
          <w:rFonts w:asciiTheme="minorHAnsi" w:hAnsiTheme="minorHAnsi" w:cstheme="minorHAnsi"/>
          <w:sz w:val="22"/>
          <w:szCs w:val="22"/>
        </w:rPr>
        <w:t xml:space="preserve">i nawiązywania relacji dla miejscowego biznesu. Problemami na </w:t>
      </w:r>
      <w:r w:rsidR="001C4BED" w:rsidRPr="00654504">
        <w:rPr>
          <w:rFonts w:asciiTheme="minorHAnsi" w:hAnsiTheme="minorHAnsi" w:cstheme="minorHAnsi"/>
          <w:sz w:val="22"/>
          <w:szCs w:val="22"/>
        </w:rPr>
        <w:t>obszarze</w:t>
      </w:r>
      <w:r w:rsidRPr="00654504">
        <w:rPr>
          <w:rFonts w:asciiTheme="minorHAnsi" w:hAnsiTheme="minorHAnsi" w:cstheme="minorHAnsi"/>
          <w:sz w:val="22"/>
          <w:szCs w:val="22"/>
        </w:rPr>
        <w:t xml:space="preserve"> rewitalizacji są ograniczona</w:t>
      </w:r>
      <w:r w:rsidR="0040711E" w:rsidRPr="00654504">
        <w:rPr>
          <w:rFonts w:asciiTheme="minorHAnsi" w:hAnsiTheme="minorHAnsi" w:cstheme="minorHAnsi"/>
          <w:sz w:val="22"/>
          <w:szCs w:val="22"/>
        </w:rPr>
        <w:t xml:space="preserve"> dostępność obiektów usługowych dla osób ze szczególnymi potrzebami, jak i chaos reklamowy, widoczny szczególnie w </w:t>
      </w:r>
      <w:r w:rsidR="00E8107D">
        <w:rPr>
          <w:rFonts w:asciiTheme="minorHAnsi" w:hAnsiTheme="minorHAnsi" w:cstheme="minorHAnsi"/>
          <w:sz w:val="22"/>
          <w:szCs w:val="22"/>
        </w:rPr>
        <w:t>c</w:t>
      </w:r>
      <w:r w:rsidR="0040711E" w:rsidRPr="00654504">
        <w:rPr>
          <w:rFonts w:asciiTheme="minorHAnsi" w:hAnsiTheme="minorHAnsi" w:cstheme="minorHAnsi"/>
          <w:sz w:val="22"/>
          <w:szCs w:val="22"/>
        </w:rPr>
        <w:t xml:space="preserve">entrum </w:t>
      </w:r>
      <w:r w:rsidR="00E8107D">
        <w:rPr>
          <w:rFonts w:asciiTheme="minorHAnsi" w:hAnsiTheme="minorHAnsi" w:cstheme="minorHAnsi"/>
          <w:sz w:val="22"/>
          <w:szCs w:val="22"/>
        </w:rPr>
        <w:t>mia</w:t>
      </w:r>
      <w:r w:rsidR="0040711E" w:rsidRPr="00654504">
        <w:rPr>
          <w:rFonts w:asciiTheme="minorHAnsi" w:hAnsiTheme="minorHAnsi" w:cstheme="minorHAnsi"/>
          <w:sz w:val="22"/>
          <w:szCs w:val="22"/>
        </w:rPr>
        <w:t xml:space="preserve">sta. </w:t>
      </w:r>
      <w:r w:rsidR="0040711E" w:rsidRPr="00654504">
        <w:rPr>
          <w:rFonts w:asciiTheme="minorHAnsi" w:hAnsiTheme="minorHAnsi" w:cstheme="minorHAnsi"/>
          <w:color w:val="000000" w:themeColor="text1"/>
          <w:sz w:val="22"/>
          <w:szCs w:val="22"/>
        </w:rPr>
        <w:t xml:space="preserve">W odniesieniu do zjawisk środowiskowych problemem są przekroczenia norm emisji zanieczyszczeń na terenie całego obszaru rewitalizacji. Ponadto, pomimo rozbudowanej oferty programów dotacyjnych, tempo wymiany źródeł ciepła w budynkach naruszających normy nie jest wystarczające. Istnieje w związku z tym potrzeba zwiększenia skali działań z zakresu walki z niską emisją oraz skutecznego zachęcania mieszkańców do inwestowania w wymianę źródeł ciepła. Dobrami wspólnymi, uznawanymi przez mieszkańców </w:t>
      </w:r>
      <w:r w:rsidR="001C4BED" w:rsidRPr="00654504">
        <w:rPr>
          <w:rFonts w:asciiTheme="minorHAnsi" w:hAnsiTheme="minorHAnsi" w:cstheme="minorHAnsi"/>
          <w:color w:val="000000" w:themeColor="text1"/>
          <w:sz w:val="22"/>
          <w:szCs w:val="22"/>
        </w:rPr>
        <w:t>Kazimierzy Wielkiej</w:t>
      </w:r>
      <w:r w:rsidR="0040711E" w:rsidRPr="00654504">
        <w:rPr>
          <w:rFonts w:asciiTheme="minorHAnsi" w:hAnsiTheme="minorHAnsi" w:cstheme="minorHAnsi"/>
          <w:color w:val="000000" w:themeColor="text1"/>
          <w:sz w:val="22"/>
          <w:szCs w:val="22"/>
        </w:rPr>
        <w:t xml:space="preserve"> za szczególne walory w kontekście prowadzenia procesu rewitalizacji, są </w:t>
      </w:r>
      <w:r w:rsidR="001C4BED" w:rsidRPr="00654504">
        <w:rPr>
          <w:rFonts w:asciiTheme="minorHAnsi" w:hAnsiTheme="minorHAnsi" w:cstheme="minorHAnsi"/>
          <w:color w:val="000000" w:themeColor="text1"/>
          <w:sz w:val="22"/>
          <w:szCs w:val="22"/>
        </w:rPr>
        <w:t>wody lecznicze. Gmina Kazimierza Wielka dysponuje dużymi zasobami wód leczniczych; zawartość składników mineralnych wskazuje na możliwość wykorzystania wód do kąpieli leczniczych oraz kuracji pitnych</w:t>
      </w:r>
      <w:r w:rsidR="0040711E" w:rsidRPr="00654504">
        <w:rPr>
          <w:rFonts w:asciiTheme="minorHAnsi" w:hAnsiTheme="minorHAnsi" w:cstheme="minorHAnsi"/>
          <w:color w:val="000000" w:themeColor="text1"/>
          <w:sz w:val="22"/>
          <w:szCs w:val="22"/>
        </w:rPr>
        <w:t>. Na terenie całego obszaru rewitalizacji występuje też potrzeba poprawy estetyki przestrzeni publicznych, ale bez ingerencji w jej naturalne walory. Taki kierunek interwencji pozwoli na realizację kompleksowych przedsięwzięć (infrastrukturalnych, społecznych, edukacyjnych), sprzyjających klimatowi oraz podnoszących świadomość ekologiczną mieszkańców.</w:t>
      </w:r>
    </w:p>
    <w:p w14:paraId="5E1BF4AD" w14:textId="77777777" w:rsidR="0040711E" w:rsidRPr="00654504" w:rsidRDefault="0040711E" w:rsidP="007154E4">
      <w:pPr>
        <w:spacing w:line="276" w:lineRule="auto"/>
        <w:rPr>
          <w:rFonts w:asciiTheme="minorHAnsi" w:hAnsiTheme="minorHAnsi" w:cstheme="minorHAnsi"/>
          <w:color w:val="000000" w:themeColor="text1"/>
          <w:sz w:val="22"/>
          <w:szCs w:val="22"/>
        </w:rPr>
      </w:pPr>
    </w:p>
    <w:p w14:paraId="559EF101" w14:textId="77777777" w:rsidR="0040711E" w:rsidRPr="00654504" w:rsidRDefault="0040711E" w:rsidP="007154E4">
      <w:pPr>
        <w:spacing w:line="276" w:lineRule="auto"/>
        <w:jc w:val="both"/>
        <w:rPr>
          <w:rFonts w:asciiTheme="minorHAnsi" w:hAnsiTheme="minorHAnsi" w:cstheme="minorHAnsi"/>
          <w:color w:val="000000" w:themeColor="text1"/>
          <w:sz w:val="22"/>
          <w:szCs w:val="22"/>
        </w:rPr>
      </w:pPr>
      <w:r w:rsidRPr="00654504">
        <w:rPr>
          <w:rFonts w:asciiTheme="minorHAnsi" w:hAnsiTheme="minorHAnsi" w:cstheme="minorHAnsi"/>
          <w:color w:val="000000" w:themeColor="text1"/>
          <w:sz w:val="22"/>
          <w:szCs w:val="22"/>
        </w:rPr>
        <w:t xml:space="preserve">Główne problemy obszaru rewitalizacji w sferze przestrzenno-funkcjonalnej to: </w:t>
      </w:r>
    </w:p>
    <w:p w14:paraId="211CDB98" w14:textId="79C517D7" w:rsidR="0040711E" w:rsidRPr="00654504" w:rsidRDefault="0040711E" w:rsidP="007154E4">
      <w:pPr>
        <w:pStyle w:val="Akapitzlist"/>
        <w:numPr>
          <w:ilvl w:val="0"/>
          <w:numId w:val="20"/>
        </w:numPr>
        <w:spacing w:after="0" w:line="276" w:lineRule="auto"/>
        <w:jc w:val="both"/>
        <w:rPr>
          <w:rFonts w:cstheme="minorHAnsi"/>
          <w:color w:val="000000" w:themeColor="text1"/>
        </w:rPr>
      </w:pPr>
      <w:r w:rsidRPr="00654504">
        <w:rPr>
          <w:rFonts w:cstheme="minorHAnsi"/>
          <w:color w:val="000000" w:themeColor="text1"/>
        </w:rPr>
        <w:t>występowanie barier przestrzennych (</w:t>
      </w:r>
      <w:r w:rsidR="00227421" w:rsidRPr="00654504">
        <w:rPr>
          <w:rFonts w:cstheme="minorHAnsi"/>
          <w:color w:val="000000" w:themeColor="text1"/>
        </w:rPr>
        <w:t>głównie</w:t>
      </w:r>
      <w:r w:rsidRPr="00654504">
        <w:rPr>
          <w:rFonts w:cstheme="minorHAnsi"/>
          <w:color w:val="000000" w:themeColor="text1"/>
        </w:rPr>
        <w:t xml:space="preserve"> </w:t>
      </w:r>
      <w:r w:rsidR="00E8107D">
        <w:rPr>
          <w:rFonts w:cstheme="minorHAnsi"/>
          <w:color w:val="000000" w:themeColor="text1"/>
        </w:rPr>
        <w:t xml:space="preserve">nieodpowiedni stan infrastruktury </w:t>
      </w:r>
      <w:r w:rsidRPr="00654504">
        <w:rPr>
          <w:rFonts w:cstheme="minorHAnsi"/>
          <w:color w:val="000000" w:themeColor="text1"/>
        </w:rPr>
        <w:t>drog</w:t>
      </w:r>
      <w:r w:rsidR="00E8107D">
        <w:rPr>
          <w:rFonts w:cstheme="minorHAnsi"/>
          <w:color w:val="000000" w:themeColor="text1"/>
        </w:rPr>
        <w:t>owej</w:t>
      </w:r>
      <w:r w:rsidR="00227421" w:rsidRPr="00654504">
        <w:rPr>
          <w:rFonts w:cstheme="minorHAnsi"/>
          <w:color w:val="000000" w:themeColor="text1"/>
        </w:rPr>
        <w:t>)</w:t>
      </w:r>
      <w:r w:rsidRPr="00654504">
        <w:rPr>
          <w:rFonts w:cstheme="minorHAnsi"/>
          <w:color w:val="000000" w:themeColor="text1"/>
        </w:rPr>
        <w:t xml:space="preserve">, które utrudniają integrację różnych części obszaru rewitalizacji; </w:t>
      </w:r>
    </w:p>
    <w:p w14:paraId="5A193F36" w14:textId="288EB1B8" w:rsidR="0040711E" w:rsidRPr="00654504" w:rsidRDefault="001C4BED" w:rsidP="007154E4">
      <w:pPr>
        <w:pStyle w:val="Akapitzlist"/>
        <w:numPr>
          <w:ilvl w:val="0"/>
          <w:numId w:val="20"/>
        </w:numPr>
        <w:spacing w:after="0" w:line="276" w:lineRule="auto"/>
        <w:jc w:val="both"/>
        <w:rPr>
          <w:rFonts w:cstheme="minorHAnsi"/>
          <w:color w:val="000000" w:themeColor="text1"/>
        </w:rPr>
      </w:pPr>
      <w:r w:rsidRPr="00654504">
        <w:rPr>
          <w:rFonts w:cstheme="minorHAnsi"/>
          <w:color w:val="000000" w:themeColor="text1"/>
        </w:rPr>
        <w:t>niewystarczający</w:t>
      </w:r>
      <w:r w:rsidR="0040711E" w:rsidRPr="00654504">
        <w:rPr>
          <w:rFonts w:cstheme="minorHAnsi"/>
          <w:color w:val="000000" w:themeColor="text1"/>
        </w:rPr>
        <w:t xml:space="preserve"> dostęp mieszkańców obszar</w:t>
      </w:r>
      <w:r w:rsidRPr="00654504">
        <w:rPr>
          <w:rFonts w:cstheme="minorHAnsi"/>
          <w:color w:val="000000" w:themeColor="text1"/>
        </w:rPr>
        <w:t>u</w:t>
      </w:r>
      <w:r w:rsidR="0040711E" w:rsidRPr="00654504">
        <w:rPr>
          <w:rFonts w:cstheme="minorHAnsi"/>
          <w:color w:val="000000" w:themeColor="text1"/>
        </w:rPr>
        <w:t xml:space="preserve"> rewitalizacji do atrakcyjnych terenów rekreacji </w:t>
      </w:r>
      <w:r w:rsidR="0040711E" w:rsidRPr="00654504">
        <w:rPr>
          <w:rFonts w:cstheme="minorHAnsi"/>
          <w:color w:val="000000" w:themeColor="text1"/>
        </w:rPr>
        <w:br/>
        <w:t xml:space="preserve">i terenów zielonych; </w:t>
      </w:r>
    </w:p>
    <w:p w14:paraId="171DF6AD" w14:textId="361585A8" w:rsidR="0040711E" w:rsidRPr="00654504" w:rsidRDefault="0040711E" w:rsidP="007154E4">
      <w:pPr>
        <w:pStyle w:val="Akapitzlist"/>
        <w:numPr>
          <w:ilvl w:val="0"/>
          <w:numId w:val="20"/>
        </w:numPr>
        <w:spacing w:after="0" w:line="276" w:lineRule="auto"/>
        <w:jc w:val="both"/>
        <w:rPr>
          <w:rFonts w:cstheme="minorHAnsi"/>
          <w:color w:val="000000" w:themeColor="text1"/>
        </w:rPr>
      </w:pPr>
      <w:r w:rsidRPr="00654504">
        <w:rPr>
          <w:rFonts w:cstheme="minorHAnsi"/>
          <w:color w:val="000000" w:themeColor="text1"/>
        </w:rPr>
        <w:t xml:space="preserve">występowanie barier architektonicznych w dostępie do obiektów użyteczności publicznej </w:t>
      </w:r>
      <w:r w:rsidRPr="00654504">
        <w:rPr>
          <w:rFonts w:cstheme="minorHAnsi"/>
          <w:color w:val="000000" w:themeColor="text1"/>
        </w:rPr>
        <w:br/>
        <w:t>i lokali usługowych;</w:t>
      </w:r>
    </w:p>
    <w:p w14:paraId="228440CB" w14:textId="1E7BC7CB" w:rsidR="0040711E" w:rsidRPr="00654504" w:rsidRDefault="0040711E" w:rsidP="007154E4">
      <w:pPr>
        <w:pStyle w:val="Akapitzlist"/>
        <w:numPr>
          <w:ilvl w:val="0"/>
          <w:numId w:val="20"/>
        </w:numPr>
        <w:spacing w:after="0" w:line="276" w:lineRule="auto"/>
        <w:jc w:val="both"/>
        <w:rPr>
          <w:rFonts w:cstheme="minorHAnsi"/>
          <w:color w:val="000000" w:themeColor="text1"/>
        </w:rPr>
      </w:pPr>
      <w:r w:rsidRPr="00654504">
        <w:rPr>
          <w:rFonts w:cstheme="minorHAnsi"/>
          <w:color w:val="000000" w:themeColor="text1"/>
        </w:rPr>
        <w:t xml:space="preserve">niezadowalający stan infrastruktury pieszej i rowerowej. </w:t>
      </w:r>
    </w:p>
    <w:p w14:paraId="5E52F529" w14:textId="77777777" w:rsidR="0040711E" w:rsidRPr="00654504" w:rsidRDefault="0040711E" w:rsidP="007154E4">
      <w:pPr>
        <w:spacing w:line="276" w:lineRule="auto"/>
        <w:rPr>
          <w:rFonts w:asciiTheme="minorHAnsi" w:hAnsiTheme="minorHAnsi" w:cstheme="minorHAnsi"/>
          <w:color w:val="000000" w:themeColor="text1"/>
          <w:sz w:val="22"/>
          <w:szCs w:val="22"/>
        </w:rPr>
      </w:pPr>
    </w:p>
    <w:p w14:paraId="301828DC" w14:textId="77777777" w:rsidR="0040711E" w:rsidRPr="00654504" w:rsidRDefault="0040711E" w:rsidP="007154E4">
      <w:pPr>
        <w:spacing w:line="276" w:lineRule="auto"/>
        <w:jc w:val="both"/>
        <w:rPr>
          <w:rFonts w:asciiTheme="minorHAnsi" w:hAnsiTheme="minorHAnsi" w:cstheme="minorHAnsi"/>
          <w:color w:val="000000" w:themeColor="text1"/>
          <w:sz w:val="22"/>
          <w:szCs w:val="22"/>
        </w:rPr>
      </w:pPr>
      <w:r w:rsidRPr="00654504">
        <w:rPr>
          <w:rFonts w:asciiTheme="minorHAnsi" w:hAnsiTheme="minorHAnsi" w:cstheme="minorHAnsi"/>
          <w:color w:val="000000" w:themeColor="text1"/>
          <w:sz w:val="22"/>
          <w:szCs w:val="22"/>
        </w:rPr>
        <w:t xml:space="preserve">Potrzeby w sferze funkcjonalno-przestrzennej obszaru rewitalizacji obejmują natomiast, m.in.: </w:t>
      </w:r>
    </w:p>
    <w:p w14:paraId="16792208" w14:textId="77777777" w:rsidR="0040711E" w:rsidRPr="00654504" w:rsidRDefault="0040711E" w:rsidP="007154E4">
      <w:pPr>
        <w:pStyle w:val="Akapitzlist"/>
        <w:numPr>
          <w:ilvl w:val="0"/>
          <w:numId w:val="21"/>
        </w:numPr>
        <w:spacing w:after="0" w:line="276" w:lineRule="auto"/>
        <w:jc w:val="both"/>
        <w:rPr>
          <w:rFonts w:cstheme="minorHAnsi"/>
          <w:color w:val="000000" w:themeColor="text1"/>
        </w:rPr>
      </w:pPr>
      <w:r w:rsidRPr="00654504">
        <w:rPr>
          <w:rFonts w:cstheme="minorHAnsi"/>
          <w:color w:val="000000" w:themeColor="text1"/>
        </w:rPr>
        <w:t xml:space="preserve">poprawę dostępności obiektów publicznych i obiektów usługowych dla osób ze szczególnymi potrzebami; </w:t>
      </w:r>
    </w:p>
    <w:p w14:paraId="4CD388CC" w14:textId="77777777" w:rsidR="0040711E" w:rsidRPr="00654504" w:rsidRDefault="0040711E" w:rsidP="007154E4">
      <w:pPr>
        <w:pStyle w:val="Akapitzlist"/>
        <w:numPr>
          <w:ilvl w:val="0"/>
          <w:numId w:val="21"/>
        </w:numPr>
        <w:spacing w:after="0" w:line="276" w:lineRule="auto"/>
        <w:jc w:val="both"/>
        <w:rPr>
          <w:rFonts w:cstheme="minorHAnsi"/>
          <w:color w:val="000000" w:themeColor="text1"/>
        </w:rPr>
      </w:pPr>
      <w:r w:rsidRPr="00654504">
        <w:rPr>
          <w:rFonts w:cstheme="minorHAnsi"/>
          <w:color w:val="000000" w:themeColor="text1"/>
        </w:rPr>
        <w:lastRenderedPageBreak/>
        <w:t xml:space="preserve">wdrażanie rozwiązań wspierających zrównoważoną mobilność i wdrażanie idei miasta zwartego; </w:t>
      </w:r>
    </w:p>
    <w:p w14:paraId="0FEF51EF" w14:textId="77777777" w:rsidR="0040711E" w:rsidRPr="00654504" w:rsidRDefault="0040711E" w:rsidP="007154E4">
      <w:pPr>
        <w:pStyle w:val="Akapitzlist"/>
        <w:numPr>
          <w:ilvl w:val="0"/>
          <w:numId w:val="21"/>
        </w:numPr>
        <w:spacing w:after="0" w:line="276" w:lineRule="auto"/>
        <w:jc w:val="both"/>
        <w:rPr>
          <w:rFonts w:cstheme="minorHAnsi"/>
          <w:color w:val="000000" w:themeColor="text1"/>
        </w:rPr>
      </w:pPr>
      <w:r w:rsidRPr="00654504">
        <w:rPr>
          <w:rFonts w:cstheme="minorHAnsi"/>
          <w:color w:val="000000" w:themeColor="text1"/>
        </w:rPr>
        <w:t xml:space="preserve">realizację inwestycji w błękitno-zieloną infrastrukturę oraz rozwiązań opartych o przyrodę (ang. </w:t>
      </w:r>
      <w:proofErr w:type="spellStart"/>
      <w:r w:rsidRPr="00E8107D">
        <w:rPr>
          <w:rFonts w:cstheme="minorHAnsi"/>
          <w:i/>
          <w:iCs/>
          <w:color w:val="000000" w:themeColor="text1"/>
        </w:rPr>
        <w:t>nature-based</w:t>
      </w:r>
      <w:proofErr w:type="spellEnd"/>
      <w:r w:rsidRPr="00E8107D">
        <w:rPr>
          <w:rFonts w:cstheme="minorHAnsi"/>
          <w:i/>
          <w:iCs/>
          <w:color w:val="000000" w:themeColor="text1"/>
        </w:rPr>
        <w:t xml:space="preserve"> </w:t>
      </w:r>
      <w:proofErr w:type="spellStart"/>
      <w:r w:rsidRPr="00E8107D">
        <w:rPr>
          <w:rFonts w:cstheme="minorHAnsi"/>
          <w:i/>
          <w:iCs/>
          <w:color w:val="000000" w:themeColor="text1"/>
        </w:rPr>
        <w:t>solutions</w:t>
      </w:r>
      <w:proofErr w:type="spellEnd"/>
      <w:r w:rsidRPr="00654504">
        <w:rPr>
          <w:rFonts w:cstheme="minorHAnsi"/>
          <w:color w:val="000000" w:themeColor="text1"/>
        </w:rPr>
        <w:t>);</w:t>
      </w:r>
    </w:p>
    <w:p w14:paraId="6A66EE1A" w14:textId="77777777" w:rsidR="0040711E" w:rsidRPr="00654504" w:rsidRDefault="0040711E" w:rsidP="007154E4">
      <w:pPr>
        <w:pStyle w:val="Akapitzlist"/>
        <w:numPr>
          <w:ilvl w:val="0"/>
          <w:numId w:val="21"/>
        </w:numPr>
        <w:spacing w:after="0" w:line="276" w:lineRule="auto"/>
        <w:jc w:val="both"/>
        <w:rPr>
          <w:rFonts w:cstheme="minorHAnsi"/>
          <w:color w:val="000000" w:themeColor="text1"/>
        </w:rPr>
      </w:pPr>
      <w:r w:rsidRPr="00654504">
        <w:rPr>
          <w:rFonts w:cstheme="minorHAnsi"/>
          <w:color w:val="000000" w:themeColor="text1"/>
        </w:rPr>
        <w:t xml:space="preserve">wykorzystywanie modernizowanej i nowej infrastruktury do wspierania integracji społecznej, przeciwdziałania wykluczeniu oraz budowania oferty czasu wolnego dla mieszkańców obszaru rewitalizacji. </w:t>
      </w:r>
    </w:p>
    <w:p w14:paraId="2208965E" w14:textId="77777777" w:rsidR="0040711E" w:rsidRPr="00654504" w:rsidRDefault="0040711E" w:rsidP="007154E4">
      <w:pPr>
        <w:spacing w:line="276" w:lineRule="auto"/>
        <w:jc w:val="both"/>
        <w:rPr>
          <w:rFonts w:asciiTheme="minorHAnsi" w:hAnsiTheme="minorHAnsi" w:cstheme="minorHAnsi"/>
          <w:color w:val="000000" w:themeColor="text1"/>
          <w:sz w:val="22"/>
          <w:szCs w:val="22"/>
        </w:rPr>
      </w:pPr>
    </w:p>
    <w:p w14:paraId="4CC55584" w14:textId="718DABF6" w:rsidR="0040711E" w:rsidRPr="00654504" w:rsidRDefault="0040711E" w:rsidP="007154E4">
      <w:pPr>
        <w:spacing w:line="276" w:lineRule="auto"/>
        <w:jc w:val="both"/>
        <w:rPr>
          <w:rFonts w:asciiTheme="minorHAnsi" w:hAnsiTheme="minorHAnsi" w:cstheme="minorHAnsi"/>
          <w:color w:val="000000" w:themeColor="text1"/>
          <w:sz w:val="22"/>
          <w:szCs w:val="22"/>
        </w:rPr>
      </w:pPr>
      <w:r w:rsidRPr="00654504">
        <w:rPr>
          <w:rFonts w:asciiTheme="minorHAnsi" w:hAnsiTheme="minorHAnsi" w:cstheme="minorHAnsi"/>
          <w:color w:val="000000" w:themeColor="text1"/>
          <w:sz w:val="22"/>
          <w:szCs w:val="22"/>
        </w:rPr>
        <w:t xml:space="preserve">W sferze technicznej problemem </w:t>
      </w:r>
      <w:r w:rsidR="001D5869">
        <w:rPr>
          <w:rFonts w:asciiTheme="minorHAnsi" w:hAnsiTheme="minorHAnsi" w:cstheme="minorHAnsi"/>
          <w:color w:val="000000" w:themeColor="text1"/>
          <w:sz w:val="22"/>
          <w:szCs w:val="22"/>
        </w:rPr>
        <w:t xml:space="preserve">na </w:t>
      </w:r>
      <w:r w:rsidR="001C4BED" w:rsidRPr="00654504">
        <w:rPr>
          <w:rFonts w:asciiTheme="minorHAnsi" w:hAnsiTheme="minorHAnsi" w:cstheme="minorHAnsi"/>
          <w:color w:val="000000" w:themeColor="text1"/>
          <w:sz w:val="22"/>
          <w:szCs w:val="22"/>
        </w:rPr>
        <w:t>obszarze</w:t>
      </w:r>
      <w:r w:rsidRPr="00654504">
        <w:rPr>
          <w:rFonts w:asciiTheme="minorHAnsi" w:hAnsiTheme="minorHAnsi" w:cstheme="minorHAnsi"/>
          <w:color w:val="000000" w:themeColor="text1"/>
          <w:sz w:val="22"/>
          <w:szCs w:val="22"/>
        </w:rPr>
        <w:t xml:space="preserve"> rewitalizacji jest niezadowalający stan obiektów użyteczności publicznej</w:t>
      </w:r>
      <w:r w:rsidR="001D5869">
        <w:rPr>
          <w:rFonts w:asciiTheme="minorHAnsi" w:hAnsiTheme="minorHAnsi" w:cstheme="minorHAnsi"/>
          <w:color w:val="000000" w:themeColor="text1"/>
          <w:sz w:val="22"/>
          <w:szCs w:val="22"/>
        </w:rPr>
        <w:t xml:space="preserve"> (np. Kazimierskiego Ośrodka Kultury)</w:t>
      </w:r>
      <w:r w:rsidRPr="00654504">
        <w:rPr>
          <w:rFonts w:asciiTheme="minorHAnsi" w:hAnsiTheme="minorHAnsi" w:cstheme="minorHAnsi"/>
          <w:color w:val="000000" w:themeColor="text1"/>
          <w:sz w:val="22"/>
          <w:szCs w:val="22"/>
        </w:rPr>
        <w:t>. Oprócz potrzeb w zakresie poprawy dostępności miejskiej infrastruktury usługowej i stanu budynków mieszkalnych istnieje również potrzeba rozszerzenia komponentu mieszkaniowego o segment mieszkalnictwa dostępnego, jako odpowiedź na globalne trendy związane z rosnącymi cenami nieruchomości. Wobec niezadowalającego stanu dróg i infrastruktury pieszo-rowerowej istnieje też potrzeba realizacji w tym zakresie inwestycji, które będą uwzględniały bezpieczeństwo i potrzeby wszystkich użytkowników ruchu drogowego.</w:t>
      </w:r>
    </w:p>
    <w:p w14:paraId="15277786" w14:textId="77777777" w:rsidR="0040711E" w:rsidRPr="00654504" w:rsidRDefault="0040711E" w:rsidP="007154E4">
      <w:pPr>
        <w:spacing w:line="276" w:lineRule="auto"/>
        <w:rPr>
          <w:rFonts w:asciiTheme="minorHAnsi" w:hAnsiTheme="minorHAnsi" w:cstheme="minorHAnsi"/>
          <w:color w:val="000000" w:themeColor="text1"/>
          <w:sz w:val="22"/>
          <w:szCs w:val="22"/>
          <w:highlight w:val="yellow"/>
        </w:rPr>
      </w:pPr>
    </w:p>
    <w:p w14:paraId="7CDFB527" w14:textId="77777777" w:rsidR="0040711E" w:rsidRPr="00654504" w:rsidRDefault="0040711E" w:rsidP="007154E4">
      <w:pPr>
        <w:spacing w:line="276" w:lineRule="auto"/>
        <w:rPr>
          <w:rFonts w:asciiTheme="minorHAnsi" w:hAnsiTheme="minorHAnsi" w:cstheme="minorHAnsi"/>
          <w:i/>
          <w:iCs/>
          <w:color w:val="000000" w:themeColor="text1"/>
          <w:sz w:val="22"/>
          <w:szCs w:val="22"/>
          <w:u w:val="single"/>
        </w:rPr>
      </w:pPr>
      <w:r w:rsidRPr="00654504">
        <w:rPr>
          <w:rFonts w:asciiTheme="minorHAnsi" w:hAnsiTheme="minorHAnsi" w:cstheme="minorHAnsi"/>
          <w:i/>
          <w:iCs/>
          <w:color w:val="000000" w:themeColor="text1"/>
          <w:sz w:val="22"/>
          <w:szCs w:val="22"/>
          <w:u w:val="single"/>
        </w:rPr>
        <w:t xml:space="preserve">Potencjały rozwojowe </w:t>
      </w:r>
    </w:p>
    <w:p w14:paraId="2F1BA560" w14:textId="347D2F36" w:rsidR="0040711E" w:rsidRPr="00654504" w:rsidRDefault="0040711E" w:rsidP="007154E4">
      <w:pPr>
        <w:spacing w:line="276" w:lineRule="auto"/>
        <w:jc w:val="both"/>
        <w:rPr>
          <w:rFonts w:asciiTheme="minorHAnsi" w:hAnsiTheme="minorHAnsi" w:cstheme="minorHAnsi"/>
          <w:color w:val="000000" w:themeColor="text1"/>
          <w:sz w:val="22"/>
          <w:szCs w:val="22"/>
        </w:rPr>
      </w:pPr>
      <w:r w:rsidRPr="00654504">
        <w:rPr>
          <w:rFonts w:asciiTheme="minorHAnsi" w:hAnsiTheme="minorHAnsi" w:cstheme="minorHAnsi"/>
          <w:color w:val="000000" w:themeColor="text1"/>
          <w:sz w:val="22"/>
          <w:szCs w:val="22"/>
        </w:rPr>
        <w:t xml:space="preserve">Najważniejszymi potencjałami rozwojowymi obszaru rewitalizacji, które mogą być wykorzystywane </w:t>
      </w:r>
      <w:r w:rsidR="00227421" w:rsidRPr="00654504">
        <w:rPr>
          <w:rFonts w:asciiTheme="minorHAnsi" w:hAnsiTheme="minorHAnsi" w:cstheme="minorHAnsi"/>
          <w:color w:val="000000" w:themeColor="text1"/>
          <w:sz w:val="22"/>
          <w:szCs w:val="22"/>
        </w:rPr>
        <w:br/>
      </w:r>
      <w:r w:rsidRPr="00654504">
        <w:rPr>
          <w:rFonts w:asciiTheme="minorHAnsi" w:hAnsiTheme="minorHAnsi" w:cstheme="minorHAnsi"/>
          <w:color w:val="000000" w:themeColor="text1"/>
          <w:sz w:val="22"/>
          <w:szCs w:val="22"/>
        </w:rPr>
        <w:t xml:space="preserve">w procesie rewitalizacji, są: </w:t>
      </w:r>
    </w:p>
    <w:p w14:paraId="0D7EE0F7" w14:textId="77777777" w:rsidR="001D5869" w:rsidRDefault="0040711E" w:rsidP="001D5869">
      <w:pPr>
        <w:pStyle w:val="Bezodstpw"/>
        <w:numPr>
          <w:ilvl w:val="0"/>
          <w:numId w:val="47"/>
        </w:numPr>
        <w:jc w:val="both"/>
      </w:pPr>
      <w:r w:rsidRPr="001D5869">
        <w:t xml:space="preserve">Zaangażowani mieszkańcy. Mieszkańcy obszaru rewitalizacji czują się związani ze swoim najbliższym otoczeniem, angażują się w działania społeczne (często nieformalne), a wielu z nich deklaruje gotowość włączenia się we wdrażanie Gminnego Programu Rewitalizacji. </w:t>
      </w:r>
    </w:p>
    <w:p w14:paraId="798008E4" w14:textId="77777777" w:rsidR="001D5869" w:rsidRDefault="00D52FA5" w:rsidP="001D5869">
      <w:pPr>
        <w:pStyle w:val="Bezodstpw"/>
        <w:numPr>
          <w:ilvl w:val="0"/>
          <w:numId w:val="47"/>
        </w:numPr>
        <w:jc w:val="both"/>
      </w:pPr>
      <w:r w:rsidRPr="001D5869">
        <w:t>Dysponowanie dużymi zasobami wód leczniczych; zawartość składników mineralnych wskazuje na możliwość wykorzystania wód do kąpieli leczniczych oraz kuracji pitnych. Kierunkami leczniczymi dla obszaru ochrony uzdrowiskowej w Kazimierzy są: choroby reumatologiczne, osteoporoza, choroby kardiologiczne i nadciśnienie. Warto podkreślić, że spośród wszystkich udokumentowanych zasobów wód siarczkowych na terenie województwa świętokrzyskiego wody z Cudzynowic mają najwyższą temperaturę i charakteryzują się największymi zasobami eksploatacyjnymi (Wiktorowicz i Nowak 2016)</w:t>
      </w:r>
      <w:r w:rsidR="001D5869">
        <w:t>.</w:t>
      </w:r>
    </w:p>
    <w:p w14:paraId="086C94DE" w14:textId="048A1C53" w:rsidR="001D5869" w:rsidRPr="001D5869" w:rsidRDefault="00D52FA5" w:rsidP="001D5869">
      <w:pPr>
        <w:pStyle w:val="Bezodstpw"/>
        <w:numPr>
          <w:ilvl w:val="0"/>
          <w:numId w:val="47"/>
        </w:numPr>
        <w:jc w:val="both"/>
      </w:pPr>
      <w:r w:rsidRPr="001D5869">
        <w:rPr>
          <w:rFonts w:cstheme="minorHAnsi"/>
          <w:color w:val="000000" w:themeColor="text1"/>
        </w:rPr>
        <w:t xml:space="preserve">Położenie w bezpośrednim zasięgu oddziaływania Krakowa – lokalizacja blisko dużego miasta </w:t>
      </w:r>
      <w:r w:rsidR="00124EC7">
        <w:rPr>
          <w:rFonts w:cstheme="minorHAnsi"/>
          <w:color w:val="000000" w:themeColor="text1"/>
        </w:rPr>
        <w:br/>
      </w:r>
      <w:r w:rsidRPr="001D5869">
        <w:rPr>
          <w:rFonts w:cstheme="minorHAnsi"/>
          <w:color w:val="000000" w:themeColor="text1"/>
        </w:rPr>
        <w:t>o funkcjach metropolitalnych ma swoje dobre i złe strony. Bliskie położenie</w:t>
      </w:r>
      <w:r w:rsidR="00124EC7">
        <w:rPr>
          <w:rFonts w:cstheme="minorHAnsi"/>
          <w:color w:val="000000" w:themeColor="text1"/>
        </w:rPr>
        <w:t xml:space="preserve"> (ok. </w:t>
      </w:r>
      <w:r w:rsidR="004D41FA">
        <w:rPr>
          <w:rFonts w:cstheme="minorHAnsi"/>
          <w:color w:val="000000" w:themeColor="text1"/>
        </w:rPr>
        <w:t>51</w:t>
      </w:r>
      <w:r w:rsidR="00124EC7">
        <w:rPr>
          <w:rFonts w:cstheme="minorHAnsi"/>
          <w:color w:val="000000" w:themeColor="text1"/>
        </w:rPr>
        <w:t xml:space="preserve"> km)</w:t>
      </w:r>
      <w:r w:rsidRPr="001D5869">
        <w:rPr>
          <w:rFonts w:cstheme="minorHAnsi"/>
          <w:color w:val="000000" w:themeColor="text1"/>
        </w:rPr>
        <w:t xml:space="preserve"> względem takiego ośrodka zapewnia łatwy dostęp do usług wyższego rzędu, jak uniwersytetów, szpitali, obiektów kulturalnych; duże miasta przyciągają licznych inwestorów, którzy chętnie lokują swoje przedsiębiorstwa na terenach podmiejskich (niższe podatki), a tym samym przyczyniają się do zwiększania liczby miejsc pracy. Do negatywnych stron zalicza się zazwyczaj proces suburbanizacji występujący w gminach podmiejskich i związany z nim chaos przestrzenny; duże miasto posiada również znacznie większy poziom konkurencyjności </w:t>
      </w:r>
      <w:r w:rsidR="00124EC7">
        <w:rPr>
          <w:rFonts w:cstheme="minorHAnsi"/>
          <w:color w:val="000000" w:themeColor="text1"/>
        </w:rPr>
        <w:br/>
      </w:r>
      <w:r w:rsidRPr="001D5869">
        <w:rPr>
          <w:rFonts w:cstheme="minorHAnsi"/>
          <w:color w:val="000000" w:themeColor="text1"/>
        </w:rPr>
        <w:t>i posiada większą „siłę przebicia” aniżeli gminy wiejskie i miejsko-wiejskie.</w:t>
      </w:r>
    </w:p>
    <w:p w14:paraId="2B09032F" w14:textId="403D61DA" w:rsidR="001D5869" w:rsidRPr="001D5869" w:rsidRDefault="0040711E" w:rsidP="001D5869">
      <w:pPr>
        <w:pStyle w:val="Bezodstpw"/>
        <w:numPr>
          <w:ilvl w:val="0"/>
          <w:numId w:val="47"/>
        </w:numPr>
        <w:jc w:val="both"/>
      </w:pPr>
      <w:r w:rsidRPr="001D5869">
        <w:rPr>
          <w:rFonts w:cstheme="minorHAnsi"/>
          <w:color w:val="000000" w:themeColor="text1"/>
        </w:rPr>
        <w:t xml:space="preserve">Tereny zielone i możliwość stworzenia nowych atrakcyjnych przestrzeni publicznych. Ważnym elementem tożsamości mieszkańców obszaru rewitalizacji jest przywiązanie do terenów zielonych oraz świadomość znaczenia działań chroniących przyrodę i klimat. Stwarza to potencjał do zaangażowania mieszkańców w prace nad zagospodarowaniem nowych miejsc sąsiedzkiej aktywności, miejsc trzecich i otwartych przestrzeni publicznych na </w:t>
      </w:r>
      <w:r w:rsidR="004D41FA">
        <w:rPr>
          <w:rFonts w:cstheme="minorHAnsi"/>
          <w:color w:val="000000" w:themeColor="text1"/>
        </w:rPr>
        <w:t>obszarze</w:t>
      </w:r>
      <w:r w:rsidRPr="001D5869">
        <w:rPr>
          <w:rFonts w:cstheme="minorHAnsi"/>
          <w:color w:val="000000" w:themeColor="text1"/>
        </w:rPr>
        <w:t xml:space="preserve"> rewitalizacji.</w:t>
      </w:r>
    </w:p>
    <w:p w14:paraId="3F9E461D" w14:textId="172728F3" w:rsidR="001D5869" w:rsidRPr="001D5869" w:rsidRDefault="0040711E" w:rsidP="001D5869">
      <w:pPr>
        <w:pStyle w:val="Bezodstpw"/>
        <w:numPr>
          <w:ilvl w:val="0"/>
          <w:numId w:val="47"/>
        </w:numPr>
        <w:jc w:val="both"/>
      </w:pPr>
      <w:r w:rsidRPr="001D5869">
        <w:rPr>
          <w:rFonts w:cstheme="minorHAnsi"/>
          <w:color w:val="000000" w:themeColor="text1"/>
        </w:rPr>
        <w:t xml:space="preserve">Aktywność lokalnych przedsiębiorców. Przedstawiciele biznesu w </w:t>
      </w:r>
      <w:r w:rsidR="00D52FA5" w:rsidRPr="001D5869">
        <w:rPr>
          <w:rFonts w:cstheme="minorHAnsi"/>
          <w:color w:val="000000" w:themeColor="text1"/>
        </w:rPr>
        <w:t>Kazimierzy Wielkiej</w:t>
      </w:r>
      <w:r w:rsidRPr="001D5869">
        <w:rPr>
          <w:rFonts w:cstheme="minorHAnsi"/>
          <w:color w:val="000000" w:themeColor="text1"/>
        </w:rPr>
        <w:t xml:space="preserve"> od lat wspierają lokalną społeczność (np. w zakresie organizacji wydarzeń </w:t>
      </w:r>
      <w:r w:rsidR="00227421" w:rsidRPr="001D5869">
        <w:rPr>
          <w:rFonts w:cstheme="minorHAnsi"/>
          <w:color w:val="000000" w:themeColor="text1"/>
        </w:rPr>
        <w:t>kulturalnych organizowanych</w:t>
      </w:r>
      <w:r w:rsidR="00D52FA5" w:rsidRPr="001D5869">
        <w:rPr>
          <w:rFonts w:cstheme="minorHAnsi"/>
          <w:color w:val="000000" w:themeColor="text1"/>
        </w:rPr>
        <w:t xml:space="preserve"> </w:t>
      </w:r>
      <w:r w:rsidR="00227421" w:rsidRPr="001D5869">
        <w:rPr>
          <w:rFonts w:cstheme="minorHAnsi"/>
          <w:color w:val="000000" w:themeColor="text1"/>
        </w:rPr>
        <w:t>przez UMiG</w:t>
      </w:r>
      <w:r w:rsidR="004D41FA">
        <w:rPr>
          <w:rFonts w:cstheme="minorHAnsi"/>
          <w:color w:val="000000" w:themeColor="text1"/>
        </w:rPr>
        <w:t xml:space="preserve"> lub </w:t>
      </w:r>
      <w:r w:rsidR="00D52FA5" w:rsidRPr="001D5869">
        <w:rPr>
          <w:rFonts w:cstheme="minorHAnsi"/>
          <w:color w:val="000000" w:themeColor="text1"/>
        </w:rPr>
        <w:t>K</w:t>
      </w:r>
      <w:r w:rsidR="00227421" w:rsidRPr="001D5869">
        <w:rPr>
          <w:rFonts w:cstheme="minorHAnsi"/>
          <w:color w:val="000000" w:themeColor="text1"/>
        </w:rPr>
        <w:t xml:space="preserve">OK </w:t>
      </w:r>
      <w:r w:rsidRPr="001D5869">
        <w:rPr>
          <w:rFonts w:cstheme="minorHAnsi"/>
          <w:color w:val="000000" w:themeColor="text1"/>
        </w:rPr>
        <w:t xml:space="preserve">oraz pomoc uchodźcom z Ukrainy), co świadczy o ich </w:t>
      </w:r>
      <w:r w:rsidRPr="001D5869">
        <w:rPr>
          <w:rFonts w:cstheme="minorHAnsi"/>
          <w:color w:val="000000" w:themeColor="text1"/>
        </w:rPr>
        <w:lastRenderedPageBreak/>
        <w:t xml:space="preserve">obywatelskiej wrażliwości i dostrzeganiu korzyści z zaangażowania w inicjatywy ważne dla mieszkańców miasta. </w:t>
      </w:r>
    </w:p>
    <w:p w14:paraId="57C0C8AC" w14:textId="013123D4" w:rsidR="001D5869" w:rsidRPr="001D5869" w:rsidRDefault="0040711E" w:rsidP="00F76CEB">
      <w:pPr>
        <w:pStyle w:val="Bezodstpw"/>
        <w:numPr>
          <w:ilvl w:val="0"/>
          <w:numId w:val="47"/>
        </w:numPr>
        <w:jc w:val="both"/>
      </w:pPr>
      <w:r w:rsidRPr="001D5869">
        <w:rPr>
          <w:rFonts w:cstheme="minorHAnsi"/>
          <w:color w:val="000000" w:themeColor="text1"/>
        </w:rPr>
        <w:t>Zasoby dziedzictwa kulturowego</w:t>
      </w:r>
      <w:r w:rsidR="00320272" w:rsidRPr="001D5869">
        <w:rPr>
          <w:rFonts w:cstheme="minorHAnsi"/>
          <w:color w:val="000000" w:themeColor="text1"/>
        </w:rPr>
        <w:t xml:space="preserve"> </w:t>
      </w:r>
      <w:r w:rsidR="00F76CEB">
        <w:rPr>
          <w:rFonts w:cstheme="minorHAnsi"/>
          <w:color w:val="000000" w:themeColor="text1"/>
        </w:rPr>
        <w:t>–</w:t>
      </w:r>
      <w:r w:rsidR="00227421" w:rsidRPr="001D5869">
        <w:rPr>
          <w:rFonts w:cstheme="minorHAnsi"/>
          <w:color w:val="000000" w:themeColor="text1"/>
        </w:rPr>
        <w:t xml:space="preserve"> </w:t>
      </w:r>
      <w:r w:rsidR="00F76CEB">
        <w:rPr>
          <w:rFonts w:cstheme="minorHAnsi"/>
          <w:color w:val="000000" w:themeColor="text1"/>
        </w:rPr>
        <w:t>K</w:t>
      </w:r>
      <w:r w:rsidR="00F76CEB" w:rsidRPr="00F76CEB">
        <w:rPr>
          <w:rFonts w:cstheme="minorHAnsi"/>
        </w:rPr>
        <w:t>ościół p.w. Podwyższenia Krzyża Św.,</w:t>
      </w:r>
      <w:r w:rsidR="00F76CEB">
        <w:rPr>
          <w:rFonts w:cstheme="minorHAnsi"/>
        </w:rPr>
        <w:t xml:space="preserve"> </w:t>
      </w:r>
      <w:r w:rsidR="00F76CEB" w:rsidRPr="00F76CEB">
        <w:rPr>
          <w:rFonts w:cstheme="minorHAnsi"/>
        </w:rPr>
        <w:t>wieża mieszkalna "Baszta",</w:t>
      </w:r>
      <w:r w:rsidR="00F76CEB">
        <w:rPr>
          <w:rFonts w:cstheme="minorHAnsi"/>
        </w:rPr>
        <w:t xml:space="preserve"> </w:t>
      </w:r>
      <w:r w:rsidR="00F76CEB" w:rsidRPr="00F76CEB">
        <w:rPr>
          <w:rFonts w:cstheme="minorHAnsi"/>
        </w:rPr>
        <w:t>zespół cukrowni "Łubna" (zabudowania fabryczne, komin przemysłowy dawnej kotłowni,  budynki administracyjne i mieszkalne), park dworski</w:t>
      </w:r>
      <w:r w:rsidR="00F76CEB" w:rsidRPr="00F76CEB">
        <w:rPr>
          <w:rFonts w:cstheme="minorHAnsi"/>
          <w:color w:val="000000" w:themeColor="text1"/>
        </w:rPr>
        <w:t xml:space="preserve"> </w:t>
      </w:r>
      <w:r w:rsidR="00D52FA5" w:rsidRPr="00F76CEB">
        <w:rPr>
          <w:rFonts w:cstheme="minorHAnsi"/>
          <w:color w:val="000000" w:themeColor="text1"/>
        </w:rPr>
        <w:t>-</w:t>
      </w:r>
      <w:r w:rsidR="004D41FA" w:rsidRPr="00F76CEB">
        <w:rPr>
          <w:rFonts w:cstheme="minorHAnsi"/>
          <w:color w:val="000000" w:themeColor="text1"/>
        </w:rPr>
        <w:t xml:space="preserve"> to</w:t>
      </w:r>
      <w:r w:rsidR="00D52FA5" w:rsidRPr="00F76CEB">
        <w:rPr>
          <w:rFonts w:cstheme="minorHAnsi"/>
          <w:color w:val="000000" w:themeColor="text1"/>
        </w:rPr>
        <w:t xml:space="preserve"> </w:t>
      </w:r>
      <w:r w:rsidRPr="00F76CEB">
        <w:rPr>
          <w:rFonts w:cstheme="minorHAnsi"/>
          <w:color w:val="000000" w:themeColor="text1"/>
        </w:rPr>
        <w:t xml:space="preserve">wybrane przykłady dziedzictwa kulturowego na obszarze rewitalizacji, które mogą być </w:t>
      </w:r>
      <w:r w:rsidRPr="00F76CEB">
        <w:rPr>
          <w:rFonts w:cstheme="minorHAnsi"/>
        </w:rPr>
        <w:t xml:space="preserve">wykorzystywane jako kontekst do realizacji przedsięwzięć rewitalizacyjnych. </w:t>
      </w:r>
    </w:p>
    <w:p w14:paraId="3F964A40" w14:textId="20300EE4" w:rsidR="001D5869" w:rsidRPr="001D5869" w:rsidRDefault="0040711E" w:rsidP="001D5869">
      <w:pPr>
        <w:pStyle w:val="Bezodstpw"/>
        <w:numPr>
          <w:ilvl w:val="0"/>
          <w:numId w:val="47"/>
        </w:numPr>
        <w:jc w:val="both"/>
      </w:pPr>
      <w:r w:rsidRPr="001D5869">
        <w:rPr>
          <w:rFonts w:cstheme="minorHAnsi"/>
        </w:rPr>
        <w:t xml:space="preserve">Zasoby instytucjonalne i kompleksowe podejście do budowania oferty usług publicznych. Instytucje odpowiedzialne w </w:t>
      </w:r>
      <w:r w:rsidR="00D52FA5" w:rsidRPr="001D5869">
        <w:rPr>
          <w:rFonts w:cstheme="minorHAnsi"/>
        </w:rPr>
        <w:t>Gminie Kazimierza Wielka</w:t>
      </w:r>
      <w:r w:rsidRPr="001D5869">
        <w:rPr>
          <w:rFonts w:cstheme="minorHAnsi"/>
        </w:rPr>
        <w:t xml:space="preserve"> za realizację zadań z zakresu opieki społecznej, kultury i sportu, edukacji, rozwijania oferty dla seniorów, ochrony środowiska </w:t>
      </w:r>
      <w:r w:rsidR="004D41FA">
        <w:rPr>
          <w:rFonts w:cstheme="minorHAnsi"/>
        </w:rPr>
        <w:br/>
      </w:r>
      <w:r w:rsidRPr="001D5869">
        <w:rPr>
          <w:rFonts w:cstheme="minorHAnsi"/>
        </w:rPr>
        <w:t xml:space="preserve">i ochrony klimatu, czy też transportu i inwestycji mają doświadczenie w realizacji innowacyjnych projektów, które przełamują sektorowe podejście do świadczenia usług publicznych. Daje to szansę na prowadzenie zintegrowanych przedsięwzięć ukierunkowanych na rozwiązywanie skomplikowanych problemów społecznych. </w:t>
      </w:r>
    </w:p>
    <w:p w14:paraId="5C2C7F92" w14:textId="23A0A7BE" w:rsidR="0040711E" w:rsidRPr="001D5869" w:rsidRDefault="0040711E" w:rsidP="001D5869">
      <w:pPr>
        <w:pStyle w:val="Bezodstpw"/>
        <w:numPr>
          <w:ilvl w:val="0"/>
          <w:numId w:val="47"/>
        </w:numPr>
        <w:jc w:val="both"/>
      </w:pPr>
      <w:r w:rsidRPr="001D5869">
        <w:rPr>
          <w:rFonts w:cstheme="minorHAnsi"/>
        </w:rPr>
        <w:t xml:space="preserve">Modernizowana i nowa infrastruktura. Zakończona w 2023 r. </w:t>
      </w:r>
      <w:r w:rsidR="00227421" w:rsidRPr="001D5869">
        <w:rPr>
          <w:rFonts w:cstheme="minorHAnsi"/>
        </w:rPr>
        <w:t xml:space="preserve">rewitalizacja miasta </w:t>
      </w:r>
      <w:r w:rsidR="00D52FA5" w:rsidRPr="001D5869">
        <w:rPr>
          <w:rFonts w:cstheme="minorHAnsi"/>
        </w:rPr>
        <w:t xml:space="preserve">Kazimierza Wielka </w:t>
      </w:r>
      <w:r w:rsidR="007F0D57" w:rsidRPr="001D5869">
        <w:rPr>
          <w:rFonts w:cstheme="minorHAnsi"/>
        </w:rPr>
        <w:t xml:space="preserve">pozwoliła zrealizować cele związane ze zwiększeniem atrakcyjności miasta ora </w:t>
      </w:r>
      <w:r w:rsidRPr="001D5869">
        <w:rPr>
          <w:rFonts w:cstheme="minorHAnsi"/>
        </w:rPr>
        <w:t>poprawy</w:t>
      </w:r>
      <w:r w:rsidR="007F0D57" w:rsidRPr="001D5869">
        <w:rPr>
          <w:rFonts w:cstheme="minorHAnsi"/>
        </w:rPr>
        <w:t xml:space="preserve"> jego </w:t>
      </w:r>
      <w:r w:rsidRPr="001D5869">
        <w:rPr>
          <w:rFonts w:cstheme="minorHAnsi"/>
        </w:rPr>
        <w:t xml:space="preserve">bezpieczeństwa </w:t>
      </w:r>
      <w:r w:rsidR="00D52FA5" w:rsidRPr="001D5869">
        <w:rPr>
          <w:rFonts w:cstheme="minorHAnsi"/>
        </w:rPr>
        <w:t xml:space="preserve"> </w:t>
      </w:r>
      <w:r w:rsidRPr="001D5869">
        <w:rPr>
          <w:rFonts w:cstheme="minorHAnsi"/>
        </w:rPr>
        <w:t xml:space="preserve">i wizerunku. </w:t>
      </w:r>
      <w:r w:rsidR="007F0D57" w:rsidRPr="001D5869">
        <w:rPr>
          <w:rFonts w:cstheme="minorHAnsi"/>
        </w:rPr>
        <w:t>Zmodernizowana</w:t>
      </w:r>
      <w:r w:rsidRPr="001D5869">
        <w:rPr>
          <w:rFonts w:cstheme="minorHAnsi"/>
        </w:rPr>
        <w:t xml:space="preserve"> infrastruktura, obejmująca także budynki użyteczności publicznej </w:t>
      </w:r>
      <w:r w:rsidR="00D52FA5" w:rsidRPr="001D5869">
        <w:rPr>
          <w:rFonts w:cstheme="minorHAnsi"/>
        </w:rPr>
        <w:t xml:space="preserve"> </w:t>
      </w:r>
      <w:r w:rsidRPr="001D5869">
        <w:rPr>
          <w:rFonts w:cstheme="minorHAnsi"/>
        </w:rPr>
        <w:t>i budynki mieszkalne, może być wykorzystywana do wspierania integracji społecznej na obszarze rewitalizacji oraz do testowania rozwiązań przyjaznych klimatowi</w:t>
      </w:r>
      <w:r w:rsidR="004D41FA">
        <w:rPr>
          <w:rFonts w:cstheme="minorHAnsi"/>
        </w:rPr>
        <w:t xml:space="preserve"> (w tym zadań z zakresu</w:t>
      </w:r>
      <w:r w:rsidRPr="001D5869">
        <w:rPr>
          <w:rFonts w:cstheme="minorHAnsi"/>
        </w:rPr>
        <w:t xml:space="preserve"> efektywn</w:t>
      </w:r>
      <w:r w:rsidR="004D41FA">
        <w:rPr>
          <w:rFonts w:cstheme="minorHAnsi"/>
        </w:rPr>
        <w:t>ości</w:t>
      </w:r>
      <w:r w:rsidRPr="001D5869">
        <w:rPr>
          <w:rFonts w:cstheme="minorHAnsi"/>
        </w:rPr>
        <w:t xml:space="preserve"> energetyczn</w:t>
      </w:r>
      <w:r w:rsidR="004D41FA">
        <w:rPr>
          <w:rFonts w:cstheme="minorHAnsi"/>
        </w:rPr>
        <w:t>ej)</w:t>
      </w:r>
      <w:r w:rsidRPr="001D5869">
        <w:rPr>
          <w:rFonts w:cstheme="minorHAnsi"/>
        </w:rPr>
        <w:t>.</w:t>
      </w:r>
    </w:p>
    <w:p w14:paraId="2D959050" w14:textId="44455620" w:rsidR="007F0D57" w:rsidRPr="00654504" w:rsidRDefault="007F0D57" w:rsidP="007154E4">
      <w:pPr>
        <w:spacing w:line="276" w:lineRule="auto"/>
        <w:rPr>
          <w:rFonts w:asciiTheme="minorHAnsi" w:hAnsiTheme="minorHAnsi" w:cstheme="minorHAnsi"/>
          <w:sz w:val="22"/>
          <w:szCs w:val="22"/>
        </w:rPr>
      </w:pPr>
    </w:p>
    <w:p w14:paraId="08147F6F" w14:textId="77777777" w:rsidR="0040711E" w:rsidRPr="00654504" w:rsidRDefault="0040711E" w:rsidP="007154E4">
      <w:pPr>
        <w:spacing w:line="276" w:lineRule="auto"/>
        <w:rPr>
          <w:rFonts w:asciiTheme="minorHAnsi" w:hAnsiTheme="minorHAnsi" w:cstheme="minorHAnsi"/>
          <w:i/>
          <w:iCs/>
          <w:sz w:val="22"/>
          <w:szCs w:val="22"/>
          <w:u w:val="single"/>
        </w:rPr>
      </w:pPr>
      <w:r w:rsidRPr="00654504">
        <w:rPr>
          <w:rFonts w:asciiTheme="minorHAnsi" w:hAnsiTheme="minorHAnsi" w:cstheme="minorHAnsi"/>
          <w:i/>
          <w:iCs/>
          <w:sz w:val="22"/>
          <w:szCs w:val="22"/>
          <w:u w:val="single"/>
        </w:rPr>
        <w:t xml:space="preserve">Wzajemne powiązania gospodarcze, społeczne i środowiskowe </w:t>
      </w:r>
    </w:p>
    <w:p w14:paraId="09662C7F" w14:textId="6CFD75CD" w:rsidR="0040711E" w:rsidRPr="00654504" w:rsidRDefault="0040711E"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Jak wynika z powyższego opisu, na obszarze rewitalizacji dochodzi do wzajemnego przenikania występujących tam problemów, potrzeb i potencjałów. Wynika to m.in. z faktu, że opisywane deficyty </w:t>
      </w:r>
      <w:r w:rsidR="007F0D57" w:rsidRPr="00654504">
        <w:rPr>
          <w:rFonts w:asciiTheme="minorHAnsi" w:hAnsiTheme="minorHAnsi" w:cstheme="minorHAnsi"/>
          <w:sz w:val="22"/>
          <w:szCs w:val="22"/>
        </w:rPr>
        <w:br/>
      </w:r>
      <w:r w:rsidRPr="00654504">
        <w:rPr>
          <w:rFonts w:asciiTheme="minorHAnsi" w:hAnsiTheme="minorHAnsi" w:cstheme="minorHAnsi"/>
          <w:sz w:val="22"/>
          <w:szCs w:val="22"/>
        </w:rPr>
        <w:t xml:space="preserve">i szanse rozwojowe dotyczą zarówno mieszkańców, rodzin, przedsiębiorców, a także instytucji funkcjonujących na co dzień w tej samej przestrzeni. </w:t>
      </w:r>
      <w:r w:rsidR="00D52FA5" w:rsidRPr="00654504">
        <w:rPr>
          <w:rFonts w:asciiTheme="minorHAnsi" w:hAnsiTheme="minorHAnsi" w:cstheme="minorHAnsi"/>
          <w:sz w:val="22"/>
          <w:szCs w:val="22"/>
        </w:rPr>
        <w:t xml:space="preserve"> </w:t>
      </w:r>
      <w:r w:rsidRPr="00654504">
        <w:rPr>
          <w:rFonts w:asciiTheme="minorHAnsi" w:hAnsiTheme="minorHAnsi" w:cstheme="minorHAnsi"/>
          <w:sz w:val="22"/>
          <w:szCs w:val="22"/>
        </w:rPr>
        <w:t xml:space="preserve">Z miejskiej infrastruktury i przestrzeni publicznych (budynków użyteczności publicznej i budynków mieszkalnych, parków i skwerów, dróg, ścieżek </w:t>
      </w:r>
      <w:r w:rsidR="004D41FA">
        <w:rPr>
          <w:rFonts w:asciiTheme="minorHAnsi" w:hAnsiTheme="minorHAnsi" w:cstheme="minorHAnsi"/>
          <w:sz w:val="22"/>
          <w:szCs w:val="22"/>
        </w:rPr>
        <w:br/>
      </w:r>
      <w:r w:rsidRPr="00654504">
        <w:rPr>
          <w:rFonts w:asciiTheme="minorHAnsi" w:hAnsiTheme="minorHAnsi" w:cstheme="minorHAnsi"/>
          <w:sz w:val="22"/>
          <w:szCs w:val="22"/>
        </w:rPr>
        <w:t xml:space="preserve">i chodników) korzystają m.in. rodzice z dziećmi, młodzież, seniorzy i osoby z niepełnosprawnościami. Często są to równocześnie osoby korzystające </w:t>
      </w:r>
      <w:r w:rsidR="00D52FA5" w:rsidRPr="00654504">
        <w:rPr>
          <w:rFonts w:asciiTheme="minorHAnsi" w:hAnsiTheme="minorHAnsi" w:cstheme="minorHAnsi"/>
          <w:sz w:val="22"/>
          <w:szCs w:val="22"/>
        </w:rPr>
        <w:t xml:space="preserve"> z </w:t>
      </w:r>
      <w:r w:rsidRPr="00654504">
        <w:rPr>
          <w:rFonts w:asciiTheme="minorHAnsi" w:hAnsiTheme="minorHAnsi" w:cstheme="minorHAnsi"/>
          <w:sz w:val="22"/>
          <w:szCs w:val="22"/>
        </w:rPr>
        <w:t xml:space="preserve">usług lokalnych przedsiębiorców. Standardy realizacji infrastruktury (nie tylko tej miejskiej) i sposób projektowania przestrzeni mają także wpływ na środowisko np. poprzez wykorzystywanie określonych źródeł ciepła w budynkach mieszkalnych lub stosowanie rozwiązań opartych o przyrodę. </w:t>
      </w:r>
    </w:p>
    <w:p w14:paraId="4E333229" w14:textId="77777777" w:rsidR="007154E4" w:rsidRPr="00654504" w:rsidRDefault="007154E4" w:rsidP="007154E4">
      <w:pPr>
        <w:spacing w:line="276" w:lineRule="auto"/>
        <w:jc w:val="both"/>
        <w:rPr>
          <w:rFonts w:asciiTheme="minorHAnsi" w:hAnsiTheme="minorHAnsi" w:cstheme="minorHAnsi"/>
          <w:sz w:val="22"/>
          <w:szCs w:val="22"/>
        </w:rPr>
      </w:pPr>
    </w:p>
    <w:p w14:paraId="60B71F7B" w14:textId="529D3CAC" w:rsidR="004D41FA" w:rsidRDefault="0040711E"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Poprawa stanu zagospodarowania różnych elementów przestrzeni </w:t>
      </w:r>
      <w:r w:rsidR="007F0D57" w:rsidRPr="00654504">
        <w:rPr>
          <w:rFonts w:asciiTheme="minorHAnsi" w:hAnsiTheme="minorHAnsi" w:cstheme="minorHAnsi"/>
          <w:sz w:val="22"/>
          <w:szCs w:val="22"/>
        </w:rPr>
        <w:t>na obszarze</w:t>
      </w:r>
      <w:r w:rsidRPr="00654504">
        <w:rPr>
          <w:rFonts w:asciiTheme="minorHAnsi" w:hAnsiTheme="minorHAnsi" w:cstheme="minorHAnsi"/>
          <w:sz w:val="22"/>
          <w:szCs w:val="22"/>
        </w:rPr>
        <w:t xml:space="preserve"> rewitalizacji to szansa na rozwiązywanie problemów społecznych. Wspieraniu integracji sąsiedzkiej i budowie kapitału społecznego mogą służyć np. przedsięwzięcia związane z </w:t>
      </w:r>
      <w:r w:rsidR="00101355" w:rsidRPr="00654504">
        <w:rPr>
          <w:rFonts w:asciiTheme="minorHAnsi" w:hAnsiTheme="minorHAnsi" w:cstheme="minorHAnsi"/>
          <w:sz w:val="22"/>
          <w:szCs w:val="22"/>
        </w:rPr>
        <w:t xml:space="preserve">doposażeniem </w:t>
      </w:r>
      <w:r w:rsidR="00C73DC8" w:rsidRPr="00654504">
        <w:rPr>
          <w:rFonts w:asciiTheme="minorHAnsi" w:hAnsiTheme="minorHAnsi" w:cstheme="minorHAnsi"/>
          <w:sz w:val="22"/>
          <w:szCs w:val="22"/>
        </w:rPr>
        <w:t>Kazimierskiego</w:t>
      </w:r>
      <w:r w:rsidR="00101355" w:rsidRPr="00654504">
        <w:rPr>
          <w:rFonts w:asciiTheme="minorHAnsi" w:hAnsiTheme="minorHAnsi" w:cstheme="minorHAnsi"/>
          <w:sz w:val="22"/>
          <w:szCs w:val="22"/>
        </w:rPr>
        <w:t xml:space="preserve"> Ośrodka Kultury oraz działania planowane przez </w:t>
      </w:r>
      <w:r w:rsidR="00C73DC8" w:rsidRPr="00654504">
        <w:rPr>
          <w:rFonts w:asciiTheme="minorHAnsi" w:hAnsiTheme="minorHAnsi" w:cstheme="minorHAnsi"/>
          <w:sz w:val="22"/>
          <w:szCs w:val="22"/>
        </w:rPr>
        <w:t xml:space="preserve">Miejsko – Gminny </w:t>
      </w:r>
      <w:r w:rsidR="00101355" w:rsidRPr="00654504">
        <w:rPr>
          <w:rFonts w:asciiTheme="minorHAnsi" w:hAnsiTheme="minorHAnsi" w:cstheme="minorHAnsi"/>
          <w:sz w:val="22"/>
          <w:szCs w:val="22"/>
        </w:rPr>
        <w:t>Ośrodek Pomocy Społecznej</w:t>
      </w:r>
      <w:r w:rsidRPr="00654504">
        <w:rPr>
          <w:rFonts w:asciiTheme="minorHAnsi" w:hAnsiTheme="minorHAnsi" w:cstheme="minorHAnsi"/>
          <w:sz w:val="22"/>
          <w:szCs w:val="22"/>
        </w:rPr>
        <w:t xml:space="preserve">. Działania </w:t>
      </w:r>
      <w:r w:rsidR="004D41FA">
        <w:rPr>
          <w:rFonts w:asciiTheme="minorHAnsi" w:hAnsiTheme="minorHAnsi" w:cstheme="minorHAnsi"/>
          <w:sz w:val="22"/>
          <w:szCs w:val="22"/>
        </w:rPr>
        <w:br/>
      </w:r>
      <w:r w:rsidRPr="00654504">
        <w:rPr>
          <w:rFonts w:asciiTheme="minorHAnsi" w:hAnsiTheme="minorHAnsi" w:cstheme="minorHAnsi"/>
          <w:sz w:val="22"/>
          <w:szCs w:val="22"/>
        </w:rPr>
        <w:t>w tym zakresie wymagają również włączania w ich projektowanie i realizację lokalnego biznesu. Dają one także szanse na testowanie technologii przyjaznych środowisku i klimatowi i promowanie idei zrównoważonej mobilności.</w:t>
      </w:r>
    </w:p>
    <w:p w14:paraId="364B26A2" w14:textId="77777777" w:rsidR="004D41FA" w:rsidRDefault="004D41FA">
      <w:pPr>
        <w:spacing w:after="160" w:line="259" w:lineRule="auto"/>
        <w:rPr>
          <w:rFonts w:asciiTheme="minorHAnsi" w:hAnsiTheme="minorHAnsi" w:cstheme="minorHAnsi"/>
          <w:sz w:val="22"/>
          <w:szCs w:val="22"/>
        </w:rPr>
      </w:pPr>
      <w:r>
        <w:rPr>
          <w:rFonts w:asciiTheme="minorHAnsi" w:hAnsiTheme="minorHAnsi" w:cstheme="minorHAnsi"/>
          <w:sz w:val="22"/>
          <w:szCs w:val="22"/>
        </w:rPr>
        <w:br w:type="page"/>
      </w:r>
    </w:p>
    <w:p w14:paraId="597ADBAE" w14:textId="590A7077" w:rsidR="0040711E" w:rsidRPr="00654504" w:rsidRDefault="0040711E" w:rsidP="00654504">
      <w:pPr>
        <w:pStyle w:val="Nagwek1"/>
        <w:spacing w:before="0" w:line="276" w:lineRule="auto"/>
        <w:jc w:val="both"/>
        <w:rPr>
          <w:rFonts w:asciiTheme="minorHAnsi" w:hAnsiTheme="minorHAnsi" w:cstheme="minorHAnsi"/>
          <w:b/>
          <w:bCs/>
        </w:rPr>
      </w:pPr>
      <w:bookmarkStart w:id="49" w:name="_Toc155686780"/>
      <w:r w:rsidRPr="00654504">
        <w:rPr>
          <w:rFonts w:asciiTheme="minorHAnsi" w:hAnsiTheme="minorHAnsi" w:cstheme="minorHAnsi"/>
          <w:b/>
          <w:bCs/>
        </w:rPr>
        <w:lastRenderedPageBreak/>
        <w:t>4. Opis wizji stanu obszaru rewitalizacji po przeprowadzeniu działań w zakresie rewitalizacji</w:t>
      </w:r>
      <w:bookmarkEnd w:id="49"/>
      <w:r w:rsidRPr="00654504">
        <w:rPr>
          <w:rFonts w:asciiTheme="minorHAnsi" w:hAnsiTheme="minorHAnsi" w:cstheme="minorHAnsi"/>
          <w:b/>
          <w:bCs/>
        </w:rPr>
        <w:t xml:space="preserve"> </w:t>
      </w:r>
    </w:p>
    <w:p w14:paraId="3180DD8B" w14:textId="77777777" w:rsidR="0040711E" w:rsidRPr="00654504" w:rsidRDefault="0040711E" w:rsidP="007154E4">
      <w:pPr>
        <w:spacing w:line="276" w:lineRule="auto"/>
        <w:rPr>
          <w:rFonts w:asciiTheme="minorHAnsi" w:hAnsiTheme="minorHAnsi" w:cstheme="minorHAnsi"/>
          <w:sz w:val="22"/>
          <w:szCs w:val="22"/>
        </w:rPr>
      </w:pPr>
    </w:p>
    <w:p w14:paraId="4D1A6353" w14:textId="61D0CAF4" w:rsidR="0040711E" w:rsidRPr="00654504" w:rsidRDefault="006333DD" w:rsidP="006333DD">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Na podstawie diagnozy szczegółowej obszaru rewitalizacji, a także biorąc pod uwagę lokalne potencjały obszaru oraz skalę i charakter potrzeb rewitalizacyjnych zdefiniowano wizję stanu obszaru po przeprowadzeniu rewitalizacji</w:t>
      </w:r>
      <w:r w:rsidR="004D41FA">
        <w:rPr>
          <w:rFonts w:asciiTheme="minorHAnsi" w:hAnsiTheme="minorHAnsi" w:cstheme="minorHAnsi"/>
          <w:sz w:val="22"/>
          <w:szCs w:val="22"/>
        </w:rPr>
        <w:t xml:space="preserve"> (</w:t>
      </w:r>
      <w:r w:rsidR="0040711E" w:rsidRPr="00654504">
        <w:rPr>
          <w:rFonts w:asciiTheme="minorHAnsi" w:hAnsiTheme="minorHAnsi" w:cstheme="minorHAnsi"/>
          <w:sz w:val="22"/>
          <w:szCs w:val="22"/>
        </w:rPr>
        <w:t>w 2030 r.</w:t>
      </w:r>
      <w:r w:rsidR="004D41FA">
        <w:rPr>
          <w:rFonts w:asciiTheme="minorHAnsi" w:hAnsiTheme="minorHAnsi" w:cstheme="minorHAnsi"/>
          <w:sz w:val="22"/>
          <w:szCs w:val="22"/>
        </w:rPr>
        <w:t>).</w:t>
      </w:r>
    </w:p>
    <w:p w14:paraId="17743186" w14:textId="77777777" w:rsidR="0040711E" w:rsidRPr="00654504" w:rsidRDefault="0040711E" w:rsidP="007154E4">
      <w:pPr>
        <w:spacing w:line="276" w:lineRule="auto"/>
        <w:jc w:val="both"/>
        <w:rPr>
          <w:rFonts w:asciiTheme="minorHAnsi" w:hAnsiTheme="minorHAnsi" w:cstheme="minorHAnsi"/>
          <w:sz w:val="22"/>
          <w:szCs w:val="22"/>
          <w:highlight w:val="yellow"/>
        </w:rPr>
      </w:pPr>
    </w:p>
    <w:tbl>
      <w:tblPr>
        <w:tblStyle w:val="Tabela-Siatka"/>
        <w:tblW w:w="9145" w:type="dxa"/>
        <w:tblBorders>
          <w:top w:val="double" w:sz="12" w:space="0" w:color="00B0F0"/>
          <w:left w:val="double" w:sz="12" w:space="0" w:color="00B0F0"/>
          <w:bottom w:val="double" w:sz="12" w:space="0" w:color="00B0F0"/>
          <w:right w:val="double" w:sz="12" w:space="0" w:color="00B0F0"/>
          <w:insideH w:val="double" w:sz="12" w:space="0" w:color="00B0F0"/>
          <w:insideV w:val="double" w:sz="12" w:space="0" w:color="00B0F0"/>
        </w:tblBorders>
        <w:tblLook w:val="04A0" w:firstRow="1" w:lastRow="0" w:firstColumn="1" w:lastColumn="0" w:noHBand="0" w:noVBand="1"/>
      </w:tblPr>
      <w:tblGrid>
        <w:gridCol w:w="9145"/>
      </w:tblGrid>
      <w:tr w:rsidR="0040711E" w:rsidRPr="00654504" w14:paraId="6BD2AA3A" w14:textId="77777777" w:rsidTr="00456600">
        <w:trPr>
          <w:trHeight w:val="5827"/>
        </w:trPr>
        <w:tc>
          <w:tcPr>
            <w:tcW w:w="9145" w:type="dxa"/>
            <w:shd w:val="clear" w:color="auto" w:fill="E2EFD9" w:themeFill="accent6" w:themeFillTint="33"/>
          </w:tcPr>
          <w:p w14:paraId="16F3EDC1" w14:textId="77777777" w:rsidR="00456600" w:rsidRPr="00654504" w:rsidRDefault="00456600" w:rsidP="007154E4">
            <w:pPr>
              <w:tabs>
                <w:tab w:val="left" w:pos="3870"/>
              </w:tabs>
              <w:spacing w:line="276" w:lineRule="auto"/>
              <w:jc w:val="both"/>
              <w:rPr>
                <w:rFonts w:asciiTheme="minorHAnsi" w:hAnsiTheme="minorHAnsi" w:cstheme="minorHAnsi"/>
                <w:b/>
                <w:bCs/>
                <w:sz w:val="28"/>
                <w:szCs w:val="28"/>
              </w:rPr>
            </w:pPr>
          </w:p>
          <w:p w14:paraId="495C0FB0" w14:textId="4E8D0A22" w:rsidR="0040711E" w:rsidRPr="00654504" w:rsidRDefault="00456600" w:rsidP="007154E4">
            <w:pPr>
              <w:tabs>
                <w:tab w:val="left" w:pos="3870"/>
              </w:tabs>
              <w:spacing w:line="276" w:lineRule="auto"/>
              <w:jc w:val="both"/>
              <w:rPr>
                <w:rFonts w:asciiTheme="minorHAnsi" w:hAnsiTheme="minorHAnsi" w:cstheme="minorHAnsi"/>
                <w:sz w:val="22"/>
                <w:szCs w:val="22"/>
              </w:rPr>
            </w:pPr>
            <w:r w:rsidRPr="00654504">
              <w:rPr>
                <w:rFonts w:asciiTheme="minorHAnsi" w:hAnsiTheme="minorHAnsi" w:cstheme="minorHAnsi"/>
                <w:b/>
                <w:bCs/>
                <w:noProof/>
                <w:sz w:val="28"/>
                <w:szCs w:val="28"/>
              </w:rPr>
              <w:drawing>
                <wp:anchor distT="0" distB="0" distL="114300" distR="114300" simplePos="0" relativeHeight="251664384" behindDoc="1" locked="0" layoutInCell="1" allowOverlap="1" wp14:anchorId="66079A28" wp14:editId="03DCB160">
                  <wp:simplePos x="0" y="0"/>
                  <wp:positionH relativeFrom="column">
                    <wp:posOffset>-6350</wp:posOffset>
                  </wp:positionH>
                  <wp:positionV relativeFrom="paragraph">
                    <wp:posOffset>64770</wp:posOffset>
                  </wp:positionV>
                  <wp:extent cx="1514475" cy="1600200"/>
                  <wp:effectExtent l="0" t="0" r="9525" b="0"/>
                  <wp:wrapTight wrapText="bothSides">
                    <wp:wrapPolygon edited="0">
                      <wp:start x="0" y="0"/>
                      <wp:lineTo x="0" y="21343"/>
                      <wp:lineTo x="21464" y="21343"/>
                      <wp:lineTo x="21464" y="0"/>
                      <wp:lineTo x="0" y="0"/>
                    </wp:wrapPolygon>
                  </wp:wrapTight>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4475" cy="1600200"/>
                          </a:xfrm>
                          <a:prstGeom prst="rect">
                            <a:avLst/>
                          </a:prstGeom>
                          <a:noFill/>
                        </pic:spPr>
                      </pic:pic>
                    </a:graphicData>
                  </a:graphic>
                  <wp14:sizeRelH relativeFrom="page">
                    <wp14:pctWidth>0</wp14:pctWidth>
                  </wp14:sizeRelH>
                  <wp14:sizeRelV relativeFrom="page">
                    <wp14:pctHeight>0</wp14:pctHeight>
                  </wp14:sizeRelV>
                </wp:anchor>
              </w:drawing>
            </w:r>
            <w:r w:rsidR="00C73DC8" w:rsidRPr="00654504">
              <w:rPr>
                <w:rFonts w:asciiTheme="minorHAnsi" w:hAnsiTheme="minorHAnsi" w:cstheme="minorHAnsi"/>
                <w:b/>
                <w:bCs/>
                <w:sz w:val="28"/>
                <w:szCs w:val="28"/>
              </w:rPr>
              <w:t>Kazimierza Wielka – bogata z natury</w:t>
            </w:r>
            <w:r w:rsidR="00C73DC8" w:rsidRPr="00654504">
              <w:rPr>
                <w:rFonts w:asciiTheme="minorHAnsi" w:hAnsiTheme="minorHAnsi" w:cstheme="minorHAnsi"/>
                <w:sz w:val="28"/>
                <w:szCs w:val="28"/>
              </w:rPr>
              <w:t xml:space="preserve">  </w:t>
            </w:r>
            <w:r w:rsidR="00C73DC8" w:rsidRPr="00654504">
              <w:rPr>
                <w:rFonts w:asciiTheme="minorHAnsi" w:hAnsiTheme="minorHAnsi" w:cstheme="minorHAnsi"/>
                <w:sz w:val="22"/>
                <w:szCs w:val="22"/>
              </w:rPr>
              <w:t xml:space="preserve">to miasto atrakcyjne, aktywne, bezpieczne i przyjazne dla mieszkańców, inwestorów, turystów i kuracjuszy. </w:t>
            </w:r>
            <w:r w:rsidR="00736301" w:rsidRPr="00654504">
              <w:rPr>
                <w:rFonts w:asciiTheme="minorHAnsi" w:hAnsiTheme="minorHAnsi" w:cstheme="minorHAnsi"/>
                <w:sz w:val="22"/>
                <w:szCs w:val="22"/>
              </w:rPr>
              <w:t xml:space="preserve">Miasto </w:t>
            </w:r>
            <w:r w:rsidR="00C73DC8" w:rsidRPr="00654504">
              <w:rPr>
                <w:rFonts w:asciiTheme="minorHAnsi" w:hAnsiTheme="minorHAnsi" w:cstheme="minorHAnsi"/>
                <w:sz w:val="22"/>
                <w:szCs w:val="22"/>
              </w:rPr>
              <w:t xml:space="preserve">przyciąga różnorodną ofertą lecznictwa uzdrowiskowego, bogactwem atrakcji rekreacyjno-turystycznych </w:t>
            </w:r>
            <w:r w:rsidR="004D41FA">
              <w:rPr>
                <w:rFonts w:asciiTheme="minorHAnsi" w:hAnsiTheme="minorHAnsi" w:cstheme="minorHAnsi"/>
                <w:sz w:val="22"/>
                <w:szCs w:val="22"/>
              </w:rPr>
              <w:br/>
            </w:r>
            <w:r w:rsidR="00C73DC8" w:rsidRPr="00654504">
              <w:rPr>
                <w:rFonts w:asciiTheme="minorHAnsi" w:hAnsiTheme="minorHAnsi" w:cstheme="minorHAnsi"/>
                <w:sz w:val="22"/>
                <w:szCs w:val="22"/>
              </w:rPr>
              <w:t xml:space="preserve">i kulturowych. </w:t>
            </w:r>
            <w:r w:rsidR="0040711E" w:rsidRPr="00654504">
              <w:rPr>
                <w:rFonts w:asciiTheme="minorHAnsi" w:hAnsiTheme="minorHAnsi" w:cstheme="minorHAnsi"/>
                <w:sz w:val="22"/>
                <w:szCs w:val="22"/>
              </w:rPr>
              <w:t>W wyniku kompleksowej rewitalizacji, wszystkie grupy społeczne mieszkające na obszarze rewitalizacji – w tym zwłaszcza seniorzy, dzieci i młodzież – są zintegrowaną społecznością, korzystającą z bogatej oferty sportu, kultury, spędzania czasu wolnego i realizowania własnych pasji.</w:t>
            </w:r>
            <w:r w:rsidRPr="00654504">
              <w:rPr>
                <w:rFonts w:asciiTheme="minorHAnsi" w:hAnsiTheme="minorHAnsi" w:cstheme="minorHAnsi"/>
                <w:sz w:val="22"/>
                <w:szCs w:val="22"/>
              </w:rPr>
              <w:t xml:space="preserve"> </w:t>
            </w:r>
            <w:r w:rsidR="0040711E" w:rsidRPr="00654504">
              <w:rPr>
                <w:rFonts w:asciiTheme="minorHAnsi" w:hAnsiTheme="minorHAnsi" w:cstheme="minorHAnsi"/>
                <w:sz w:val="22"/>
                <w:szCs w:val="22"/>
              </w:rPr>
              <w:t xml:space="preserve">Dzięki konsekwentnym działaniom w zakresie zrównoważonej mobilności, na obszarze rewitalizacji nastąpił znaczący wzrost poruszania się rowerem i pieszo. Obszar rewitalizacji jest bardziej zielony, jakość powietrza poprawiła się, </w:t>
            </w:r>
            <w:r w:rsidR="004D41FA">
              <w:rPr>
                <w:rFonts w:asciiTheme="minorHAnsi" w:hAnsiTheme="minorHAnsi" w:cstheme="minorHAnsi"/>
                <w:sz w:val="22"/>
                <w:szCs w:val="22"/>
              </w:rPr>
              <w:br/>
            </w:r>
            <w:r w:rsidR="0040711E" w:rsidRPr="00654504">
              <w:rPr>
                <w:rFonts w:asciiTheme="minorHAnsi" w:hAnsiTheme="minorHAnsi" w:cstheme="minorHAnsi"/>
                <w:sz w:val="22"/>
                <w:szCs w:val="22"/>
              </w:rPr>
              <w:t>a mieszkańcy chętniej korzystają z aktywności na świeżym powietrzu</w:t>
            </w:r>
            <w:r w:rsidR="004D41FA">
              <w:rPr>
                <w:rFonts w:asciiTheme="minorHAnsi" w:hAnsiTheme="minorHAnsi" w:cstheme="minorHAnsi"/>
                <w:sz w:val="22"/>
                <w:szCs w:val="22"/>
              </w:rPr>
              <w:t xml:space="preserve"> i s</w:t>
            </w:r>
            <w:r w:rsidR="0040711E" w:rsidRPr="00654504">
              <w:rPr>
                <w:rFonts w:asciiTheme="minorHAnsi" w:hAnsiTheme="minorHAnsi" w:cstheme="minorHAnsi"/>
                <w:sz w:val="22"/>
                <w:szCs w:val="22"/>
              </w:rPr>
              <w:t xml:space="preserve">ą świadomi wartości miasta, jego środowiska i dziedzictwa. Dostępność obszaru rewitalizacji dla osób ze szczególnymi potrzebami, w tym osób z niepełnosprawnościami radykalnie się podniosła, dzięki ciągłym działaniom w zakresie dostępności architektonicznej, cyfrowej oraz informacyjno-komunikacyjnej. W wyniku konsekwentnego wdrażania Gminnego Programu Rewitalizacji przez władze miasta, rewitalizacja spowodowała, że </w:t>
            </w:r>
            <w:r w:rsidRPr="00654504">
              <w:rPr>
                <w:rFonts w:asciiTheme="minorHAnsi" w:hAnsiTheme="minorHAnsi" w:cstheme="minorHAnsi"/>
                <w:sz w:val="22"/>
                <w:szCs w:val="22"/>
              </w:rPr>
              <w:t xml:space="preserve">obszar </w:t>
            </w:r>
            <w:r w:rsidR="0040711E" w:rsidRPr="00654504">
              <w:rPr>
                <w:rFonts w:asciiTheme="minorHAnsi" w:hAnsiTheme="minorHAnsi" w:cstheme="minorHAnsi"/>
                <w:sz w:val="22"/>
                <w:szCs w:val="22"/>
              </w:rPr>
              <w:t xml:space="preserve">rewitalizacji </w:t>
            </w:r>
            <w:r w:rsidRPr="00654504">
              <w:rPr>
                <w:rFonts w:asciiTheme="minorHAnsi" w:hAnsiTheme="minorHAnsi" w:cstheme="minorHAnsi"/>
                <w:sz w:val="22"/>
                <w:szCs w:val="22"/>
              </w:rPr>
              <w:t>jest</w:t>
            </w:r>
            <w:r w:rsidR="0040711E" w:rsidRPr="00654504">
              <w:rPr>
                <w:rFonts w:asciiTheme="minorHAnsi" w:hAnsiTheme="minorHAnsi" w:cstheme="minorHAnsi"/>
                <w:sz w:val="22"/>
                <w:szCs w:val="22"/>
              </w:rPr>
              <w:t xml:space="preserve"> „dobrym adresem”, atrakcyjnym do zamieszkania.</w:t>
            </w:r>
          </w:p>
        </w:tc>
      </w:tr>
    </w:tbl>
    <w:p w14:paraId="170FBA51" w14:textId="77777777" w:rsidR="0040711E" w:rsidRPr="00654504" w:rsidRDefault="0040711E" w:rsidP="007154E4">
      <w:pPr>
        <w:spacing w:line="276" w:lineRule="auto"/>
        <w:jc w:val="both"/>
        <w:rPr>
          <w:rFonts w:asciiTheme="minorHAnsi" w:hAnsiTheme="minorHAnsi" w:cstheme="minorHAnsi"/>
          <w:sz w:val="22"/>
          <w:szCs w:val="22"/>
          <w:highlight w:val="yellow"/>
        </w:rPr>
      </w:pPr>
    </w:p>
    <w:p w14:paraId="021B421C" w14:textId="77777777" w:rsidR="0040711E" w:rsidRPr="00654504" w:rsidRDefault="0040711E" w:rsidP="007154E4">
      <w:pPr>
        <w:spacing w:line="276" w:lineRule="auto"/>
        <w:rPr>
          <w:rFonts w:asciiTheme="minorHAnsi" w:hAnsiTheme="minorHAnsi" w:cstheme="minorHAnsi"/>
          <w:sz w:val="22"/>
          <w:szCs w:val="22"/>
          <w:highlight w:val="yellow"/>
        </w:rPr>
      </w:pPr>
    </w:p>
    <w:p w14:paraId="05B26847" w14:textId="28572C28" w:rsidR="0040711E" w:rsidRPr="00654504" w:rsidRDefault="0040711E"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br w:type="page"/>
      </w:r>
    </w:p>
    <w:p w14:paraId="6973A2D2" w14:textId="436DDE76" w:rsidR="0040711E" w:rsidRPr="00654504" w:rsidRDefault="0040711E" w:rsidP="007154E4">
      <w:pPr>
        <w:pStyle w:val="Nagwek1"/>
        <w:spacing w:before="0" w:line="276" w:lineRule="auto"/>
        <w:jc w:val="both"/>
        <w:rPr>
          <w:rFonts w:asciiTheme="minorHAnsi" w:hAnsiTheme="minorHAnsi" w:cstheme="minorHAnsi"/>
          <w:b/>
          <w:bCs/>
        </w:rPr>
      </w:pPr>
      <w:bookmarkStart w:id="50" w:name="_Toc155686781"/>
      <w:r w:rsidRPr="00654504">
        <w:rPr>
          <w:rFonts w:asciiTheme="minorHAnsi" w:hAnsiTheme="minorHAnsi" w:cstheme="minorHAnsi"/>
          <w:b/>
          <w:bCs/>
        </w:rPr>
        <w:lastRenderedPageBreak/>
        <w:t>5. Cele rewitalizacji oraz odpowiadające im kierunki działań służących eliminacji lub ograniczeniu negatywnych zjawisk</w:t>
      </w:r>
      <w:bookmarkEnd w:id="50"/>
    </w:p>
    <w:p w14:paraId="2F2275B6" w14:textId="77777777" w:rsidR="0040711E" w:rsidRPr="00654504" w:rsidRDefault="0040711E" w:rsidP="007154E4">
      <w:pPr>
        <w:spacing w:line="276" w:lineRule="auto"/>
        <w:rPr>
          <w:rFonts w:asciiTheme="minorHAnsi" w:hAnsiTheme="minorHAnsi" w:cstheme="minorHAnsi"/>
          <w:sz w:val="22"/>
          <w:szCs w:val="22"/>
        </w:rPr>
      </w:pPr>
    </w:p>
    <w:p w14:paraId="5925453E" w14:textId="0404955C" w:rsidR="006333DD" w:rsidRPr="00654504" w:rsidRDefault="006333DD" w:rsidP="006333DD">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Zdefiniowana wizja obszaru rewitalizacji w 2030 roku będzie możliwa do osiągnięcia poprzez realizację celów rewitalizacji i odpowiadających im kierunków działań.</w:t>
      </w:r>
    </w:p>
    <w:p w14:paraId="388F8402" w14:textId="77777777" w:rsidR="006333DD" w:rsidRPr="00654504" w:rsidRDefault="006333DD" w:rsidP="007154E4">
      <w:pPr>
        <w:spacing w:line="276" w:lineRule="auto"/>
        <w:rPr>
          <w:rFonts w:asciiTheme="minorHAnsi" w:hAnsiTheme="minorHAnsi" w:cstheme="minorHAnsi"/>
          <w:sz w:val="22"/>
          <w:szCs w:val="22"/>
        </w:rPr>
      </w:pPr>
    </w:p>
    <w:p w14:paraId="160604BE" w14:textId="77777777" w:rsidR="0040711E" w:rsidRPr="00654504" w:rsidRDefault="0040711E"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t xml:space="preserve">Cel główny rewitalizacji: </w:t>
      </w:r>
    </w:p>
    <w:p w14:paraId="1251FABC" w14:textId="77777777" w:rsidR="00C10961" w:rsidRPr="00654504" w:rsidRDefault="00C10961" w:rsidP="007154E4">
      <w:pPr>
        <w:spacing w:line="276" w:lineRule="auto"/>
        <w:rPr>
          <w:rFonts w:asciiTheme="minorHAnsi" w:hAnsiTheme="minorHAnsi" w:cstheme="minorHAnsi"/>
          <w:sz w:val="22"/>
          <w:szCs w:val="22"/>
        </w:rPr>
      </w:pPr>
    </w:p>
    <w:tbl>
      <w:tblPr>
        <w:tblStyle w:val="Tabela-Siatka"/>
        <w:tblW w:w="9191" w:type="dxa"/>
        <w:jc w:val="center"/>
        <w:tblBorders>
          <w:top w:val="double" w:sz="12" w:space="0" w:color="00B0F0"/>
          <w:left w:val="double" w:sz="12" w:space="0" w:color="00B0F0"/>
          <w:bottom w:val="double" w:sz="12" w:space="0" w:color="00B0F0"/>
          <w:right w:val="double" w:sz="12" w:space="0" w:color="00B0F0"/>
          <w:insideH w:val="double" w:sz="12" w:space="0" w:color="00B0F0"/>
          <w:insideV w:val="double" w:sz="12" w:space="0" w:color="00B0F0"/>
        </w:tblBorders>
        <w:tblLook w:val="04A0" w:firstRow="1" w:lastRow="0" w:firstColumn="1" w:lastColumn="0" w:noHBand="0" w:noVBand="1"/>
      </w:tblPr>
      <w:tblGrid>
        <w:gridCol w:w="9191"/>
      </w:tblGrid>
      <w:tr w:rsidR="009A7200" w:rsidRPr="00654504" w14:paraId="2FBE3D80" w14:textId="77777777" w:rsidTr="00B55D2E">
        <w:trPr>
          <w:trHeight w:val="1162"/>
          <w:jc w:val="center"/>
        </w:trPr>
        <w:tc>
          <w:tcPr>
            <w:tcW w:w="9191" w:type="dxa"/>
            <w:vAlign w:val="center"/>
          </w:tcPr>
          <w:p w14:paraId="02130BF4" w14:textId="13CA8907" w:rsidR="009A7200" w:rsidRPr="00654504" w:rsidRDefault="009A7200"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Poprawa warunków i jakości życia mieszkańców obszaru rewitalizacji poprzez pełniejsze wykorzystanie ich potencjału kulturowego i środowiskowego oraz stworzenie warunków do rozwoju branży uzdrowiskowej</w:t>
            </w:r>
            <w:r w:rsidR="00B55D2E" w:rsidRPr="00654504">
              <w:rPr>
                <w:rFonts w:asciiTheme="minorHAnsi" w:hAnsiTheme="minorHAnsi" w:cstheme="minorHAnsi"/>
                <w:sz w:val="22"/>
                <w:szCs w:val="22"/>
              </w:rPr>
              <w:t xml:space="preserve"> i turystycznej</w:t>
            </w:r>
            <w:r w:rsidR="004D41FA">
              <w:rPr>
                <w:rFonts w:asciiTheme="minorHAnsi" w:hAnsiTheme="minorHAnsi" w:cstheme="minorHAnsi"/>
                <w:sz w:val="22"/>
                <w:szCs w:val="22"/>
              </w:rPr>
              <w:t>.</w:t>
            </w:r>
          </w:p>
        </w:tc>
      </w:tr>
    </w:tbl>
    <w:p w14:paraId="552141B9" w14:textId="77777777" w:rsidR="00C10961" w:rsidRPr="00654504" w:rsidRDefault="00C10961" w:rsidP="007154E4">
      <w:pPr>
        <w:spacing w:line="276" w:lineRule="auto"/>
        <w:rPr>
          <w:rFonts w:asciiTheme="minorHAnsi" w:hAnsiTheme="minorHAnsi" w:cstheme="minorHAnsi"/>
          <w:sz w:val="22"/>
          <w:szCs w:val="22"/>
        </w:rPr>
      </w:pPr>
    </w:p>
    <w:p w14:paraId="5644835E" w14:textId="213B63F2" w:rsidR="00C10961" w:rsidRPr="00654504" w:rsidRDefault="00C10961"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t xml:space="preserve">Cele szczegółowe: </w:t>
      </w:r>
    </w:p>
    <w:p w14:paraId="105AF792" w14:textId="77777777" w:rsidR="009A7200" w:rsidRPr="00654504" w:rsidRDefault="009A7200" w:rsidP="007154E4">
      <w:pPr>
        <w:spacing w:line="276" w:lineRule="auto"/>
        <w:rPr>
          <w:rFonts w:asciiTheme="minorHAnsi" w:hAnsiTheme="minorHAnsi" w:cstheme="minorHAnsi"/>
          <w:sz w:val="22"/>
          <w:szCs w:val="22"/>
        </w:rPr>
      </w:pPr>
    </w:p>
    <w:tbl>
      <w:tblPr>
        <w:tblStyle w:val="Tabela-Siatka"/>
        <w:tblW w:w="9546" w:type="dxa"/>
        <w:tblBorders>
          <w:top w:val="double" w:sz="12" w:space="0" w:color="00B0F0"/>
          <w:left w:val="double" w:sz="12" w:space="0" w:color="00B0F0"/>
          <w:bottom w:val="double" w:sz="12" w:space="0" w:color="00B0F0"/>
          <w:right w:val="double" w:sz="12" w:space="0" w:color="00B0F0"/>
          <w:insideH w:val="double" w:sz="12" w:space="0" w:color="00B0F0"/>
          <w:insideV w:val="double" w:sz="12" w:space="0" w:color="00B0F0"/>
        </w:tblBorders>
        <w:tblLook w:val="04A0" w:firstRow="1" w:lastRow="0" w:firstColumn="1" w:lastColumn="0" w:noHBand="0" w:noVBand="1"/>
      </w:tblPr>
      <w:tblGrid>
        <w:gridCol w:w="2386"/>
        <w:gridCol w:w="2389"/>
        <w:gridCol w:w="2693"/>
        <w:gridCol w:w="2078"/>
      </w:tblGrid>
      <w:tr w:rsidR="009A7200" w:rsidRPr="00654504" w14:paraId="6E34DF5A" w14:textId="77777777" w:rsidTr="00B55D2E">
        <w:trPr>
          <w:trHeight w:val="1571"/>
        </w:trPr>
        <w:tc>
          <w:tcPr>
            <w:tcW w:w="2386" w:type="dxa"/>
            <w:vAlign w:val="center"/>
          </w:tcPr>
          <w:p w14:paraId="70231EAC" w14:textId="67CE1BAF" w:rsidR="009A7200" w:rsidRPr="00654504" w:rsidRDefault="009A7200"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1. Zintegrowana, spójna i aktywna społeczność na obszarze rewitalizacji</w:t>
            </w:r>
          </w:p>
        </w:tc>
        <w:tc>
          <w:tcPr>
            <w:tcW w:w="2389" w:type="dxa"/>
            <w:vAlign w:val="center"/>
          </w:tcPr>
          <w:p w14:paraId="0E5C953D" w14:textId="01E0BA59" w:rsidR="009A7200" w:rsidRPr="00654504" w:rsidRDefault="009A7200"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2. Zrównoważony rozwój funkcji uzdrowiskowej</w:t>
            </w:r>
            <w:r w:rsidR="004D41FA">
              <w:rPr>
                <w:rFonts w:asciiTheme="minorHAnsi" w:hAnsiTheme="minorHAnsi" w:cstheme="minorHAnsi"/>
                <w:sz w:val="22"/>
                <w:szCs w:val="22"/>
              </w:rPr>
              <w:t xml:space="preserve"> i</w:t>
            </w:r>
            <w:r w:rsidRPr="00654504">
              <w:rPr>
                <w:rFonts w:asciiTheme="minorHAnsi" w:hAnsiTheme="minorHAnsi" w:cstheme="minorHAnsi"/>
                <w:sz w:val="22"/>
                <w:szCs w:val="22"/>
              </w:rPr>
              <w:t xml:space="preserve"> turystycznej obszaru rewitalizacji</w:t>
            </w:r>
          </w:p>
        </w:tc>
        <w:tc>
          <w:tcPr>
            <w:tcW w:w="2693" w:type="dxa"/>
            <w:vAlign w:val="center"/>
          </w:tcPr>
          <w:p w14:paraId="45447284" w14:textId="77777777" w:rsidR="009A7200" w:rsidRPr="00654504" w:rsidRDefault="009A7200"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3. Atrakcyjne przestrzenie</w:t>
            </w:r>
          </w:p>
          <w:p w14:paraId="6DEA068B" w14:textId="77777777" w:rsidR="009A7200" w:rsidRPr="00654504" w:rsidRDefault="009A7200"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publiczne oraz infrastruktura</w:t>
            </w:r>
          </w:p>
          <w:p w14:paraId="460A0578" w14:textId="77777777" w:rsidR="009A7200" w:rsidRPr="00654504" w:rsidRDefault="009A7200"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odpowiadające potrzebom</w:t>
            </w:r>
          </w:p>
          <w:p w14:paraId="10D5F63E" w14:textId="2559A7B9" w:rsidR="009A7200" w:rsidRPr="00654504" w:rsidRDefault="009A7200"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społeczności lokalne</w:t>
            </w:r>
            <w:r w:rsidR="004D41FA">
              <w:rPr>
                <w:rFonts w:asciiTheme="minorHAnsi" w:hAnsiTheme="minorHAnsi" w:cstheme="minorHAnsi"/>
                <w:sz w:val="22"/>
                <w:szCs w:val="22"/>
              </w:rPr>
              <w:t>j</w:t>
            </w:r>
          </w:p>
        </w:tc>
        <w:tc>
          <w:tcPr>
            <w:tcW w:w="2078" w:type="dxa"/>
            <w:vAlign w:val="center"/>
          </w:tcPr>
          <w:p w14:paraId="7B545B06" w14:textId="46CED5DD" w:rsidR="009A7200" w:rsidRPr="00654504" w:rsidRDefault="009A7200"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 xml:space="preserve">4. Sprawne kadry na rzecz rewitalizacji </w:t>
            </w:r>
            <w:r w:rsidR="004D41FA">
              <w:rPr>
                <w:rFonts w:asciiTheme="minorHAnsi" w:hAnsiTheme="minorHAnsi" w:cstheme="minorHAnsi"/>
                <w:sz w:val="22"/>
                <w:szCs w:val="22"/>
              </w:rPr>
              <w:br/>
            </w:r>
            <w:r w:rsidRPr="00654504">
              <w:rPr>
                <w:rFonts w:asciiTheme="minorHAnsi" w:hAnsiTheme="minorHAnsi" w:cstheme="minorHAnsi"/>
                <w:sz w:val="22"/>
                <w:szCs w:val="22"/>
              </w:rPr>
              <w:t xml:space="preserve">i rozwoju </w:t>
            </w:r>
            <w:r w:rsidR="004D41FA">
              <w:rPr>
                <w:rFonts w:asciiTheme="minorHAnsi" w:hAnsiTheme="minorHAnsi" w:cstheme="minorHAnsi"/>
                <w:sz w:val="22"/>
                <w:szCs w:val="22"/>
              </w:rPr>
              <w:t>miasta</w:t>
            </w:r>
          </w:p>
        </w:tc>
      </w:tr>
    </w:tbl>
    <w:p w14:paraId="3B1F173F" w14:textId="77777777" w:rsidR="00B97C46" w:rsidRPr="00654504" w:rsidRDefault="00B97C46" w:rsidP="007154E4">
      <w:pPr>
        <w:spacing w:line="276" w:lineRule="auto"/>
        <w:rPr>
          <w:rFonts w:asciiTheme="minorHAnsi" w:hAnsiTheme="minorHAnsi" w:cstheme="minorHAnsi"/>
          <w:sz w:val="22"/>
          <w:szCs w:val="22"/>
        </w:rPr>
      </w:pPr>
    </w:p>
    <w:p w14:paraId="355AAB0A" w14:textId="77777777" w:rsidR="00C10961" w:rsidRPr="00654504" w:rsidRDefault="00C10961" w:rsidP="007154E4">
      <w:pPr>
        <w:spacing w:line="276" w:lineRule="auto"/>
        <w:rPr>
          <w:rFonts w:asciiTheme="minorHAnsi" w:hAnsiTheme="minorHAnsi" w:cstheme="minorHAnsi"/>
          <w:sz w:val="22"/>
          <w:szCs w:val="22"/>
        </w:rPr>
      </w:pPr>
    </w:p>
    <w:p w14:paraId="7B0B9F57" w14:textId="7C0E2506" w:rsidR="00C10961" w:rsidRPr="00654504" w:rsidRDefault="00B97C46"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t xml:space="preserve">Kierunki działań przyporządkowane do </w:t>
      </w:r>
      <w:r w:rsidR="004D41FA">
        <w:rPr>
          <w:rFonts w:asciiTheme="minorHAnsi" w:hAnsiTheme="minorHAnsi" w:cstheme="minorHAnsi"/>
          <w:sz w:val="22"/>
          <w:szCs w:val="22"/>
        </w:rPr>
        <w:t>czterech</w:t>
      </w:r>
      <w:r w:rsidRPr="00654504">
        <w:rPr>
          <w:rFonts w:asciiTheme="minorHAnsi" w:hAnsiTheme="minorHAnsi" w:cstheme="minorHAnsi"/>
          <w:sz w:val="22"/>
          <w:szCs w:val="22"/>
        </w:rPr>
        <w:t xml:space="preserve"> celów szczegółowych GPR</w:t>
      </w:r>
    </w:p>
    <w:p w14:paraId="213DC12D" w14:textId="77777777" w:rsidR="00C10961" w:rsidRPr="00654504" w:rsidRDefault="00C10961" w:rsidP="007154E4">
      <w:pPr>
        <w:spacing w:line="276" w:lineRule="auto"/>
        <w:rPr>
          <w:rFonts w:asciiTheme="minorHAnsi" w:hAnsiTheme="minorHAnsi" w:cstheme="minorHAnsi"/>
          <w:sz w:val="22"/>
          <w:szCs w:val="22"/>
        </w:rPr>
      </w:pPr>
      <w:bookmarkStart w:id="51" w:name="_Hlk155679153"/>
    </w:p>
    <w:p w14:paraId="0F059415" w14:textId="5B77ACB9" w:rsidR="00B97C46" w:rsidRPr="00654504" w:rsidRDefault="00B97C46" w:rsidP="007154E4">
      <w:pPr>
        <w:pStyle w:val="Bezodstpw"/>
        <w:spacing w:line="276" w:lineRule="auto"/>
        <w:rPr>
          <w:rFonts w:cstheme="minorHAnsi"/>
          <w:b/>
          <w:bCs/>
          <w:kern w:val="0"/>
          <w:u w:val="single"/>
          <w14:ligatures w14:val="none"/>
        </w:rPr>
      </w:pPr>
      <w:r w:rsidRPr="00654504">
        <w:rPr>
          <w:rFonts w:cstheme="minorHAnsi"/>
          <w:b/>
          <w:bCs/>
          <w:u w:val="single"/>
        </w:rPr>
        <w:t>Cel 1. Zintegrowana, spójna i aktywna społeczność na obszarze rewitalizacji</w:t>
      </w:r>
    </w:p>
    <w:p w14:paraId="542EC98F" w14:textId="77777777" w:rsidR="00B97C46" w:rsidRPr="00654504" w:rsidRDefault="00B97C46" w:rsidP="007154E4">
      <w:pPr>
        <w:pStyle w:val="Bezodstpw"/>
        <w:spacing w:line="276" w:lineRule="auto"/>
        <w:rPr>
          <w:rFonts w:cstheme="minorHAnsi"/>
        </w:rPr>
      </w:pPr>
      <w:r w:rsidRPr="00654504">
        <w:rPr>
          <w:rFonts w:cstheme="minorHAnsi"/>
        </w:rPr>
        <w:t xml:space="preserve">Kierunki działań: </w:t>
      </w:r>
    </w:p>
    <w:p w14:paraId="2874A59B" w14:textId="77777777" w:rsidR="00B97C46" w:rsidRPr="00654504" w:rsidRDefault="00B97C46" w:rsidP="007154E4">
      <w:pPr>
        <w:pStyle w:val="Bezodstpw"/>
        <w:spacing w:line="276" w:lineRule="auto"/>
        <w:rPr>
          <w:rFonts w:cstheme="minorHAnsi"/>
        </w:rPr>
      </w:pPr>
      <w:r w:rsidRPr="00654504">
        <w:rPr>
          <w:rFonts w:cstheme="minorHAnsi"/>
        </w:rPr>
        <w:t xml:space="preserve">1.1. Przeciwdziałanie ubóstwu i wykluczeniu społecznemu na obszarze rewitalizacji </w:t>
      </w:r>
    </w:p>
    <w:p w14:paraId="14741BD8" w14:textId="77777777" w:rsidR="00B97C46" w:rsidRPr="00654504" w:rsidRDefault="00B97C46" w:rsidP="007154E4">
      <w:pPr>
        <w:pStyle w:val="Bezodstpw"/>
        <w:spacing w:line="276" w:lineRule="auto"/>
        <w:rPr>
          <w:rFonts w:cstheme="minorHAnsi"/>
        </w:rPr>
      </w:pPr>
      <w:r w:rsidRPr="00654504">
        <w:rPr>
          <w:rFonts w:cstheme="minorHAnsi"/>
        </w:rPr>
        <w:t xml:space="preserve">1.2. Wsparcie harmonijnego rozwoju rodzin na obszarze rewitalizacji </w:t>
      </w:r>
    </w:p>
    <w:p w14:paraId="16CCB9FC" w14:textId="77777777" w:rsidR="00B97C46" w:rsidRPr="00654504" w:rsidRDefault="00B97C46" w:rsidP="007154E4">
      <w:pPr>
        <w:pStyle w:val="Bezodstpw"/>
        <w:spacing w:line="276" w:lineRule="auto"/>
        <w:rPr>
          <w:rFonts w:cstheme="minorHAnsi"/>
        </w:rPr>
      </w:pPr>
      <w:r w:rsidRPr="00654504">
        <w:rPr>
          <w:rFonts w:cstheme="minorHAnsi"/>
        </w:rPr>
        <w:t xml:space="preserve">1.3. Kontynuacja i rozwój działań na rzecz seniorów </w:t>
      </w:r>
    </w:p>
    <w:p w14:paraId="100E0970" w14:textId="77777777" w:rsidR="00B97C46" w:rsidRPr="00654504" w:rsidRDefault="00B97C46" w:rsidP="007154E4">
      <w:pPr>
        <w:pStyle w:val="Bezodstpw"/>
        <w:spacing w:line="276" w:lineRule="auto"/>
        <w:rPr>
          <w:rFonts w:cstheme="minorHAnsi"/>
        </w:rPr>
      </w:pPr>
      <w:r w:rsidRPr="00654504">
        <w:rPr>
          <w:rFonts w:cstheme="minorHAnsi"/>
        </w:rPr>
        <w:t xml:space="preserve">1.4. Inwestycja w młodzież </w:t>
      </w:r>
    </w:p>
    <w:p w14:paraId="02710A3B" w14:textId="751776A0" w:rsidR="00B97C46" w:rsidRPr="00654504" w:rsidRDefault="00B97C46" w:rsidP="007154E4">
      <w:pPr>
        <w:pStyle w:val="Bezodstpw"/>
        <w:tabs>
          <w:tab w:val="left" w:pos="4890"/>
        </w:tabs>
        <w:spacing w:line="276" w:lineRule="auto"/>
        <w:rPr>
          <w:rFonts w:cstheme="minorHAnsi"/>
        </w:rPr>
      </w:pPr>
      <w:r w:rsidRPr="00654504">
        <w:rPr>
          <w:rFonts w:cstheme="minorHAnsi"/>
        </w:rPr>
        <w:t xml:space="preserve">1.5. Integracja mieszkańców obszaru rewitalizacji </w:t>
      </w:r>
      <w:r w:rsidR="00B55D2E" w:rsidRPr="00654504">
        <w:rPr>
          <w:rFonts w:cstheme="minorHAnsi"/>
        </w:rPr>
        <w:tab/>
      </w:r>
    </w:p>
    <w:p w14:paraId="3F422ADE" w14:textId="77777777" w:rsidR="00B55D2E" w:rsidRPr="00654504" w:rsidRDefault="00B55D2E" w:rsidP="007154E4">
      <w:pPr>
        <w:pStyle w:val="Bezodstpw"/>
        <w:tabs>
          <w:tab w:val="left" w:pos="4890"/>
        </w:tabs>
        <w:spacing w:line="276" w:lineRule="auto"/>
        <w:rPr>
          <w:rFonts w:cstheme="minorHAnsi"/>
        </w:rPr>
      </w:pPr>
    </w:p>
    <w:p w14:paraId="37E40B39" w14:textId="65E958C7" w:rsidR="00B55D2E" w:rsidRPr="00654504" w:rsidRDefault="00B55D2E" w:rsidP="007154E4">
      <w:pPr>
        <w:pStyle w:val="Bezodstpw"/>
        <w:tabs>
          <w:tab w:val="left" w:pos="4890"/>
        </w:tabs>
        <w:spacing w:line="276" w:lineRule="auto"/>
        <w:rPr>
          <w:rFonts w:cstheme="minorHAnsi"/>
          <w:b/>
          <w:bCs/>
        </w:rPr>
      </w:pPr>
      <w:r w:rsidRPr="00654504">
        <w:rPr>
          <w:rFonts w:cstheme="minorHAnsi"/>
          <w:b/>
          <w:bCs/>
        </w:rPr>
        <w:t>Cel 2. Zrównoważony rozwój funkcji uzdrowiskowej, turystycznej obszaru rewitalizacji</w:t>
      </w:r>
    </w:p>
    <w:p w14:paraId="771E58D9" w14:textId="77777777" w:rsidR="00B55D2E" w:rsidRPr="00654504" w:rsidRDefault="00B55D2E" w:rsidP="007154E4">
      <w:pPr>
        <w:pStyle w:val="Bezodstpw"/>
        <w:tabs>
          <w:tab w:val="left" w:pos="4890"/>
        </w:tabs>
        <w:spacing w:line="276" w:lineRule="auto"/>
        <w:rPr>
          <w:rFonts w:cstheme="minorHAnsi"/>
        </w:rPr>
      </w:pPr>
      <w:r w:rsidRPr="00654504">
        <w:rPr>
          <w:rFonts w:cstheme="minorHAnsi"/>
        </w:rPr>
        <w:t>Kierunki działań</w:t>
      </w:r>
    </w:p>
    <w:p w14:paraId="1CA26516" w14:textId="10258DF6" w:rsidR="00B55D2E" w:rsidRPr="00654504" w:rsidRDefault="00B55D2E" w:rsidP="007154E4">
      <w:pPr>
        <w:pStyle w:val="Bezodstpw"/>
        <w:tabs>
          <w:tab w:val="left" w:pos="4890"/>
        </w:tabs>
        <w:spacing w:line="276" w:lineRule="auto"/>
        <w:rPr>
          <w:rFonts w:cstheme="minorHAnsi"/>
        </w:rPr>
      </w:pPr>
      <w:r w:rsidRPr="00654504">
        <w:rPr>
          <w:rFonts w:cstheme="minorHAnsi"/>
        </w:rPr>
        <w:t>2.1 Rozwój funkcji uzdrowiskowo-sanatoryjnej obszaru rewitalizacji</w:t>
      </w:r>
    </w:p>
    <w:p w14:paraId="4E328148" w14:textId="7109564D" w:rsidR="00B55D2E" w:rsidRPr="00654504" w:rsidRDefault="00B55D2E" w:rsidP="007154E4">
      <w:pPr>
        <w:pStyle w:val="Bezodstpw"/>
        <w:tabs>
          <w:tab w:val="left" w:pos="4890"/>
        </w:tabs>
        <w:spacing w:line="276" w:lineRule="auto"/>
        <w:rPr>
          <w:rFonts w:cstheme="minorHAnsi"/>
        </w:rPr>
      </w:pPr>
      <w:r w:rsidRPr="00654504">
        <w:rPr>
          <w:rFonts w:cstheme="minorHAnsi"/>
        </w:rPr>
        <w:t>2.2 Rozwój funkcji turystycznej i przemysłu czasu wolnego</w:t>
      </w:r>
    </w:p>
    <w:p w14:paraId="76E457DF" w14:textId="660A1AFE" w:rsidR="00B97C46" w:rsidRPr="00654504" w:rsidRDefault="00B55D2E" w:rsidP="007154E4">
      <w:pPr>
        <w:pStyle w:val="Bezodstpw"/>
        <w:spacing w:line="276" w:lineRule="auto"/>
        <w:rPr>
          <w:rFonts w:cstheme="minorHAnsi"/>
        </w:rPr>
      </w:pPr>
      <w:r w:rsidRPr="00654504">
        <w:rPr>
          <w:rFonts w:cstheme="minorHAnsi"/>
        </w:rPr>
        <w:t>2</w:t>
      </w:r>
      <w:r w:rsidR="00B97C46" w:rsidRPr="00654504">
        <w:rPr>
          <w:rFonts w:cstheme="minorHAnsi"/>
        </w:rPr>
        <w:t>.</w:t>
      </w:r>
      <w:r w:rsidRPr="00654504">
        <w:rPr>
          <w:rFonts w:cstheme="minorHAnsi"/>
        </w:rPr>
        <w:t>3</w:t>
      </w:r>
      <w:r w:rsidR="00B97C46" w:rsidRPr="00654504">
        <w:rPr>
          <w:rFonts w:cstheme="minorHAnsi"/>
        </w:rPr>
        <w:t xml:space="preserve">. Tworzenie nowej infrastruktury dla integracji i usług publicznych na obszarze rewitalizacji </w:t>
      </w:r>
    </w:p>
    <w:p w14:paraId="294B2E90" w14:textId="071017D2" w:rsidR="00B97C46" w:rsidRPr="00654504" w:rsidRDefault="00B55D2E" w:rsidP="007154E4">
      <w:pPr>
        <w:pStyle w:val="Bezodstpw"/>
        <w:spacing w:line="276" w:lineRule="auto"/>
        <w:rPr>
          <w:rFonts w:cstheme="minorHAnsi"/>
        </w:rPr>
      </w:pPr>
      <w:r w:rsidRPr="00654504">
        <w:rPr>
          <w:rFonts w:cstheme="minorHAnsi"/>
        </w:rPr>
        <w:t>2</w:t>
      </w:r>
      <w:r w:rsidR="00B97C46" w:rsidRPr="00654504">
        <w:rPr>
          <w:rFonts w:cstheme="minorHAnsi"/>
        </w:rPr>
        <w:t>.</w:t>
      </w:r>
      <w:r w:rsidRPr="00654504">
        <w:rPr>
          <w:rFonts w:cstheme="minorHAnsi"/>
        </w:rPr>
        <w:t>4</w:t>
      </w:r>
      <w:r w:rsidR="00B97C46" w:rsidRPr="00654504">
        <w:rPr>
          <w:rFonts w:cstheme="minorHAnsi"/>
        </w:rPr>
        <w:t xml:space="preserve">. Poprawa bezpieczeństwa na obszarze rewitalizacji </w:t>
      </w:r>
    </w:p>
    <w:p w14:paraId="5CBFBEDC" w14:textId="6C67BCD8" w:rsidR="00B55D2E" w:rsidRPr="00654504" w:rsidRDefault="00B55D2E" w:rsidP="007154E4">
      <w:pPr>
        <w:pStyle w:val="Bezodstpw"/>
        <w:spacing w:line="276" w:lineRule="auto"/>
        <w:rPr>
          <w:rFonts w:cstheme="minorHAnsi"/>
        </w:rPr>
      </w:pPr>
      <w:r w:rsidRPr="00654504">
        <w:rPr>
          <w:rFonts w:cstheme="minorHAnsi"/>
        </w:rPr>
        <w:t xml:space="preserve">2.5. Wspieranie przedsiębiorczości na obszarze rewitalizacji </w:t>
      </w:r>
    </w:p>
    <w:p w14:paraId="496708B9" w14:textId="77777777" w:rsidR="00B55D2E" w:rsidRPr="00654504" w:rsidRDefault="00B55D2E" w:rsidP="007154E4">
      <w:pPr>
        <w:pStyle w:val="Bezodstpw"/>
        <w:spacing w:line="276" w:lineRule="auto"/>
        <w:rPr>
          <w:rFonts w:cstheme="minorHAnsi"/>
        </w:rPr>
      </w:pPr>
    </w:p>
    <w:p w14:paraId="290261CA" w14:textId="319A831A" w:rsidR="00B55D2E" w:rsidRPr="00654504" w:rsidRDefault="00B55D2E" w:rsidP="007154E4">
      <w:pPr>
        <w:pStyle w:val="Bezodstpw"/>
        <w:spacing w:line="276" w:lineRule="auto"/>
        <w:rPr>
          <w:rFonts w:cstheme="minorHAnsi"/>
          <w:b/>
          <w:bCs/>
        </w:rPr>
      </w:pPr>
      <w:r w:rsidRPr="00654504">
        <w:rPr>
          <w:rFonts w:cstheme="minorHAnsi"/>
          <w:b/>
          <w:bCs/>
        </w:rPr>
        <w:t>Cel 3. Atrakcyjne przestrzenie publiczne oraz infrastruktura odpowiadające potrzebom społeczności lokalne</w:t>
      </w:r>
    </w:p>
    <w:p w14:paraId="06FB30CF" w14:textId="1CBC4FD2" w:rsidR="00B55D2E" w:rsidRPr="00654504" w:rsidRDefault="00B55D2E" w:rsidP="007154E4">
      <w:pPr>
        <w:pStyle w:val="Bezodstpw"/>
        <w:spacing w:line="276" w:lineRule="auto"/>
        <w:rPr>
          <w:rFonts w:cstheme="minorHAnsi"/>
        </w:rPr>
      </w:pPr>
      <w:r w:rsidRPr="00654504">
        <w:rPr>
          <w:rFonts w:cstheme="minorHAnsi"/>
        </w:rPr>
        <w:t xml:space="preserve">3.1. Zrównoważone, przyjazne i bezpieczne miejsca na obszarze rewitalizacji </w:t>
      </w:r>
    </w:p>
    <w:p w14:paraId="6D8C23F4" w14:textId="101DF2DE" w:rsidR="00B55D2E" w:rsidRPr="00654504" w:rsidRDefault="00B55D2E" w:rsidP="007154E4">
      <w:pPr>
        <w:pStyle w:val="Bezodstpw"/>
        <w:spacing w:line="276" w:lineRule="auto"/>
        <w:rPr>
          <w:rFonts w:cstheme="minorHAnsi"/>
        </w:rPr>
      </w:pPr>
      <w:r w:rsidRPr="00654504">
        <w:rPr>
          <w:rFonts w:cstheme="minorHAnsi"/>
        </w:rPr>
        <w:lastRenderedPageBreak/>
        <w:t xml:space="preserve">3.2. Rozwijanie zrównoważonej mobilności na obszarze rewitalizacji </w:t>
      </w:r>
    </w:p>
    <w:p w14:paraId="69A726AB" w14:textId="3175B6FE" w:rsidR="00B55D2E" w:rsidRPr="00654504" w:rsidRDefault="00B55D2E" w:rsidP="007154E4">
      <w:pPr>
        <w:pStyle w:val="Bezodstpw"/>
        <w:spacing w:line="276" w:lineRule="auto"/>
        <w:rPr>
          <w:rFonts w:cstheme="minorHAnsi"/>
        </w:rPr>
      </w:pPr>
      <w:r w:rsidRPr="00654504">
        <w:rPr>
          <w:rFonts w:cstheme="minorHAnsi"/>
        </w:rPr>
        <w:t xml:space="preserve">3.3. Termomodernizacja i </w:t>
      </w:r>
      <w:proofErr w:type="spellStart"/>
      <w:r w:rsidRPr="00654504">
        <w:rPr>
          <w:rFonts w:cstheme="minorHAnsi"/>
        </w:rPr>
        <w:t>energomodernizacja</w:t>
      </w:r>
      <w:proofErr w:type="spellEnd"/>
      <w:r w:rsidRPr="00654504">
        <w:rPr>
          <w:rFonts w:cstheme="minorHAnsi"/>
        </w:rPr>
        <w:t xml:space="preserve"> na obszarze rewitalizacji </w:t>
      </w:r>
    </w:p>
    <w:p w14:paraId="4C835213" w14:textId="7890059A" w:rsidR="00B55D2E" w:rsidRPr="00654504" w:rsidRDefault="00B55D2E" w:rsidP="007154E4">
      <w:pPr>
        <w:pStyle w:val="Bezodstpw"/>
        <w:spacing w:line="276" w:lineRule="auto"/>
        <w:rPr>
          <w:rFonts w:cstheme="minorHAnsi"/>
        </w:rPr>
      </w:pPr>
      <w:r w:rsidRPr="00654504">
        <w:rPr>
          <w:rFonts w:cstheme="minorHAnsi"/>
        </w:rPr>
        <w:t xml:space="preserve">3.4. Rozwijanie i poprawa błękitno-zielonej infrastruktury na obszarze rewitalizacji </w:t>
      </w:r>
    </w:p>
    <w:p w14:paraId="69D4D4A3" w14:textId="74F85BCC" w:rsidR="00B55D2E" w:rsidRPr="00654504" w:rsidRDefault="00B55D2E" w:rsidP="007154E4">
      <w:pPr>
        <w:pStyle w:val="Bezodstpw"/>
        <w:spacing w:line="276" w:lineRule="auto"/>
        <w:rPr>
          <w:rFonts w:cstheme="minorHAnsi"/>
        </w:rPr>
      </w:pPr>
      <w:r w:rsidRPr="00654504">
        <w:rPr>
          <w:rFonts w:cstheme="minorHAnsi"/>
        </w:rPr>
        <w:t>3.5. Poprawa estetyki na obszarze rewitalizacji</w:t>
      </w:r>
    </w:p>
    <w:p w14:paraId="7812069C" w14:textId="6552F5D0" w:rsidR="00B55D2E" w:rsidRPr="00654504" w:rsidRDefault="00B55D2E" w:rsidP="007154E4">
      <w:pPr>
        <w:pStyle w:val="Bezodstpw"/>
        <w:spacing w:line="276" w:lineRule="auto"/>
        <w:rPr>
          <w:rFonts w:cstheme="minorHAnsi"/>
        </w:rPr>
      </w:pPr>
      <w:r w:rsidRPr="00654504">
        <w:rPr>
          <w:rFonts w:cstheme="minorHAnsi"/>
        </w:rPr>
        <w:t>3.6 Zachowanie dziedzictwa kulturowego (zabytków)</w:t>
      </w:r>
    </w:p>
    <w:p w14:paraId="4D0915D6" w14:textId="484A5A36" w:rsidR="00B97C46" w:rsidRPr="00654504" w:rsidRDefault="00B55D2E" w:rsidP="007154E4">
      <w:pPr>
        <w:pStyle w:val="Bezodstpw"/>
        <w:spacing w:line="276" w:lineRule="auto"/>
        <w:rPr>
          <w:rFonts w:cstheme="minorHAnsi"/>
        </w:rPr>
      </w:pPr>
      <w:r w:rsidRPr="00654504">
        <w:rPr>
          <w:rFonts w:cstheme="minorHAnsi"/>
        </w:rPr>
        <w:t>3.7</w:t>
      </w:r>
      <w:r w:rsidR="00B97C46" w:rsidRPr="00654504">
        <w:rPr>
          <w:rFonts w:cstheme="minorHAnsi"/>
        </w:rPr>
        <w:t xml:space="preserve">. Mieszkalnictwo na obszarze rewitalizacji </w:t>
      </w:r>
    </w:p>
    <w:p w14:paraId="03DBC091" w14:textId="1E9747F3" w:rsidR="00B97C46" w:rsidRPr="00654504" w:rsidRDefault="00B55D2E" w:rsidP="007154E4">
      <w:pPr>
        <w:pStyle w:val="Bezodstpw"/>
        <w:spacing w:line="276" w:lineRule="auto"/>
        <w:rPr>
          <w:rFonts w:cstheme="minorHAnsi"/>
        </w:rPr>
      </w:pPr>
      <w:bookmarkStart w:id="52" w:name="_Hlk153625653"/>
      <w:r w:rsidRPr="00654504">
        <w:rPr>
          <w:rFonts w:cstheme="minorHAnsi"/>
        </w:rPr>
        <w:t>3.8</w:t>
      </w:r>
      <w:r w:rsidR="00B97C46" w:rsidRPr="00654504">
        <w:rPr>
          <w:rFonts w:cstheme="minorHAnsi"/>
        </w:rPr>
        <w:t xml:space="preserve">. Poprawa dostępności obiektów, miejsc/ przestrzeni i usług na obszarze rewitalizacji </w:t>
      </w:r>
      <w:r w:rsidRPr="00654504">
        <w:rPr>
          <w:rFonts w:cstheme="minorHAnsi"/>
        </w:rPr>
        <w:t xml:space="preserve">w tym </w:t>
      </w:r>
      <w:r w:rsidR="00B97C46" w:rsidRPr="00654504">
        <w:rPr>
          <w:rFonts w:cstheme="minorHAnsi"/>
        </w:rPr>
        <w:t xml:space="preserve">dla osób ze szczególnymi potrzebami </w:t>
      </w:r>
    </w:p>
    <w:bookmarkEnd w:id="52"/>
    <w:p w14:paraId="3FFC09F6" w14:textId="77777777" w:rsidR="00B97C46" w:rsidRPr="00654504" w:rsidRDefault="00B97C46" w:rsidP="007154E4">
      <w:pPr>
        <w:pStyle w:val="Bezodstpw"/>
        <w:spacing w:line="276" w:lineRule="auto"/>
        <w:rPr>
          <w:rFonts w:cstheme="minorHAnsi"/>
        </w:rPr>
      </w:pPr>
    </w:p>
    <w:p w14:paraId="601FAD6E" w14:textId="764F647F" w:rsidR="00B97C46" w:rsidRPr="00654504" w:rsidRDefault="00B97C46" w:rsidP="007154E4">
      <w:pPr>
        <w:spacing w:line="276" w:lineRule="auto"/>
        <w:rPr>
          <w:rFonts w:asciiTheme="minorHAnsi" w:hAnsiTheme="minorHAnsi" w:cstheme="minorHAnsi"/>
          <w:b/>
          <w:bCs/>
          <w:sz w:val="22"/>
          <w:szCs w:val="22"/>
          <w:u w:val="single"/>
        </w:rPr>
      </w:pPr>
      <w:r w:rsidRPr="00654504">
        <w:rPr>
          <w:rFonts w:asciiTheme="minorHAnsi" w:hAnsiTheme="minorHAnsi" w:cstheme="minorHAnsi"/>
          <w:b/>
          <w:bCs/>
          <w:sz w:val="22"/>
          <w:szCs w:val="22"/>
          <w:u w:val="single"/>
        </w:rPr>
        <w:t xml:space="preserve">Cel </w:t>
      </w:r>
      <w:r w:rsidR="00B55D2E" w:rsidRPr="00654504">
        <w:rPr>
          <w:rFonts w:asciiTheme="minorHAnsi" w:hAnsiTheme="minorHAnsi" w:cstheme="minorHAnsi"/>
          <w:b/>
          <w:bCs/>
          <w:sz w:val="22"/>
          <w:szCs w:val="22"/>
          <w:u w:val="single"/>
        </w:rPr>
        <w:t>4</w:t>
      </w:r>
      <w:r w:rsidRPr="00654504">
        <w:rPr>
          <w:rFonts w:asciiTheme="minorHAnsi" w:hAnsiTheme="minorHAnsi" w:cstheme="minorHAnsi"/>
          <w:b/>
          <w:bCs/>
          <w:sz w:val="22"/>
          <w:szCs w:val="22"/>
          <w:u w:val="single"/>
        </w:rPr>
        <w:t xml:space="preserve">. Sprawne kadry na rzecz rewitalizacji i rozwoju </w:t>
      </w:r>
      <w:r w:rsidR="00B55D2E" w:rsidRPr="00654504">
        <w:rPr>
          <w:rFonts w:asciiTheme="minorHAnsi" w:hAnsiTheme="minorHAnsi" w:cstheme="minorHAnsi"/>
          <w:b/>
          <w:bCs/>
          <w:sz w:val="22"/>
          <w:szCs w:val="22"/>
          <w:u w:val="single"/>
        </w:rPr>
        <w:t>Kazimierzy Wielkiej</w:t>
      </w:r>
    </w:p>
    <w:p w14:paraId="4E97BD17" w14:textId="77777777" w:rsidR="00B97C46" w:rsidRPr="00654504" w:rsidRDefault="00B97C46" w:rsidP="007154E4">
      <w:pPr>
        <w:pStyle w:val="Bezodstpw"/>
        <w:spacing w:line="276" w:lineRule="auto"/>
        <w:rPr>
          <w:rFonts w:cstheme="minorHAnsi"/>
        </w:rPr>
      </w:pPr>
      <w:r w:rsidRPr="00654504">
        <w:rPr>
          <w:rFonts w:cstheme="minorHAnsi"/>
        </w:rPr>
        <w:t xml:space="preserve">Kierunki działań: </w:t>
      </w:r>
    </w:p>
    <w:p w14:paraId="1B58C0CD" w14:textId="0D1F2FDB" w:rsidR="00B97C46" w:rsidRPr="00654504" w:rsidRDefault="00B55D2E" w:rsidP="007154E4">
      <w:pPr>
        <w:pStyle w:val="Bezodstpw"/>
        <w:spacing w:line="276" w:lineRule="auto"/>
        <w:rPr>
          <w:rFonts w:cstheme="minorHAnsi"/>
        </w:rPr>
      </w:pPr>
      <w:r w:rsidRPr="00654504">
        <w:rPr>
          <w:rFonts w:cstheme="minorHAnsi"/>
        </w:rPr>
        <w:t>4</w:t>
      </w:r>
      <w:r w:rsidR="00B97C46" w:rsidRPr="00654504">
        <w:rPr>
          <w:rFonts w:cstheme="minorHAnsi"/>
        </w:rPr>
        <w:t xml:space="preserve">.1. Aktywny Zespół ds. rewitalizacji </w:t>
      </w:r>
    </w:p>
    <w:p w14:paraId="2E1EEEB9" w14:textId="1E651B63" w:rsidR="00B97C46" w:rsidRPr="00654504" w:rsidRDefault="00B55D2E" w:rsidP="007154E4">
      <w:pPr>
        <w:pStyle w:val="Bezodstpw"/>
        <w:spacing w:line="276" w:lineRule="auto"/>
        <w:rPr>
          <w:rFonts w:cstheme="minorHAnsi"/>
        </w:rPr>
      </w:pPr>
      <w:r w:rsidRPr="00654504">
        <w:rPr>
          <w:rFonts w:cstheme="minorHAnsi"/>
        </w:rPr>
        <w:t>4</w:t>
      </w:r>
      <w:r w:rsidR="00B97C46" w:rsidRPr="00654504">
        <w:rPr>
          <w:rFonts w:cstheme="minorHAnsi"/>
        </w:rPr>
        <w:t xml:space="preserve">.2. Uczący się Zespół ds. rewitalizacji </w:t>
      </w:r>
    </w:p>
    <w:p w14:paraId="1965C67F" w14:textId="337210F5" w:rsidR="00B97C46" w:rsidRPr="00654504" w:rsidRDefault="00B55D2E" w:rsidP="007154E4">
      <w:pPr>
        <w:pStyle w:val="Bezodstpw"/>
        <w:spacing w:line="276" w:lineRule="auto"/>
        <w:rPr>
          <w:rFonts w:cstheme="minorHAnsi"/>
        </w:rPr>
      </w:pPr>
      <w:r w:rsidRPr="00654504">
        <w:rPr>
          <w:rFonts w:cstheme="minorHAnsi"/>
        </w:rPr>
        <w:t>4</w:t>
      </w:r>
      <w:r w:rsidR="00B97C46" w:rsidRPr="00654504">
        <w:rPr>
          <w:rFonts w:cstheme="minorHAnsi"/>
        </w:rPr>
        <w:t>.3. Współpracujący i innowacyjny Zespół ds. rewitalizacji</w:t>
      </w:r>
    </w:p>
    <w:p w14:paraId="03E7E73C" w14:textId="590879E9" w:rsidR="00B97C46" w:rsidRPr="00654504" w:rsidRDefault="00B97C46"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br w:type="page"/>
      </w:r>
    </w:p>
    <w:p w14:paraId="5ABB9EEB" w14:textId="4E9256C4" w:rsidR="006D601E" w:rsidRPr="00654504" w:rsidRDefault="00B97C46" w:rsidP="009F11F4">
      <w:pPr>
        <w:pStyle w:val="Nagwek1"/>
        <w:spacing w:before="0" w:line="276" w:lineRule="auto"/>
        <w:rPr>
          <w:rFonts w:asciiTheme="minorHAnsi" w:hAnsiTheme="minorHAnsi" w:cstheme="minorHAnsi"/>
          <w:b/>
          <w:bCs/>
        </w:rPr>
      </w:pPr>
      <w:bookmarkStart w:id="53" w:name="_Toc155686782"/>
      <w:bookmarkEnd w:id="51"/>
      <w:r w:rsidRPr="00654504">
        <w:rPr>
          <w:rFonts w:asciiTheme="minorHAnsi" w:hAnsiTheme="minorHAnsi" w:cstheme="minorHAnsi"/>
          <w:b/>
          <w:bCs/>
        </w:rPr>
        <w:lastRenderedPageBreak/>
        <w:t xml:space="preserve">6. </w:t>
      </w:r>
      <w:r w:rsidR="006D601E" w:rsidRPr="00654504">
        <w:rPr>
          <w:rFonts w:asciiTheme="minorHAnsi" w:hAnsiTheme="minorHAnsi" w:cstheme="minorHAnsi"/>
          <w:b/>
          <w:bCs/>
        </w:rPr>
        <w:t>Przedsięwzięcia rewitalizacyjne</w:t>
      </w:r>
      <w:bookmarkEnd w:id="53"/>
      <w:r w:rsidRPr="00654504">
        <w:rPr>
          <w:rFonts w:asciiTheme="minorHAnsi" w:hAnsiTheme="minorHAnsi" w:cstheme="minorHAnsi"/>
          <w:b/>
          <w:bCs/>
        </w:rPr>
        <w:t xml:space="preserve"> </w:t>
      </w:r>
    </w:p>
    <w:p w14:paraId="633C15CF" w14:textId="77777777" w:rsidR="006D601E" w:rsidRPr="00654504" w:rsidRDefault="00B97C46" w:rsidP="007154E4">
      <w:pPr>
        <w:pStyle w:val="Nagwek2"/>
        <w:spacing w:before="0" w:line="276" w:lineRule="auto"/>
        <w:rPr>
          <w:rFonts w:asciiTheme="minorHAnsi" w:hAnsiTheme="minorHAnsi" w:cstheme="minorHAnsi"/>
          <w:b/>
          <w:bCs/>
          <w:sz w:val="28"/>
          <w:szCs w:val="28"/>
        </w:rPr>
      </w:pPr>
      <w:bookmarkStart w:id="54" w:name="_Toc155686783"/>
      <w:r w:rsidRPr="00654504">
        <w:rPr>
          <w:rFonts w:asciiTheme="minorHAnsi" w:hAnsiTheme="minorHAnsi" w:cstheme="minorHAnsi"/>
          <w:b/>
          <w:bCs/>
          <w:sz w:val="28"/>
          <w:szCs w:val="28"/>
        </w:rPr>
        <w:t>6.1. Podstawowe przedsięwzięcia rewitalizacyjne</w:t>
      </w:r>
      <w:bookmarkEnd w:id="54"/>
      <w:r w:rsidRPr="00654504">
        <w:rPr>
          <w:rFonts w:asciiTheme="minorHAnsi" w:hAnsiTheme="minorHAnsi" w:cstheme="minorHAnsi"/>
          <w:b/>
          <w:bCs/>
          <w:sz w:val="28"/>
          <w:szCs w:val="28"/>
        </w:rPr>
        <w:t xml:space="preserve"> </w:t>
      </w:r>
    </w:p>
    <w:p w14:paraId="666919DF" w14:textId="77777777" w:rsidR="006D601E" w:rsidRPr="00654504" w:rsidRDefault="006D601E" w:rsidP="007154E4">
      <w:pPr>
        <w:pStyle w:val="Bezodstpw"/>
        <w:spacing w:line="276" w:lineRule="auto"/>
        <w:jc w:val="both"/>
        <w:rPr>
          <w:rFonts w:cstheme="minorHAnsi"/>
        </w:rPr>
      </w:pPr>
    </w:p>
    <w:p w14:paraId="4855F85C" w14:textId="77777777" w:rsidR="006D601E" w:rsidRPr="00654504" w:rsidRDefault="00B97C46" w:rsidP="007154E4">
      <w:pPr>
        <w:pStyle w:val="Bezodstpw"/>
        <w:spacing w:line="276" w:lineRule="auto"/>
        <w:ind w:firstLine="708"/>
        <w:jc w:val="both"/>
        <w:rPr>
          <w:rFonts w:cstheme="minorHAnsi"/>
        </w:rPr>
      </w:pPr>
      <w:r w:rsidRPr="00654504">
        <w:rPr>
          <w:rFonts w:cstheme="minorHAnsi"/>
        </w:rPr>
        <w:t xml:space="preserve">Zgodnie z postanowieniami art. 15 ust. 1 pkt 5 lit. a </w:t>
      </w:r>
      <w:r w:rsidRPr="00F201ED">
        <w:rPr>
          <w:rFonts w:cstheme="minorHAnsi"/>
          <w:i/>
          <w:iCs/>
        </w:rPr>
        <w:t>ustawy o rewitalizacji</w:t>
      </w:r>
      <w:r w:rsidRPr="00654504">
        <w:rPr>
          <w:rFonts w:cstheme="minorHAnsi"/>
        </w:rPr>
        <w:t xml:space="preserve">, gminny program rewitalizacji obejmuje listę planowanych podstawowych przedsięwzięć rewitalizacyjnych, na które składają się w szczególności działania o charakterze społecznym oraz gospodarczym, środowiskowym, przestrzenno-funkcjonalnym i technicznym. Lista obejmuje informacje kluczowe z punktu widzenia zapewnienia realizacji celów programu przy jednoczesnym uwzględnieniu, że na etapie jego tworzenia poziom gotowości realizacyjnej przedsięwzięć jest bardzo zróżnicowany. Z uwagi na brak możliwości określenia wszystkich szczegółów realizacji poszczególnych projektów, będą one uszczegóławiane </w:t>
      </w:r>
      <w:r w:rsidR="006D601E" w:rsidRPr="00654504">
        <w:rPr>
          <w:rFonts w:cstheme="minorHAnsi"/>
        </w:rPr>
        <w:br/>
      </w:r>
      <w:r w:rsidRPr="00654504">
        <w:rPr>
          <w:rFonts w:cstheme="minorHAnsi"/>
        </w:rPr>
        <w:t>w toku wdrażania GPR. Stałym punktem odniesienia w kształtowaniu końcowej formy przedsięwzięć wyznaczone cele GPR i kierunki działań.</w:t>
      </w:r>
    </w:p>
    <w:p w14:paraId="218F5A8F" w14:textId="77777777" w:rsidR="009F11F4" w:rsidRPr="00654504" w:rsidRDefault="009F11F4" w:rsidP="007154E4">
      <w:pPr>
        <w:pStyle w:val="Bezodstpw"/>
        <w:spacing w:line="276" w:lineRule="auto"/>
        <w:ind w:firstLine="708"/>
        <w:jc w:val="both"/>
        <w:rPr>
          <w:rFonts w:cstheme="minorHAnsi"/>
        </w:rPr>
      </w:pPr>
    </w:p>
    <w:p w14:paraId="0DEE9A2C" w14:textId="77777777" w:rsidR="009F11F4" w:rsidRPr="00654504" w:rsidRDefault="00B97C46" w:rsidP="007154E4">
      <w:pPr>
        <w:pStyle w:val="Bezodstpw"/>
        <w:spacing w:line="276" w:lineRule="auto"/>
        <w:ind w:firstLine="708"/>
        <w:jc w:val="both"/>
        <w:rPr>
          <w:rFonts w:cstheme="minorHAnsi"/>
        </w:rPr>
      </w:pPr>
      <w:r w:rsidRPr="00654504">
        <w:rPr>
          <w:rFonts w:cstheme="minorHAnsi"/>
        </w:rPr>
        <w:t xml:space="preserve">Priorytetowo przy identyfikacji przedsięwzięć rewitalizacyjnych potraktowano przedsięwzięcia o charakterze społecznym. Na wykazie znalazły się też przedsięwzięcia infrastrukturalne. Należy jednak podkreślić, że modernizacja i tworzenie nowej infrastruktury jest środkiem do rozwiązywania problemów i przeciwdziałania deficytom, które występują na obszarze rewitalizacji. </w:t>
      </w:r>
    </w:p>
    <w:p w14:paraId="4E9BCEE6" w14:textId="77777777" w:rsidR="009F11F4" w:rsidRPr="00654504" w:rsidRDefault="009F11F4" w:rsidP="007154E4">
      <w:pPr>
        <w:pStyle w:val="Bezodstpw"/>
        <w:spacing w:line="276" w:lineRule="auto"/>
        <w:ind w:firstLine="708"/>
        <w:jc w:val="both"/>
        <w:rPr>
          <w:rFonts w:cstheme="minorHAnsi"/>
        </w:rPr>
      </w:pPr>
    </w:p>
    <w:p w14:paraId="2F297DF6" w14:textId="159D4CE6" w:rsidR="00812DCD" w:rsidRPr="00654504" w:rsidRDefault="00B97C46" w:rsidP="007154E4">
      <w:pPr>
        <w:pStyle w:val="Bezodstpw"/>
        <w:spacing w:line="276" w:lineRule="auto"/>
        <w:ind w:firstLine="708"/>
        <w:jc w:val="both"/>
        <w:rPr>
          <w:rFonts w:cstheme="minorHAnsi"/>
        </w:rPr>
      </w:pPr>
      <w:r w:rsidRPr="00654504">
        <w:rPr>
          <w:rFonts w:cstheme="minorHAnsi"/>
        </w:rPr>
        <w:t xml:space="preserve">Dla zapewnienia jakości i efektywności poszczególnych przedsięwzięć przyjęto założenie, że przystąpienie do ich realizacji zostanie każdorazowo poprzedzone szczegółową analizą. Jej celem będzie pogłębienie wstępnych założeń w oparciu o ocenę praktyk i rozwiązań wdrażanych w ramach przedsięwzięć o podobnym charakterze. Podejście to dotyczyć będzie zarówno działań o charakterze społecznym, jak i działań inwestycyjnych, a jego celem jest zapewnienie realizacji najkorzystniejszego sposobu realizacji działań przy jednoczesnym uwzględnieniu lokalnych uwarunkowań. W tym celu </w:t>
      </w:r>
      <w:r w:rsidR="00812DCD" w:rsidRPr="00654504">
        <w:rPr>
          <w:rFonts w:cstheme="minorHAnsi"/>
        </w:rPr>
        <w:br/>
      </w:r>
      <w:r w:rsidRPr="00654504">
        <w:rPr>
          <w:rFonts w:cstheme="minorHAnsi"/>
        </w:rPr>
        <w:t xml:space="preserve">w związku z realizacją wybranych przedsięwzięć rewitalizacyjnych mogą być tworzone zespoły robocze mające na celu uzgodnienie koncepcji, a następnie efektywną realizację tych przedsięwzięć. </w:t>
      </w:r>
    </w:p>
    <w:p w14:paraId="71EE28AC" w14:textId="77777777" w:rsidR="009F11F4" w:rsidRPr="00654504" w:rsidRDefault="009F11F4" w:rsidP="007154E4">
      <w:pPr>
        <w:pStyle w:val="Bezodstpw"/>
        <w:spacing w:line="276" w:lineRule="auto"/>
        <w:ind w:firstLine="708"/>
        <w:jc w:val="both"/>
        <w:rPr>
          <w:rFonts w:cstheme="minorHAnsi"/>
        </w:rPr>
      </w:pPr>
    </w:p>
    <w:p w14:paraId="3539C1A7" w14:textId="470F407B" w:rsidR="00C10961" w:rsidRPr="00654504" w:rsidRDefault="00B97C46" w:rsidP="007154E4">
      <w:pPr>
        <w:pStyle w:val="Bezodstpw"/>
        <w:spacing w:line="276" w:lineRule="auto"/>
        <w:ind w:firstLine="708"/>
        <w:jc w:val="both"/>
        <w:rPr>
          <w:rFonts w:cstheme="minorHAnsi"/>
        </w:rPr>
      </w:pPr>
      <w:r w:rsidRPr="00654504">
        <w:rPr>
          <w:rFonts w:cstheme="minorHAnsi"/>
        </w:rPr>
        <w:t>Przedsięwzięcia podstawowe realizujące cele GPR zostały zaplanowane w obszarze rewitalizacji. Na etapie prac nad GPR nie stwierdzono bowiem konieczności wykorzystania zasobów, które znajdują się poza jego granicami. Mając jednak na uwadze techniczne uwarunkowania realizacji inwestycji, których rozpoznanie co do zasady nastąpi dopiero w okresie realizacji programu, istnieje prawdopodobieństwo, że wybrane działania będą wiązały się z interwencją również poza granicami tego obszaru.</w:t>
      </w:r>
    </w:p>
    <w:p w14:paraId="03877BE5" w14:textId="77777777" w:rsidR="0080539B" w:rsidRPr="00654504" w:rsidRDefault="0080539B" w:rsidP="007154E4">
      <w:pPr>
        <w:pStyle w:val="Bezodstpw"/>
        <w:spacing w:line="276" w:lineRule="auto"/>
        <w:ind w:firstLine="708"/>
        <w:jc w:val="both"/>
        <w:rPr>
          <w:rFonts w:cstheme="minorHAnsi"/>
        </w:rPr>
      </w:pPr>
    </w:p>
    <w:tbl>
      <w:tblPr>
        <w:tblW w:w="9469" w:type="dxa"/>
        <w:tblCellMar>
          <w:left w:w="70" w:type="dxa"/>
          <w:right w:w="70" w:type="dxa"/>
        </w:tblCellMar>
        <w:tblLook w:val="04A0" w:firstRow="1" w:lastRow="0" w:firstColumn="1" w:lastColumn="0" w:noHBand="0" w:noVBand="1"/>
      </w:tblPr>
      <w:tblGrid>
        <w:gridCol w:w="430"/>
        <w:gridCol w:w="5094"/>
        <w:gridCol w:w="2092"/>
        <w:gridCol w:w="1853"/>
      </w:tblGrid>
      <w:tr w:rsidR="0080539B" w:rsidRPr="0080539B" w14:paraId="57966E5D" w14:textId="77777777" w:rsidTr="0080539B">
        <w:trPr>
          <w:trHeight w:val="300"/>
        </w:trPr>
        <w:tc>
          <w:tcPr>
            <w:tcW w:w="9469" w:type="dxa"/>
            <w:gridSpan w:val="4"/>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hideMark/>
          </w:tcPr>
          <w:p w14:paraId="3A0E7475" w14:textId="6A440BB8" w:rsidR="0080539B" w:rsidRPr="0080539B" w:rsidRDefault="0080539B" w:rsidP="0080539B">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Podstawowe przedsięwzięcia rewitalizacyjne</w:t>
            </w:r>
          </w:p>
        </w:tc>
      </w:tr>
      <w:tr w:rsidR="0080539B" w:rsidRPr="0080539B" w14:paraId="20382E77" w14:textId="77777777" w:rsidTr="0080539B">
        <w:trPr>
          <w:trHeight w:val="300"/>
        </w:trPr>
        <w:tc>
          <w:tcPr>
            <w:tcW w:w="430" w:type="dxa"/>
            <w:tcBorders>
              <w:top w:val="nil"/>
              <w:left w:val="single" w:sz="4" w:space="0" w:color="auto"/>
              <w:bottom w:val="single" w:sz="4" w:space="0" w:color="auto"/>
              <w:right w:val="single" w:sz="4" w:space="0" w:color="auto"/>
            </w:tcBorders>
            <w:shd w:val="clear" w:color="auto" w:fill="FBE4D5" w:themeFill="accent2" w:themeFillTint="33"/>
            <w:noWrap/>
            <w:vAlign w:val="center"/>
            <w:hideMark/>
          </w:tcPr>
          <w:p w14:paraId="4114D906" w14:textId="77777777" w:rsidR="0080539B" w:rsidRPr="0080539B" w:rsidRDefault="0080539B" w:rsidP="0080539B">
            <w:pPr>
              <w:jc w:val="center"/>
              <w:rPr>
                <w:rFonts w:asciiTheme="minorHAnsi" w:hAnsiTheme="minorHAnsi" w:cstheme="minorHAnsi"/>
                <w:b/>
                <w:bCs/>
                <w:color w:val="000000"/>
                <w:sz w:val="22"/>
                <w:szCs w:val="22"/>
              </w:rPr>
            </w:pPr>
            <w:r w:rsidRPr="0080539B">
              <w:rPr>
                <w:rFonts w:asciiTheme="minorHAnsi" w:hAnsiTheme="minorHAnsi" w:cstheme="minorHAnsi"/>
                <w:b/>
                <w:bCs/>
                <w:color w:val="000000"/>
                <w:sz w:val="22"/>
                <w:szCs w:val="22"/>
              </w:rPr>
              <w:t>l.p.</w:t>
            </w:r>
          </w:p>
        </w:tc>
        <w:tc>
          <w:tcPr>
            <w:tcW w:w="7186" w:type="dxa"/>
            <w:gridSpan w:val="2"/>
            <w:tcBorders>
              <w:top w:val="nil"/>
              <w:left w:val="nil"/>
              <w:bottom w:val="single" w:sz="4" w:space="0" w:color="auto"/>
              <w:right w:val="single" w:sz="4" w:space="0" w:color="auto"/>
            </w:tcBorders>
            <w:shd w:val="clear" w:color="auto" w:fill="FBE4D5" w:themeFill="accent2" w:themeFillTint="33"/>
            <w:noWrap/>
            <w:vAlign w:val="center"/>
            <w:hideMark/>
          </w:tcPr>
          <w:p w14:paraId="57D6A2F4" w14:textId="77777777" w:rsidR="0080539B" w:rsidRPr="0080539B" w:rsidRDefault="0080539B" w:rsidP="0080539B">
            <w:pPr>
              <w:jc w:val="center"/>
              <w:rPr>
                <w:rFonts w:asciiTheme="minorHAnsi" w:hAnsiTheme="minorHAnsi" w:cstheme="minorHAnsi"/>
                <w:b/>
                <w:bCs/>
                <w:color w:val="000000"/>
                <w:sz w:val="22"/>
                <w:szCs w:val="22"/>
              </w:rPr>
            </w:pPr>
            <w:r w:rsidRPr="0080539B">
              <w:rPr>
                <w:rFonts w:asciiTheme="minorHAnsi" w:hAnsiTheme="minorHAnsi" w:cstheme="minorHAnsi"/>
                <w:b/>
                <w:bCs/>
                <w:color w:val="000000"/>
                <w:sz w:val="22"/>
                <w:szCs w:val="22"/>
              </w:rPr>
              <w:t>Nazwa zadania</w:t>
            </w:r>
          </w:p>
        </w:tc>
        <w:tc>
          <w:tcPr>
            <w:tcW w:w="1853" w:type="dxa"/>
            <w:tcBorders>
              <w:top w:val="nil"/>
              <w:left w:val="nil"/>
              <w:bottom w:val="single" w:sz="4" w:space="0" w:color="auto"/>
              <w:right w:val="single" w:sz="4" w:space="0" w:color="auto"/>
            </w:tcBorders>
            <w:shd w:val="clear" w:color="auto" w:fill="FBE4D5" w:themeFill="accent2" w:themeFillTint="33"/>
            <w:noWrap/>
            <w:vAlign w:val="center"/>
            <w:hideMark/>
          </w:tcPr>
          <w:p w14:paraId="60365A6F" w14:textId="07E726DC" w:rsidR="0080539B" w:rsidRPr="0080539B" w:rsidRDefault="0080539B" w:rsidP="0080539B">
            <w:pPr>
              <w:jc w:val="center"/>
              <w:rPr>
                <w:rFonts w:asciiTheme="minorHAnsi" w:hAnsiTheme="minorHAnsi" w:cstheme="minorHAnsi"/>
                <w:b/>
                <w:bCs/>
                <w:color w:val="000000"/>
                <w:sz w:val="22"/>
                <w:szCs w:val="22"/>
              </w:rPr>
            </w:pPr>
            <w:r w:rsidRPr="0080539B">
              <w:rPr>
                <w:rFonts w:asciiTheme="minorHAnsi" w:hAnsiTheme="minorHAnsi" w:cstheme="minorHAnsi"/>
                <w:b/>
                <w:bCs/>
                <w:color w:val="000000"/>
                <w:sz w:val="22"/>
                <w:szCs w:val="22"/>
              </w:rPr>
              <w:t>wartość</w:t>
            </w:r>
          </w:p>
        </w:tc>
      </w:tr>
      <w:tr w:rsidR="0080539B" w:rsidRPr="0080539B" w14:paraId="6D884276"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65B526A"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w:t>
            </w:r>
          </w:p>
        </w:tc>
        <w:tc>
          <w:tcPr>
            <w:tcW w:w="7186" w:type="dxa"/>
            <w:gridSpan w:val="2"/>
            <w:tcBorders>
              <w:top w:val="nil"/>
              <w:left w:val="nil"/>
              <w:bottom w:val="single" w:sz="4" w:space="0" w:color="auto"/>
              <w:right w:val="single" w:sz="4" w:space="0" w:color="auto"/>
            </w:tcBorders>
            <w:shd w:val="clear" w:color="auto" w:fill="auto"/>
            <w:vAlign w:val="center"/>
            <w:hideMark/>
          </w:tcPr>
          <w:p w14:paraId="1875756A"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„Mój cel PRACA” - aktywizacja zawodowa osób bezrobotnych i poszukujących pracy</w:t>
            </w:r>
          </w:p>
        </w:tc>
        <w:tc>
          <w:tcPr>
            <w:tcW w:w="1853" w:type="dxa"/>
            <w:tcBorders>
              <w:top w:val="nil"/>
              <w:left w:val="nil"/>
              <w:bottom w:val="single" w:sz="4" w:space="0" w:color="auto"/>
              <w:right w:val="single" w:sz="4" w:space="0" w:color="auto"/>
            </w:tcBorders>
            <w:shd w:val="clear" w:color="auto" w:fill="auto"/>
            <w:noWrap/>
            <w:vAlign w:val="center"/>
            <w:hideMark/>
          </w:tcPr>
          <w:p w14:paraId="6D26333B"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2 500 000,00 zł</w:t>
            </w:r>
          </w:p>
        </w:tc>
      </w:tr>
      <w:tr w:rsidR="0080539B" w:rsidRPr="0080539B" w14:paraId="0DF38E20"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1F6A9597"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2.</w:t>
            </w:r>
          </w:p>
        </w:tc>
        <w:tc>
          <w:tcPr>
            <w:tcW w:w="7186" w:type="dxa"/>
            <w:gridSpan w:val="2"/>
            <w:tcBorders>
              <w:top w:val="nil"/>
              <w:left w:val="nil"/>
              <w:bottom w:val="single" w:sz="4" w:space="0" w:color="auto"/>
              <w:right w:val="single" w:sz="4" w:space="0" w:color="auto"/>
            </w:tcBorders>
            <w:shd w:val="clear" w:color="auto" w:fill="auto"/>
            <w:vAlign w:val="center"/>
            <w:hideMark/>
          </w:tcPr>
          <w:p w14:paraId="56F98AE9"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„Centrum Aktywności Seniorów” - utworzenie dziennego domu pobytu lub placówki typu Senior+</w:t>
            </w:r>
          </w:p>
        </w:tc>
        <w:tc>
          <w:tcPr>
            <w:tcW w:w="1853" w:type="dxa"/>
            <w:tcBorders>
              <w:top w:val="nil"/>
              <w:left w:val="nil"/>
              <w:bottom w:val="single" w:sz="4" w:space="0" w:color="auto"/>
              <w:right w:val="single" w:sz="4" w:space="0" w:color="auto"/>
            </w:tcBorders>
            <w:shd w:val="clear" w:color="auto" w:fill="auto"/>
            <w:noWrap/>
            <w:vAlign w:val="center"/>
            <w:hideMark/>
          </w:tcPr>
          <w:p w14:paraId="3E52EA4E"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1 500 000,00 zł</w:t>
            </w:r>
          </w:p>
        </w:tc>
      </w:tr>
      <w:tr w:rsidR="0080539B" w:rsidRPr="0080539B" w14:paraId="0205BA09"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53A028A8"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3.</w:t>
            </w:r>
          </w:p>
        </w:tc>
        <w:tc>
          <w:tcPr>
            <w:tcW w:w="7186" w:type="dxa"/>
            <w:gridSpan w:val="2"/>
            <w:tcBorders>
              <w:top w:val="nil"/>
              <w:left w:val="nil"/>
              <w:bottom w:val="single" w:sz="4" w:space="0" w:color="auto"/>
              <w:right w:val="single" w:sz="4" w:space="0" w:color="auto"/>
            </w:tcBorders>
            <w:shd w:val="clear" w:color="auto" w:fill="auto"/>
            <w:vAlign w:val="center"/>
            <w:hideMark/>
          </w:tcPr>
          <w:p w14:paraId="4244965D"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RODZINA - wsparcie harmonijnego rozwoju rodzin na obszarze rewitalizacji</w:t>
            </w:r>
          </w:p>
        </w:tc>
        <w:tc>
          <w:tcPr>
            <w:tcW w:w="1853" w:type="dxa"/>
            <w:tcBorders>
              <w:top w:val="nil"/>
              <w:left w:val="nil"/>
              <w:bottom w:val="single" w:sz="4" w:space="0" w:color="auto"/>
              <w:right w:val="single" w:sz="4" w:space="0" w:color="auto"/>
            </w:tcBorders>
            <w:shd w:val="clear" w:color="auto" w:fill="auto"/>
            <w:noWrap/>
            <w:vAlign w:val="center"/>
            <w:hideMark/>
          </w:tcPr>
          <w:p w14:paraId="5C4945C0"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1 500 000,00 zł</w:t>
            </w:r>
          </w:p>
        </w:tc>
      </w:tr>
      <w:tr w:rsidR="0080539B" w:rsidRPr="0080539B" w14:paraId="5E02B3C4"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0BE923C"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4.</w:t>
            </w:r>
          </w:p>
        </w:tc>
        <w:tc>
          <w:tcPr>
            <w:tcW w:w="7186" w:type="dxa"/>
            <w:gridSpan w:val="2"/>
            <w:tcBorders>
              <w:top w:val="nil"/>
              <w:left w:val="nil"/>
              <w:bottom w:val="single" w:sz="4" w:space="0" w:color="auto"/>
              <w:right w:val="single" w:sz="4" w:space="0" w:color="auto"/>
            </w:tcBorders>
            <w:shd w:val="clear" w:color="auto" w:fill="auto"/>
            <w:vAlign w:val="center"/>
            <w:hideMark/>
          </w:tcPr>
          <w:p w14:paraId="19FCCCA9" w14:textId="49CA8011"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Wyrównywanie szans edukacyjnych dzieci i młodzieży na obszarze rewitalizacji</w:t>
            </w:r>
          </w:p>
        </w:tc>
        <w:tc>
          <w:tcPr>
            <w:tcW w:w="1853" w:type="dxa"/>
            <w:tcBorders>
              <w:top w:val="nil"/>
              <w:left w:val="nil"/>
              <w:bottom w:val="single" w:sz="4" w:space="0" w:color="auto"/>
              <w:right w:val="single" w:sz="4" w:space="0" w:color="auto"/>
            </w:tcBorders>
            <w:shd w:val="clear" w:color="auto" w:fill="auto"/>
            <w:noWrap/>
            <w:vAlign w:val="center"/>
            <w:hideMark/>
          </w:tcPr>
          <w:p w14:paraId="1244371B"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2 000 000,00 zł</w:t>
            </w:r>
          </w:p>
        </w:tc>
      </w:tr>
      <w:tr w:rsidR="0080539B" w:rsidRPr="0080539B" w14:paraId="7E789230" w14:textId="77777777" w:rsidTr="0080539B">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8B73F72"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lastRenderedPageBreak/>
              <w:t>5.</w:t>
            </w:r>
          </w:p>
        </w:tc>
        <w:tc>
          <w:tcPr>
            <w:tcW w:w="7186" w:type="dxa"/>
            <w:gridSpan w:val="2"/>
            <w:tcBorders>
              <w:top w:val="nil"/>
              <w:left w:val="nil"/>
              <w:bottom w:val="single" w:sz="4" w:space="0" w:color="auto"/>
              <w:right w:val="single" w:sz="4" w:space="0" w:color="auto"/>
            </w:tcBorders>
            <w:shd w:val="clear" w:color="auto" w:fill="auto"/>
            <w:vAlign w:val="center"/>
            <w:hideMark/>
          </w:tcPr>
          <w:p w14:paraId="1909B8B5"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Rozwój społeczeństwa obywatelskiego na rzecz rewitalizacji</w:t>
            </w:r>
          </w:p>
        </w:tc>
        <w:tc>
          <w:tcPr>
            <w:tcW w:w="1853" w:type="dxa"/>
            <w:tcBorders>
              <w:top w:val="nil"/>
              <w:left w:val="nil"/>
              <w:bottom w:val="single" w:sz="4" w:space="0" w:color="auto"/>
              <w:right w:val="single" w:sz="4" w:space="0" w:color="auto"/>
            </w:tcBorders>
            <w:shd w:val="clear" w:color="auto" w:fill="auto"/>
            <w:noWrap/>
            <w:vAlign w:val="center"/>
            <w:hideMark/>
          </w:tcPr>
          <w:p w14:paraId="24FFA563"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300 000,00 zł</w:t>
            </w:r>
          </w:p>
        </w:tc>
      </w:tr>
      <w:tr w:rsidR="0080539B" w:rsidRPr="0080539B" w14:paraId="1C07B5B0"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28D49B9"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6.</w:t>
            </w:r>
          </w:p>
        </w:tc>
        <w:tc>
          <w:tcPr>
            <w:tcW w:w="7186" w:type="dxa"/>
            <w:gridSpan w:val="2"/>
            <w:tcBorders>
              <w:top w:val="nil"/>
              <w:left w:val="nil"/>
              <w:bottom w:val="single" w:sz="4" w:space="0" w:color="auto"/>
              <w:right w:val="single" w:sz="4" w:space="0" w:color="auto"/>
            </w:tcBorders>
            <w:shd w:val="clear" w:color="auto" w:fill="auto"/>
            <w:vAlign w:val="center"/>
            <w:hideMark/>
          </w:tcPr>
          <w:p w14:paraId="31523C03"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Kazimierza Wielka bogata z natury  - rozwój funkcji uzdrowiskowo-sanatoryjnej miasta</w:t>
            </w:r>
          </w:p>
        </w:tc>
        <w:tc>
          <w:tcPr>
            <w:tcW w:w="1853" w:type="dxa"/>
            <w:tcBorders>
              <w:top w:val="nil"/>
              <w:left w:val="nil"/>
              <w:bottom w:val="single" w:sz="4" w:space="0" w:color="auto"/>
              <w:right w:val="single" w:sz="4" w:space="0" w:color="auto"/>
            </w:tcBorders>
            <w:shd w:val="clear" w:color="auto" w:fill="auto"/>
            <w:noWrap/>
            <w:vAlign w:val="center"/>
            <w:hideMark/>
          </w:tcPr>
          <w:p w14:paraId="3AD51808"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24 000 000,00 zł</w:t>
            </w:r>
          </w:p>
        </w:tc>
      </w:tr>
      <w:tr w:rsidR="0080539B" w:rsidRPr="0080539B" w14:paraId="4DEBAE76"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ED1DF0D"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7.</w:t>
            </w:r>
          </w:p>
        </w:tc>
        <w:tc>
          <w:tcPr>
            <w:tcW w:w="7186" w:type="dxa"/>
            <w:gridSpan w:val="2"/>
            <w:tcBorders>
              <w:top w:val="nil"/>
              <w:left w:val="nil"/>
              <w:bottom w:val="single" w:sz="4" w:space="0" w:color="auto"/>
              <w:right w:val="single" w:sz="4" w:space="0" w:color="auto"/>
            </w:tcBorders>
            <w:shd w:val="clear" w:color="auto" w:fill="auto"/>
            <w:vAlign w:val="center"/>
            <w:hideMark/>
          </w:tcPr>
          <w:p w14:paraId="0466E5D2" w14:textId="789FE43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Miasto Kazimierza Wielka dostosowane do osób ze specjalnymi potrzebami</w:t>
            </w:r>
          </w:p>
        </w:tc>
        <w:tc>
          <w:tcPr>
            <w:tcW w:w="1853" w:type="dxa"/>
            <w:tcBorders>
              <w:top w:val="nil"/>
              <w:left w:val="nil"/>
              <w:bottom w:val="single" w:sz="4" w:space="0" w:color="auto"/>
              <w:right w:val="single" w:sz="4" w:space="0" w:color="auto"/>
            </w:tcBorders>
            <w:shd w:val="clear" w:color="auto" w:fill="auto"/>
            <w:noWrap/>
            <w:vAlign w:val="center"/>
            <w:hideMark/>
          </w:tcPr>
          <w:p w14:paraId="7A8B5292"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1 000 000,00 zł</w:t>
            </w:r>
          </w:p>
        </w:tc>
      </w:tr>
      <w:tr w:rsidR="0080539B" w:rsidRPr="0080539B" w14:paraId="09FDDB98" w14:textId="77777777" w:rsidTr="0080539B">
        <w:trPr>
          <w:trHeight w:val="9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590D5C8"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8.</w:t>
            </w:r>
          </w:p>
        </w:tc>
        <w:tc>
          <w:tcPr>
            <w:tcW w:w="7186" w:type="dxa"/>
            <w:gridSpan w:val="2"/>
            <w:tcBorders>
              <w:top w:val="nil"/>
              <w:left w:val="nil"/>
              <w:bottom w:val="single" w:sz="4" w:space="0" w:color="auto"/>
              <w:right w:val="single" w:sz="4" w:space="0" w:color="auto"/>
            </w:tcBorders>
            <w:shd w:val="clear" w:color="auto" w:fill="auto"/>
            <w:vAlign w:val="center"/>
            <w:hideMark/>
          </w:tcPr>
          <w:p w14:paraId="00664F99"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Rozwijanie i poprawa zasobu mieszkaniowego na obszarze rewitalizacji, w tym poprawa energetyczna budynków oraz ich dostępności dla osób ze szczególnymi potrzebami</w:t>
            </w:r>
          </w:p>
        </w:tc>
        <w:tc>
          <w:tcPr>
            <w:tcW w:w="1853" w:type="dxa"/>
            <w:tcBorders>
              <w:top w:val="nil"/>
              <w:left w:val="nil"/>
              <w:bottom w:val="single" w:sz="4" w:space="0" w:color="auto"/>
              <w:right w:val="single" w:sz="4" w:space="0" w:color="auto"/>
            </w:tcBorders>
            <w:shd w:val="clear" w:color="auto" w:fill="auto"/>
            <w:noWrap/>
            <w:vAlign w:val="center"/>
            <w:hideMark/>
          </w:tcPr>
          <w:p w14:paraId="7008504F"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2 000 000,00 zł</w:t>
            </w:r>
          </w:p>
        </w:tc>
      </w:tr>
      <w:tr w:rsidR="0080539B" w:rsidRPr="0080539B" w14:paraId="7947A03D"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ADDFF81"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9.</w:t>
            </w:r>
          </w:p>
        </w:tc>
        <w:tc>
          <w:tcPr>
            <w:tcW w:w="7186" w:type="dxa"/>
            <w:gridSpan w:val="2"/>
            <w:tcBorders>
              <w:top w:val="nil"/>
              <w:left w:val="nil"/>
              <w:bottom w:val="single" w:sz="4" w:space="0" w:color="auto"/>
              <w:right w:val="single" w:sz="4" w:space="0" w:color="auto"/>
            </w:tcBorders>
            <w:shd w:val="clear" w:color="auto" w:fill="auto"/>
            <w:vAlign w:val="center"/>
            <w:hideMark/>
          </w:tcPr>
          <w:p w14:paraId="619FD4EC"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Poprawa infrastruktury drogowej na obszarze rewitalizacji, z uwzględnieniem infrastruktury pieszej i rowerowej</w:t>
            </w:r>
          </w:p>
        </w:tc>
        <w:tc>
          <w:tcPr>
            <w:tcW w:w="1853" w:type="dxa"/>
            <w:tcBorders>
              <w:top w:val="nil"/>
              <w:left w:val="nil"/>
              <w:bottom w:val="single" w:sz="4" w:space="0" w:color="auto"/>
              <w:right w:val="single" w:sz="4" w:space="0" w:color="auto"/>
            </w:tcBorders>
            <w:shd w:val="clear" w:color="auto" w:fill="auto"/>
            <w:noWrap/>
            <w:vAlign w:val="center"/>
            <w:hideMark/>
          </w:tcPr>
          <w:p w14:paraId="4BB852A7"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3 000 000,00 zł</w:t>
            </w:r>
          </w:p>
        </w:tc>
      </w:tr>
      <w:tr w:rsidR="0080539B" w:rsidRPr="0080539B" w14:paraId="1CE3F92C" w14:textId="77777777" w:rsidTr="0080539B">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4BDB409E"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10.</w:t>
            </w:r>
          </w:p>
        </w:tc>
        <w:tc>
          <w:tcPr>
            <w:tcW w:w="7186" w:type="dxa"/>
            <w:gridSpan w:val="2"/>
            <w:tcBorders>
              <w:top w:val="nil"/>
              <w:left w:val="nil"/>
              <w:bottom w:val="single" w:sz="4" w:space="0" w:color="auto"/>
              <w:right w:val="single" w:sz="4" w:space="0" w:color="auto"/>
            </w:tcBorders>
            <w:shd w:val="clear" w:color="auto" w:fill="auto"/>
            <w:vAlign w:val="center"/>
            <w:hideMark/>
          </w:tcPr>
          <w:p w14:paraId="354ABC00"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Poprawa estetyki obszaru rewitalizacji</w:t>
            </w:r>
          </w:p>
        </w:tc>
        <w:tc>
          <w:tcPr>
            <w:tcW w:w="1853" w:type="dxa"/>
            <w:tcBorders>
              <w:top w:val="nil"/>
              <w:left w:val="nil"/>
              <w:bottom w:val="single" w:sz="4" w:space="0" w:color="auto"/>
              <w:right w:val="single" w:sz="4" w:space="0" w:color="auto"/>
            </w:tcBorders>
            <w:shd w:val="clear" w:color="auto" w:fill="auto"/>
            <w:noWrap/>
            <w:vAlign w:val="center"/>
            <w:hideMark/>
          </w:tcPr>
          <w:p w14:paraId="0F1B143C"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150 000,00 zł</w:t>
            </w:r>
          </w:p>
        </w:tc>
      </w:tr>
      <w:tr w:rsidR="0080539B" w:rsidRPr="0080539B" w14:paraId="228D55E8" w14:textId="77777777" w:rsidTr="0080539B">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0DAC960"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11.</w:t>
            </w:r>
          </w:p>
        </w:tc>
        <w:tc>
          <w:tcPr>
            <w:tcW w:w="7186" w:type="dxa"/>
            <w:gridSpan w:val="2"/>
            <w:tcBorders>
              <w:top w:val="nil"/>
              <w:left w:val="nil"/>
              <w:bottom w:val="single" w:sz="4" w:space="0" w:color="auto"/>
              <w:right w:val="single" w:sz="4" w:space="0" w:color="auto"/>
            </w:tcBorders>
            <w:shd w:val="clear" w:color="auto" w:fill="auto"/>
            <w:vAlign w:val="center"/>
            <w:hideMark/>
          </w:tcPr>
          <w:p w14:paraId="146C5127" w14:textId="2902FC3B"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Pracownicy administracji na obszarze rewitalizacji</w:t>
            </w:r>
          </w:p>
        </w:tc>
        <w:tc>
          <w:tcPr>
            <w:tcW w:w="1853" w:type="dxa"/>
            <w:tcBorders>
              <w:top w:val="nil"/>
              <w:left w:val="nil"/>
              <w:bottom w:val="single" w:sz="4" w:space="0" w:color="auto"/>
              <w:right w:val="single" w:sz="4" w:space="0" w:color="auto"/>
            </w:tcBorders>
            <w:shd w:val="clear" w:color="auto" w:fill="auto"/>
            <w:noWrap/>
            <w:vAlign w:val="center"/>
            <w:hideMark/>
          </w:tcPr>
          <w:p w14:paraId="1A720097"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7 000,00 zł</w:t>
            </w:r>
          </w:p>
        </w:tc>
      </w:tr>
      <w:tr w:rsidR="0080539B" w:rsidRPr="0080539B" w14:paraId="6AF605EA" w14:textId="77777777" w:rsidTr="0080539B">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23256FD6"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12.</w:t>
            </w:r>
          </w:p>
        </w:tc>
        <w:tc>
          <w:tcPr>
            <w:tcW w:w="7186" w:type="dxa"/>
            <w:gridSpan w:val="2"/>
            <w:tcBorders>
              <w:top w:val="nil"/>
              <w:left w:val="nil"/>
              <w:bottom w:val="single" w:sz="4" w:space="0" w:color="auto"/>
              <w:right w:val="single" w:sz="4" w:space="0" w:color="auto"/>
            </w:tcBorders>
            <w:shd w:val="clear" w:color="auto" w:fill="auto"/>
            <w:vAlign w:val="center"/>
            <w:hideMark/>
          </w:tcPr>
          <w:p w14:paraId="6E403450"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Dialog społeczny w procesie rewitalizacji</w:t>
            </w:r>
          </w:p>
        </w:tc>
        <w:tc>
          <w:tcPr>
            <w:tcW w:w="1853" w:type="dxa"/>
            <w:tcBorders>
              <w:top w:val="nil"/>
              <w:left w:val="nil"/>
              <w:bottom w:val="single" w:sz="4" w:space="0" w:color="auto"/>
              <w:right w:val="single" w:sz="4" w:space="0" w:color="auto"/>
            </w:tcBorders>
            <w:shd w:val="clear" w:color="auto" w:fill="auto"/>
            <w:noWrap/>
            <w:vAlign w:val="center"/>
            <w:hideMark/>
          </w:tcPr>
          <w:p w14:paraId="3023DD85"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14 000,00 zł</w:t>
            </w:r>
          </w:p>
        </w:tc>
      </w:tr>
      <w:tr w:rsidR="0080539B" w:rsidRPr="0080539B" w14:paraId="0AE416F4"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7B4DD099"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13.</w:t>
            </w:r>
          </w:p>
        </w:tc>
        <w:tc>
          <w:tcPr>
            <w:tcW w:w="7186" w:type="dxa"/>
            <w:gridSpan w:val="2"/>
            <w:tcBorders>
              <w:top w:val="nil"/>
              <w:left w:val="nil"/>
              <w:bottom w:val="single" w:sz="4" w:space="0" w:color="auto"/>
              <w:right w:val="single" w:sz="4" w:space="0" w:color="auto"/>
            </w:tcBorders>
            <w:shd w:val="clear" w:color="auto" w:fill="auto"/>
            <w:vAlign w:val="center"/>
            <w:hideMark/>
          </w:tcPr>
          <w:p w14:paraId="734881AE"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Rozpoczęcie i rozwijanie dialogu Gminy Kazimierza Wielka z lokalnym biznesem dla efektywnego osiągania celów GPR</w:t>
            </w:r>
          </w:p>
        </w:tc>
        <w:tc>
          <w:tcPr>
            <w:tcW w:w="1853" w:type="dxa"/>
            <w:tcBorders>
              <w:top w:val="nil"/>
              <w:left w:val="nil"/>
              <w:bottom w:val="single" w:sz="4" w:space="0" w:color="auto"/>
              <w:right w:val="single" w:sz="4" w:space="0" w:color="auto"/>
            </w:tcBorders>
            <w:shd w:val="clear" w:color="auto" w:fill="auto"/>
            <w:noWrap/>
            <w:vAlign w:val="center"/>
            <w:hideMark/>
          </w:tcPr>
          <w:p w14:paraId="3FA3D30B"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14 000,00 zł</w:t>
            </w:r>
          </w:p>
        </w:tc>
      </w:tr>
      <w:tr w:rsidR="0080539B" w:rsidRPr="0080539B" w14:paraId="28C8A30E"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6B514CD4"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14.</w:t>
            </w:r>
          </w:p>
        </w:tc>
        <w:tc>
          <w:tcPr>
            <w:tcW w:w="7186" w:type="dxa"/>
            <w:gridSpan w:val="2"/>
            <w:tcBorders>
              <w:top w:val="nil"/>
              <w:left w:val="nil"/>
              <w:bottom w:val="single" w:sz="4" w:space="0" w:color="auto"/>
              <w:right w:val="single" w:sz="4" w:space="0" w:color="auto"/>
            </w:tcBorders>
            <w:shd w:val="clear" w:color="auto" w:fill="auto"/>
            <w:vAlign w:val="center"/>
            <w:hideMark/>
          </w:tcPr>
          <w:p w14:paraId="28FD5814"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Zachowanie dziedzictwa kulturowego (głównie zabytków) na obszarze rewitalizacji</w:t>
            </w:r>
          </w:p>
        </w:tc>
        <w:tc>
          <w:tcPr>
            <w:tcW w:w="1853" w:type="dxa"/>
            <w:tcBorders>
              <w:top w:val="nil"/>
              <w:left w:val="nil"/>
              <w:bottom w:val="single" w:sz="4" w:space="0" w:color="auto"/>
              <w:right w:val="single" w:sz="4" w:space="0" w:color="auto"/>
            </w:tcBorders>
            <w:shd w:val="clear" w:color="auto" w:fill="auto"/>
            <w:noWrap/>
            <w:vAlign w:val="center"/>
            <w:hideMark/>
          </w:tcPr>
          <w:p w14:paraId="1A28C2DF"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2 000 000,00 zł</w:t>
            </w:r>
          </w:p>
        </w:tc>
      </w:tr>
      <w:tr w:rsidR="0080539B" w:rsidRPr="0080539B" w14:paraId="4E29B6C7" w14:textId="77777777" w:rsidTr="0080539B">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42412D9"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15.</w:t>
            </w:r>
          </w:p>
        </w:tc>
        <w:tc>
          <w:tcPr>
            <w:tcW w:w="7186" w:type="dxa"/>
            <w:gridSpan w:val="2"/>
            <w:tcBorders>
              <w:top w:val="nil"/>
              <w:left w:val="nil"/>
              <w:bottom w:val="single" w:sz="4" w:space="0" w:color="auto"/>
              <w:right w:val="single" w:sz="4" w:space="0" w:color="auto"/>
            </w:tcBorders>
            <w:shd w:val="clear" w:color="auto" w:fill="auto"/>
            <w:noWrap/>
            <w:vAlign w:val="center"/>
            <w:hideMark/>
          </w:tcPr>
          <w:p w14:paraId="66F3E29A"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Termomodernizacja i zielona energia na obszarze rewitalizacji</w:t>
            </w:r>
          </w:p>
        </w:tc>
        <w:tc>
          <w:tcPr>
            <w:tcW w:w="1853" w:type="dxa"/>
            <w:tcBorders>
              <w:top w:val="nil"/>
              <w:left w:val="nil"/>
              <w:bottom w:val="single" w:sz="4" w:space="0" w:color="auto"/>
              <w:right w:val="single" w:sz="4" w:space="0" w:color="auto"/>
            </w:tcBorders>
            <w:shd w:val="clear" w:color="auto" w:fill="auto"/>
            <w:noWrap/>
            <w:vAlign w:val="center"/>
            <w:hideMark/>
          </w:tcPr>
          <w:p w14:paraId="35490AA2"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2 000 000,00 zł</w:t>
            </w:r>
          </w:p>
        </w:tc>
      </w:tr>
      <w:tr w:rsidR="0080539B" w:rsidRPr="0080539B" w14:paraId="667BB488" w14:textId="77777777" w:rsidTr="0080539B">
        <w:trPr>
          <w:trHeight w:val="3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155C689"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16.</w:t>
            </w:r>
          </w:p>
        </w:tc>
        <w:tc>
          <w:tcPr>
            <w:tcW w:w="7186" w:type="dxa"/>
            <w:gridSpan w:val="2"/>
            <w:tcBorders>
              <w:top w:val="nil"/>
              <w:left w:val="nil"/>
              <w:bottom w:val="single" w:sz="4" w:space="0" w:color="auto"/>
              <w:right w:val="single" w:sz="4" w:space="0" w:color="auto"/>
            </w:tcBorders>
            <w:shd w:val="clear" w:color="auto" w:fill="auto"/>
            <w:vAlign w:val="center"/>
            <w:hideMark/>
          </w:tcPr>
          <w:p w14:paraId="42AE523B"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Uporządkowanie terenów poprzemysłowych</w:t>
            </w:r>
          </w:p>
        </w:tc>
        <w:tc>
          <w:tcPr>
            <w:tcW w:w="1853" w:type="dxa"/>
            <w:tcBorders>
              <w:top w:val="nil"/>
              <w:left w:val="nil"/>
              <w:bottom w:val="single" w:sz="4" w:space="0" w:color="auto"/>
              <w:right w:val="single" w:sz="4" w:space="0" w:color="auto"/>
            </w:tcBorders>
            <w:shd w:val="clear" w:color="auto" w:fill="auto"/>
            <w:vAlign w:val="center"/>
            <w:hideMark/>
          </w:tcPr>
          <w:p w14:paraId="349580D1"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1 000 000,00 zł</w:t>
            </w:r>
          </w:p>
        </w:tc>
      </w:tr>
      <w:tr w:rsidR="0080539B" w:rsidRPr="0080539B" w14:paraId="4F69D3F6" w14:textId="77777777" w:rsidTr="0080539B">
        <w:trPr>
          <w:trHeight w:val="600"/>
        </w:trPr>
        <w:tc>
          <w:tcPr>
            <w:tcW w:w="430" w:type="dxa"/>
            <w:tcBorders>
              <w:top w:val="nil"/>
              <w:left w:val="single" w:sz="4" w:space="0" w:color="auto"/>
              <w:bottom w:val="single" w:sz="4" w:space="0" w:color="auto"/>
              <w:right w:val="single" w:sz="4" w:space="0" w:color="auto"/>
            </w:tcBorders>
            <w:shd w:val="clear" w:color="auto" w:fill="auto"/>
            <w:noWrap/>
            <w:vAlign w:val="center"/>
            <w:hideMark/>
          </w:tcPr>
          <w:p w14:paraId="32C9A0BF"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17.</w:t>
            </w:r>
          </w:p>
        </w:tc>
        <w:tc>
          <w:tcPr>
            <w:tcW w:w="7186" w:type="dxa"/>
            <w:gridSpan w:val="2"/>
            <w:tcBorders>
              <w:top w:val="nil"/>
              <w:left w:val="nil"/>
              <w:bottom w:val="single" w:sz="4" w:space="0" w:color="auto"/>
              <w:right w:val="single" w:sz="4" w:space="0" w:color="auto"/>
            </w:tcBorders>
            <w:shd w:val="clear" w:color="auto" w:fill="auto"/>
            <w:vAlign w:val="center"/>
            <w:hideMark/>
          </w:tcPr>
          <w:p w14:paraId="7C2882F8" w14:textId="72932CC9"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Zwiększenie dostępu do infrastruktury społecznej na obszarze rewitalizacji</w:t>
            </w:r>
          </w:p>
        </w:tc>
        <w:tc>
          <w:tcPr>
            <w:tcW w:w="1853" w:type="dxa"/>
            <w:tcBorders>
              <w:top w:val="nil"/>
              <w:left w:val="nil"/>
              <w:bottom w:val="single" w:sz="4" w:space="0" w:color="auto"/>
              <w:right w:val="single" w:sz="4" w:space="0" w:color="auto"/>
            </w:tcBorders>
            <w:shd w:val="clear" w:color="auto" w:fill="auto"/>
            <w:vAlign w:val="center"/>
            <w:hideMark/>
          </w:tcPr>
          <w:p w14:paraId="39355E27" w14:textId="77777777" w:rsidR="0080539B" w:rsidRPr="0080539B" w:rsidRDefault="0080539B" w:rsidP="0080539B">
            <w:pPr>
              <w:jc w:val="center"/>
              <w:rPr>
                <w:rFonts w:asciiTheme="minorHAnsi" w:hAnsiTheme="minorHAnsi" w:cstheme="minorHAnsi"/>
                <w:color w:val="000000"/>
                <w:sz w:val="22"/>
                <w:szCs w:val="22"/>
              </w:rPr>
            </w:pPr>
            <w:r w:rsidRPr="0080539B">
              <w:rPr>
                <w:rFonts w:asciiTheme="minorHAnsi" w:hAnsiTheme="minorHAnsi" w:cstheme="minorHAnsi"/>
                <w:color w:val="000000"/>
                <w:sz w:val="22"/>
                <w:szCs w:val="22"/>
              </w:rPr>
              <w:t>5 000 000,00 zł</w:t>
            </w:r>
          </w:p>
        </w:tc>
      </w:tr>
      <w:tr w:rsidR="0080539B" w:rsidRPr="00654504" w14:paraId="56F90867" w14:textId="77777777" w:rsidTr="0080539B">
        <w:trPr>
          <w:gridBefore w:val="2"/>
          <w:wBefore w:w="5524" w:type="dxa"/>
          <w:trHeight w:val="300"/>
        </w:trPr>
        <w:tc>
          <w:tcPr>
            <w:tcW w:w="2092" w:type="dxa"/>
            <w:tcBorders>
              <w:top w:val="nil"/>
              <w:left w:val="single" w:sz="4" w:space="0" w:color="auto"/>
              <w:bottom w:val="single" w:sz="4" w:space="0" w:color="auto"/>
              <w:right w:val="single" w:sz="4" w:space="0" w:color="auto"/>
            </w:tcBorders>
            <w:shd w:val="clear" w:color="auto" w:fill="auto"/>
            <w:noWrap/>
            <w:vAlign w:val="center"/>
            <w:hideMark/>
          </w:tcPr>
          <w:p w14:paraId="450C4A59" w14:textId="132A148E" w:rsidR="0080539B" w:rsidRPr="0080539B" w:rsidRDefault="0080539B" w:rsidP="0080539B">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RAZEM</w:t>
            </w:r>
          </w:p>
        </w:tc>
        <w:tc>
          <w:tcPr>
            <w:tcW w:w="1853" w:type="dxa"/>
            <w:tcBorders>
              <w:top w:val="nil"/>
              <w:left w:val="nil"/>
              <w:bottom w:val="single" w:sz="4" w:space="0" w:color="auto"/>
              <w:right w:val="single" w:sz="4" w:space="0" w:color="auto"/>
            </w:tcBorders>
            <w:shd w:val="clear" w:color="auto" w:fill="auto"/>
            <w:vAlign w:val="center"/>
            <w:hideMark/>
          </w:tcPr>
          <w:p w14:paraId="038D18B2" w14:textId="77777777" w:rsidR="0080539B" w:rsidRPr="0080539B" w:rsidRDefault="0080539B" w:rsidP="0080539B">
            <w:pPr>
              <w:jc w:val="center"/>
              <w:rPr>
                <w:rFonts w:asciiTheme="minorHAnsi" w:hAnsiTheme="minorHAnsi" w:cstheme="minorHAnsi"/>
                <w:b/>
                <w:bCs/>
                <w:color w:val="000000"/>
                <w:sz w:val="22"/>
                <w:szCs w:val="22"/>
              </w:rPr>
            </w:pPr>
            <w:r w:rsidRPr="0080539B">
              <w:rPr>
                <w:rFonts w:asciiTheme="minorHAnsi" w:hAnsiTheme="minorHAnsi" w:cstheme="minorHAnsi"/>
                <w:b/>
                <w:bCs/>
                <w:color w:val="000000"/>
                <w:sz w:val="22"/>
                <w:szCs w:val="22"/>
              </w:rPr>
              <w:t>47 985 000,00 zł</w:t>
            </w:r>
          </w:p>
        </w:tc>
      </w:tr>
    </w:tbl>
    <w:p w14:paraId="0651F52D" w14:textId="77777777" w:rsidR="0080539B" w:rsidRPr="00654504" w:rsidRDefault="0080539B" w:rsidP="007154E4">
      <w:pPr>
        <w:pStyle w:val="Bezodstpw"/>
        <w:spacing w:line="276" w:lineRule="auto"/>
        <w:ind w:firstLine="708"/>
        <w:jc w:val="both"/>
        <w:rPr>
          <w:rFonts w:cstheme="minorHAnsi"/>
        </w:rPr>
      </w:pPr>
    </w:p>
    <w:p w14:paraId="30A3F684" w14:textId="77777777" w:rsidR="00E97886" w:rsidRPr="00654504" w:rsidRDefault="00E97886" w:rsidP="007154E4">
      <w:pPr>
        <w:pStyle w:val="Bezodstpw"/>
        <w:spacing w:line="276" w:lineRule="auto"/>
        <w:ind w:firstLine="708"/>
        <w:jc w:val="both"/>
        <w:rPr>
          <w:rFonts w:cstheme="minorHAnsi"/>
          <w:highlight w:val="yellow"/>
        </w:rPr>
      </w:pPr>
    </w:p>
    <w:tbl>
      <w:tblPr>
        <w:tblStyle w:val="Tabela-Siatka"/>
        <w:tblW w:w="0" w:type="auto"/>
        <w:tblLook w:val="04A0" w:firstRow="1" w:lastRow="0" w:firstColumn="1" w:lastColumn="0" w:noHBand="0" w:noVBand="1"/>
      </w:tblPr>
      <w:tblGrid>
        <w:gridCol w:w="2689"/>
        <w:gridCol w:w="6373"/>
      </w:tblGrid>
      <w:tr w:rsidR="006178B7" w:rsidRPr="00654504" w14:paraId="499E14E3" w14:textId="77777777" w:rsidTr="001D5EC0">
        <w:tc>
          <w:tcPr>
            <w:tcW w:w="9062" w:type="dxa"/>
            <w:gridSpan w:val="2"/>
            <w:shd w:val="clear" w:color="auto" w:fill="E2EFD9" w:themeFill="accent6" w:themeFillTint="33"/>
            <w:vAlign w:val="center"/>
          </w:tcPr>
          <w:p w14:paraId="0EAACD99" w14:textId="3AB3BD07"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0C2394">
              <w:rPr>
                <w:rFonts w:cstheme="minorHAnsi"/>
                <w:kern w:val="0"/>
                <w14:ligatures w14:val="none"/>
              </w:rPr>
              <w:t>e</w:t>
            </w:r>
            <w:r w:rsidRPr="00654504">
              <w:rPr>
                <w:rFonts w:cstheme="minorHAnsi"/>
                <w:kern w:val="0"/>
                <w14:ligatures w14:val="none"/>
              </w:rPr>
              <w:t xml:space="preserve"> nr </w:t>
            </w:r>
            <w:r w:rsidR="004B0D74" w:rsidRPr="00654504">
              <w:rPr>
                <w:rFonts w:cstheme="minorHAnsi"/>
                <w:kern w:val="0"/>
                <w14:ligatures w14:val="none"/>
              </w:rPr>
              <w:t>1</w:t>
            </w:r>
          </w:p>
        </w:tc>
      </w:tr>
      <w:tr w:rsidR="006178B7" w:rsidRPr="00654504" w14:paraId="156AD7E8" w14:textId="77777777" w:rsidTr="001D5EC0">
        <w:tc>
          <w:tcPr>
            <w:tcW w:w="2689" w:type="dxa"/>
            <w:vAlign w:val="center"/>
          </w:tcPr>
          <w:p w14:paraId="50942C0B" w14:textId="77777777" w:rsidR="006178B7" w:rsidRPr="00654504" w:rsidRDefault="006178B7" w:rsidP="001D5EC0">
            <w:pPr>
              <w:pStyle w:val="Bezodstpw"/>
              <w:tabs>
                <w:tab w:val="left" w:pos="1050"/>
              </w:tabs>
              <w:spacing w:line="276" w:lineRule="auto"/>
              <w:jc w:val="center"/>
              <w:rPr>
                <w:rFonts w:cstheme="minorHAnsi"/>
                <w:kern w:val="0"/>
                <w14:ligatures w14:val="none"/>
              </w:rPr>
            </w:pPr>
            <w:r w:rsidRPr="00654504">
              <w:rPr>
                <w:rFonts w:cstheme="minorHAnsi"/>
                <w:kern w:val="0"/>
                <w14:ligatures w14:val="none"/>
              </w:rPr>
              <w:t>1 Nazwa przedsięwzięcia</w:t>
            </w:r>
          </w:p>
        </w:tc>
        <w:tc>
          <w:tcPr>
            <w:tcW w:w="6373" w:type="dxa"/>
            <w:vAlign w:val="center"/>
          </w:tcPr>
          <w:p w14:paraId="5F6A8B32" w14:textId="6E02DF86" w:rsidR="006178B7" w:rsidRPr="00654504" w:rsidRDefault="006178B7" w:rsidP="001D5EC0">
            <w:pPr>
              <w:pStyle w:val="Bezodstpw"/>
              <w:tabs>
                <w:tab w:val="left" w:pos="1050"/>
              </w:tabs>
              <w:spacing w:line="276" w:lineRule="auto"/>
              <w:jc w:val="both"/>
              <w:rPr>
                <w:rFonts w:cstheme="minorHAnsi"/>
                <w:kern w:val="0"/>
                <w14:ligatures w14:val="none"/>
              </w:rPr>
            </w:pPr>
            <w:r w:rsidRPr="00654504">
              <w:rPr>
                <w:rFonts w:cstheme="minorHAnsi"/>
              </w:rPr>
              <w:t>„</w:t>
            </w:r>
            <w:r w:rsidR="001D1119" w:rsidRPr="00654504">
              <w:rPr>
                <w:rFonts w:cstheme="minorHAnsi"/>
              </w:rPr>
              <w:t>Mój cel PRACA</w:t>
            </w:r>
            <w:r w:rsidRPr="00654504">
              <w:rPr>
                <w:rFonts w:cstheme="minorHAnsi"/>
              </w:rPr>
              <w:t xml:space="preserve">” - </w:t>
            </w:r>
            <w:r w:rsidR="00534156" w:rsidRPr="00654504">
              <w:rPr>
                <w:rFonts w:cstheme="minorHAnsi"/>
              </w:rPr>
              <w:t>a</w:t>
            </w:r>
            <w:r w:rsidR="00BF51B4" w:rsidRPr="00654504">
              <w:rPr>
                <w:rFonts w:cstheme="minorHAnsi"/>
              </w:rPr>
              <w:t xml:space="preserve">ktywizacja zawodowa osób bezrobotnych </w:t>
            </w:r>
            <w:r w:rsidR="000C2394">
              <w:rPr>
                <w:rFonts w:cstheme="minorHAnsi"/>
              </w:rPr>
              <w:br/>
            </w:r>
            <w:r w:rsidR="00BF51B4" w:rsidRPr="00654504">
              <w:rPr>
                <w:rFonts w:cstheme="minorHAnsi"/>
              </w:rPr>
              <w:t>i poszukujących pracy</w:t>
            </w:r>
          </w:p>
        </w:tc>
      </w:tr>
      <w:tr w:rsidR="006178B7" w:rsidRPr="00654504" w14:paraId="22A2F90E" w14:textId="77777777" w:rsidTr="001D5EC0">
        <w:tc>
          <w:tcPr>
            <w:tcW w:w="2689" w:type="dxa"/>
            <w:shd w:val="clear" w:color="auto" w:fill="FFF2CC" w:themeFill="accent4" w:themeFillTint="33"/>
            <w:vAlign w:val="center"/>
          </w:tcPr>
          <w:p w14:paraId="3EE9917C" w14:textId="77777777"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vAlign w:val="center"/>
          </w:tcPr>
          <w:p w14:paraId="00E8851F" w14:textId="1C6789B1" w:rsidR="006178B7" w:rsidRPr="00654504" w:rsidRDefault="00BF51B4" w:rsidP="006178B7">
            <w:pPr>
              <w:pStyle w:val="Bezodstpw"/>
              <w:spacing w:line="276" w:lineRule="auto"/>
              <w:jc w:val="both"/>
              <w:rPr>
                <w:rFonts w:cstheme="minorHAnsi"/>
                <w:kern w:val="0"/>
                <w14:ligatures w14:val="none"/>
              </w:rPr>
            </w:pPr>
            <w:r w:rsidRPr="00654504">
              <w:rPr>
                <w:rFonts w:cstheme="minorHAnsi"/>
                <w:kern w:val="0"/>
                <w14:ligatures w14:val="none"/>
              </w:rPr>
              <w:t>W ramach zadania realizowane będą usługi</w:t>
            </w:r>
            <w:r w:rsidR="006178B7" w:rsidRPr="00654504">
              <w:rPr>
                <w:rFonts w:cstheme="minorHAnsi"/>
                <w:kern w:val="0"/>
                <w14:ligatures w14:val="none"/>
              </w:rPr>
              <w:t xml:space="preserve"> rynku pracy wskazane </w:t>
            </w:r>
            <w:r w:rsidR="000C2394">
              <w:rPr>
                <w:rFonts w:cstheme="minorHAnsi"/>
                <w:kern w:val="0"/>
                <w14:ligatures w14:val="none"/>
              </w:rPr>
              <w:br/>
            </w:r>
            <w:r w:rsidR="006178B7" w:rsidRPr="00654504">
              <w:rPr>
                <w:rFonts w:cstheme="minorHAnsi"/>
                <w:kern w:val="0"/>
                <w14:ligatures w14:val="none"/>
              </w:rPr>
              <w:t>w ustawie o promocji zatrudnienia i instytucjach rynku pracy, w tym:</w:t>
            </w:r>
          </w:p>
          <w:p w14:paraId="1D3F40BE" w14:textId="77777777" w:rsidR="006178B7" w:rsidRPr="00654504" w:rsidRDefault="006178B7" w:rsidP="006178B7">
            <w:pPr>
              <w:pStyle w:val="Bezodstpw"/>
              <w:spacing w:line="276" w:lineRule="auto"/>
              <w:jc w:val="both"/>
              <w:rPr>
                <w:rFonts w:cstheme="minorHAnsi"/>
                <w:kern w:val="0"/>
                <w14:ligatures w14:val="none"/>
              </w:rPr>
            </w:pPr>
            <w:r w:rsidRPr="00654504">
              <w:rPr>
                <w:rFonts w:cstheme="minorHAnsi"/>
                <w:kern w:val="0"/>
                <w14:ligatures w14:val="none"/>
              </w:rPr>
              <w:t>˗ pośrednictwo pracy w zakresie uzyskania odpowiedniego zatrudnienia zgodnego z kwalifikacjami i kompetencjami wspieranej osoby lub poradnictwo zawodowe w zakresie wyboru odpowiedniego zawodu oraz pomoc w planowaniu rozwoju kariery zawodowej;</w:t>
            </w:r>
          </w:p>
          <w:p w14:paraId="1EA388AD" w14:textId="77777777" w:rsidR="006178B7" w:rsidRPr="00654504" w:rsidRDefault="006178B7" w:rsidP="006178B7">
            <w:pPr>
              <w:pStyle w:val="Bezodstpw"/>
              <w:spacing w:line="276" w:lineRule="auto"/>
              <w:jc w:val="both"/>
              <w:rPr>
                <w:rFonts w:cstheme="minorHAnsi"/>
                <w:kern w:val="0"/>
                <w14:ligatures w14:val="none"/>
              </w:rPr>
            </w:pPr>
            <w:r w:rsidRPr="00654504">
              <w:rPr>
                <w:rFonts w:cstheme="minorHAnsi"/>
                <w:kern w:val="0"/>
                <w14:ligatures w14:val="none"/>
              </w:rPr>
              <w:t>˗ realizacja wysokiej jakości szkoleń służących zdobyciu, zmianie lub podniesieniu kompetencji lub kwalifikacji niezbędnych do wykonywania danego zawodu lub zadań na określonym stanowisku;</w:t>
            </w:r>
          </w:p>
          <w:p w14:paraId="02BF0B8D" w14:textId="77777777" w:rsidR="006178B7" w:rsidRPr="00654504" w:rsidRDefault="006178B7" w:rsidP="006178B7">
            <w:pPr>
              <w:pStyle w:val="Bezodstpw"/>
              <w:spacing w:line="276" w:lineRule="auto"/>
              <w:jc w:val="both"/>
              <w:rPr>
                <w:rFonts w:cstheme="minorHAnsi"/>
                <w:kern w:val="0"/>
                <w14:ligatures w14:val="none"/>
              </w:rPr>
            </w:pPr>
            <w:r w:rsidRPr="00654504">
              <w:rPr>
                <w:rFonts w:cstheme="minorHAnsi"/>
                <w:kern w:val="0"/>
                <w14:ligatures w14:val="none"/>
              </w:rPr>
              <w:t>˗ nabywanie lub uzupełnianie doświadczenia zawodowego oraz praktycznych umiejętności w zakresie wykonywania danego zawodu poprzez staże spełniające standardy wskazane w Europejskiej Ramie Jakości Praktyk i Staży;</w:t>
            </w:r>
          </w:p>
          <w:p w14:paraId="762AC443" w14:textId="4B19FE1A" w:rsidR="006178B7" w:rsidRPr="00654504" w:rsidRDefault="006178B7" w:rsidP="006178B7">
            <w:pPr>
              <w:pStyle w:val="Bezodstpw"/>
              <w:spacing w:line="276" w:lineRule="auto"/>
              <w:jc w:val="both"/>
              <w:rPr>
                <w:rFonts w:cstheme="minorHAnsi"/>
                <w:kern w:val="0"/>
                <w14:ligatures w14:val="none"/>
              </w:rPr>
            </w:pPr>
            <w:r w:rsidRPr="00654504">
              <w:rPr>
                <w:rFonts w:cstheme="minorHAnsi"/>
                <w:kern w:val="0"/>
                <w14:ligatures w14:val="none"/>
              </w:rPr>
              <w:t>˗ wsparcie zatrudnienia osoby młodej u przedsiębiorcy lub innego pracodawcy, stanowiące zachętę do zatrudnienia m.in. poprzez pokrycie kosztów subsydiowania zatrudnienia, bony zatrudnieniowe lub bony na zasiedlenie dla osób, u których zidentyfikowano adekwatność danej formy wsparcia;</w:t>
            </w:r>
          </w:p>
          <w:p w14:paraId="7D731470" w14:textId="77777777" w:rsidR="006178B7" w:rsidRPr="00654504" w:rsidRDefault="006178B7" w:rsidP="006178B7">
            <w:pPr>
              <w:pStyle w:val="Bezodstpw"/>
              <w:spacing w:line="276" w:lineRule="auto"/>
              <w:jc w:val="both"/>
              <w:rPr>
                <w:rFonts w:cstheme="minorHAnsi"/>
                <w:kern w:val="0"/>
                <w14:ligatures w14:val="none"/>
              </w:rPr>
            </w:pPr>
            <w:r w:rsidRPr="00654504">
              <w:rPr>
                <w:rFonts w:cstheme="minorHAnsi"/>
                <w:kern w:val="0"/>
                <w14:ligatures w14:val="none"/>
              </w:rPr>
              <w:lastRenderedPageBreak/>
              <w:t>˗ wsparcie osób młodych w zakładaniu i prowadzeniu własnej działalności gospodarczej poprzez udzielenie pomocy bezzwrotnej (dotacji) na utworzenie przedsiębiorstwa oraz szkolenia umożliwiające uzyskanie wiedzy i umiejętności niezbędnych do podjęcia i prowadzenia działalności gospodarczej.</w:t>
            </w:r>
          </w:p>
          <w:p w14:paraId="217F1059" w14:textId="270D6142" w:rsidR="00BF51B4" w:rsidRPr="00654504" w:rsidRDefault="00BF51B4" w:rsidP="006178B7">
            <w:pPr>
              <w:pStyle w:val="Bezodstpw"/>
              <w:spacing w:line="276" w:lineRule="auto"/>
              <w:jc w:val="both"/>
              <w:rPr>
                <w:rFonts w:cstheme="minorHAnsi"/>
                <w:kern w:val="0"/>
                <w14:ligatures w14:val="none"/>
              </w:rPr>
            </w:pPr>
            <w:r w:rsidRPr="00654504">
              <w:rPr>
                <w:rFonts w:cstheme="minorHAnsi"/>
                <w:kern w:val="0"/>
                <w14:ligatures w14:val="none"/>
              </w:rPr>
              <w:t>Zadanie obejmuje również działania wspierające podniesienie kwalifikacji i umiejętności kobiet</w:t>
            </w:r>
            <w:r w:rsidR="000C2394">
              <w:rPr>
                <w:rFonts w:cstheme="minorHAnsi"/>
                <w:kern w:val="0"/>
                <w14:ligatures w14:val="none"/>
              </w:rPr>
              <w:t>.</w:t>
            </w:r>
          </w:p>
        </w:tc>
      </w:tr>
      <w:tr w:rsidR="006178B7" w:rsidRPr="00654504" w14:paraId="0E5B7980" w14:textId="77777777" w:rsidTr="001D5EC0">
        <w:tc>
          <w:tcPr>
            <w:tcW w:w="2689" w:type="dxa"/>
            <w:vAlign w:val="center"/>
          </w:tcPr>
          <w:p w14:paraId="613955F1" w14:textId="77777777"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lastRenderedPageBreak/>
              <w:t>3 Prognozowane rezultaty</w:t>
            </w:r>
          </w:p>
        </w:tc>
        <w:tc>
          <w:tcPr>
            <w:tcW w:w="6373" w:type="dxa"/>
            <w:vAlign w:val="center"/>
          </w:tcPr>
          <w:p w14:paraId="5F722622" w14:textId="4758ED41" w:rsidR="007902EA" w:rsidRPr="00654504" w:rsidRDefault="007902EA" w:rsidP="007902EA">
            <w:pPr>
              <w:pStyle w:val="Bezodstpw"/>
              <w:spacing w:line="276" w:lineRule="auto"/>
              <w:jc w:val="both"/>
              <w:rPr>
                <w:rFonts w:cstheme="minorHAnsi"/>
              </w:rPr>
            </w:pPr>
            <w:r w:rsidRPr="00654504">
              <w:rPr>
                <w:rFonts w:cstheme="minorHAnsi"/>
              </w:rPr>
              <w:t xml:space="preserve">1. Liczba osób, która otrzymała pracę po zakończeniu udziały </w:t>
            </w:r>
            <w:r w:rsidR="000C2394">
              <w:rPr>
                <w:rFonts w:cstheme="minorHAnsi"/>
              </w:rPr>
              <w:br/>
            </w:r>
            <w:r w:rsidRPr="00654504">
              <w:rPr>
                <w:rFonts w:cstheme="minorHAnsi"/>
              </w:rPr>
              <w:t>w projekcie.</w:t>
            </w:r>
          </w:p>
          <w:p w14:paraId="0023CCF9" w14:textId="36A3C37A" w:rsidR="007902EA" w:rsidRPr="00654504" w:rsidRDefault="007902EA" w:rsidP="007902EA">
            <w:pPr>
              <w:pStyle w:val="Bezodstpw"/>
              <w:spacing w:line="276" w:lineRule="auto"/>
              <w:jc w:val="both"/>
              <w:rPr>
                <w:rFonts w:cstheme="minorHAnsi"/>
              </w:rPr>
            </w:pPr>
            <w:r w:rsidRPr="00654504">
              <w:rPr>
                <w:rFonts w:cstheme="minorHAnsi"/>
              </w:rPr>
              <w:t>2. Liczba osób, która odbyła staż.</w:t>
            </w:r>
          </w:p>
          <w:p w14:paraId="787B14B1" w14:textId="0B57B609" w:rsidR="007902EA" w:rsidRPr="00654504" w:rsidRDefault="007902EA" w:rsidP="007902EA">
            <w:pPr>
              <w:pStyle w:val="Bezodstpw"/>
              <w:spacing w:line="276" w:lineRule="auto"/>
              <w:jc w:val="both"/>
              <w:rPr>
                <w:rFonts w:cstheme="minorHAnsi"/>
              </w:rPr>
            </w:pPr>
            <w:r w:rsidRPr="00654504">
              <w:rPr>
                <w:rFonts w:cstheme="minorHAnsi"/>
              </w:rPr>
              <w:t>3. Liczba kobiet, która podniosła swoje kwalifikacje i umiejętności.</w:t>
            </w:r>
          </w:p>
          <w:p w14:paraId="24D5B8E6" w14:textId="0EE96C96" w:rsidR="007902EA" w:rsidRPr="00654504" w:rsidRDefault="007902EA" w:rsidP="007902EA">
            <w:pPr>
              <w:pStyle w:val="Bezodstpw"/>
              <w:spacing w:line="276" w:lineRule="auto"/>
              <w:jc w:val="both"/>
              <w:rPr>
                <w:rFonts w:cstheme="minorHAnsi"/>
              </w:rPr>
            </w:pPr>
            <w:r w:rsidRPr="00654504">
              <w:rPr>
                <w:rFonts w:cstheme="minorHAnsi"/>
              </w:rPr>
              <w:t>4. Liczba udzielonych dotacji na utworzenie przedsiębiorstwa</w:t>
            </w:r>
            <w:r w:rsidR="00C41694" w:rsidRPr="00654504">
              <w:rPr>
                <w:rFonts w:cstheme="minorHAnsi"/>
              </w:rPr>
              <w:t>, założenie działalności gospodarczej</w:t>
            </w:r>
            <w:r w:rsidRPr="00654504">
              <w:rPr>
                <w:rFonts w:cstheme="minorHAnsi"/>
              </w:rPr>
              <w:t>.</w:t>
            </w:r>
          </w:p>
          <w:p w14:paraId="42493AA4" w14:textId="4B015DE5" w:rsidR="001D1119" w:rsidRPr="00654504" w:rsidRDefault="007902EA" w:rsidP="007902EA">
            <w:pPr>
              <w:pStyle w:val="Bezodstpw"/>
              <w:spacing w:line="276" w:lineRule="auto"/>
              <w:jc w:val="both"/>
              <w:rPr>
                <w:rFonts w:cstheme="minorHAnsi"/>
              </w:rPr>
            </w:pPr>
            <w:r w:rsidRPr="00654504">
              <w:rPr>
                <w:rFonts w:cstheme="minorHAnsi"/>
              </w:rPr>
              <w:t xml:space="preserve">5. </w:t>
            </w:r>
            <w:r w:rsidR="000C2394">
              <w:rPr>
                <w:rFonts w:cstheme="minorHAnsi"/>
              </w:rPr>
              <w:t>L</w:t>
            </w:r>
            <w:r w:rsidRPr="00654504">
              <w:rPr>
                <w:rFonts w:cstheme="minorHAnsi"/>
              </w:rPr>
              <w:t xml:space="preserve">iczba osób biorących udział w szkoleniach umożliwiających uzyskanie wiedzy i umiejętności niezbędnych do podjęcia </w:t>
            </w:r>
            <w:r w:rsidR="000C2394">
              <w:rPr>
                <w:rFonts w:cstheme="minorHAnsi"/>
              </w:rPr>
              <w:br/>
            </w:r>
            <w:r w:rsidRPr="00654504">
              <w:rPr>
                <w:rFonts w:cstheme="minorHAnsi"/>
              </w:rPr>
              <w:t>i prowadzenia działalności gospodarczej.</w:t>
            </w:r>
          </w:p>
        </w:tc>
      </w:tr>
      <w:tr w:rsidR="0059348B" w:rsidRPr="00654504" w14:paraId="1E2690AC" w14:textId="77777777" w:rsidTr="001D5EC0">
        <w:tc>
          <w:tcPr>
            <w:tcW w:w="2689" w:type="dxa"/>
            <w:shd w:val="clear" w:color="auto" w:fill="FFF2CC" w:themeFill="accent4" w:themeFillTint="33"/>
            <w:vAlign w:val="center"/>
          </w:tcPr>
          <w:p w14:paraId="6650E7C2" w14:textId="77777777" w:rsidR="006178B7" w:rsidRPr="000C2394" w:rsidRDefault="006178B7" w:rsidP="001D5EC0">
            <w:pPr>
              <w:pStyle w:val="Bezodstpw"/>
              <w:spacing w:line="276" w:lineRule="auto"/>
              <w:jc w:val="center"/>
              <w:rPr>
                <w:rFonts w:cstheme="minorHAnsi"/>
                <w:color w:val="000000" w:themeColor="text1"/>
                <w:kern w:val="0"/>
                <w14:ligatures w14:val="none"/>
              </w:rPr>
            </w:pPr>
            <w:r w:rsidRPr="000C2394">
              <w:rPr>
                <w:rFonts w:cstheme="minorHAnsi"/>
                <w:color w:val="000000" w:themeColor="text1"/>
                <w:kern w:val="0"/>
                <w14:ligatures w14:val="none"/>
              </w:rPr>
              <w:t>4 Sposób oceny rezultatów</w:t>
            </w:r>
          </w:p>
        </w:tc>
        <w:tc>
          <w:tcPr>
            <w:tcW w:w="6373" w:type="dxa"/>
            <w:shd w:val="clear" w:color="auto" w:fill="FFF2CC" w:themeFill="accent4" w:themeFillTint="33"/>
            <w:vAlign w:val="center"/>
          </w:tcPr>
          <w:p w14:paraId="4B8F3623" w14:textId="77777777" w:rsidR="0059348B" w:rsidRPr="000C2394" w:rsidRDefault="007902EA" w:rsidP="001D5EC0">
            <w:pPr>
              <w:pStyle w:val="Bezodstpw"/>
              <w:spacing w:line="276" w:lineRule="auto"/>
              <w:jc w:val="both"/>
              <w:rPr>
                <w:rFonts w:cstheme="minorHAnsi"/>
                <w:color w:val="000000" w:themeColor="text1"/>
                <w:kern w:val="0"/>
                <w14:ligatures w14:val="none"/>
              </w:rPr>
            </w:pPr>
            <w:r w:rsidRPr="000C2394">
              <w:rPr>
                <w:rFonts w:cstheme="minorHAnsi"/>
                <w:color w:val="000000" w:themeColor="text1"/>
                <w:kern w:val="0"/>
                <w14:ligatures w14:val="none"/>
              </w:rPr>
              <w:t>Wykaz</w:t>
            </w:r>
            <w:r w:rsidR="00C41694" w:rsidRPr="000C2394">
              <w:rPr>
                <w:rFonts w:cstheme="minorHAnsi"/>
                <w:color w:val="000000" w:themeColor="text1"/>
                <w:kern w:val="0"/>
                <w14:ligatures w14:val="none"/>
              </w:rPr>
              <w:t>y:</w:t>
            </w:r>
            <w:r w:rsidRPr="000C2394">
              <w:rPr>
                <w:rFonts w:cstheme="minorHAnsi"/>
                <w:color w:val="000000" w:themeColor="text1"/>
                <w:kern w:val="0"/>
                <w14:ligatures w14:val="none"/>
              </w:rPr>
              <w:t xml:space="preserve"> </w:t>
            </w:r>
          </w:p>
          <w:p w14:paraId="2C31373F" w14:textId="77777777" w:rsidR="0059348B" w:rsidRPr="000C2394" w:rsidRDefault="0059348B" w:rsidP="001D5EC0">
            <w:pPr>
              <w:pStyle w:val="Bezodstpw"/>
              <w:spacing w:line="276" w:lineRule="auto"/>
              <w:jc w:val="both"/>
              <w:rPr>
                <w:rFonts w:cstheme="minorHAnsi"/>
                <w:color w:val="000000" w:themeColor="text1"/>
                <w:kern w:val="0"/>
                <w14:ligatures w14:val="none"/>
              </w:rPr>
            </w:pPr>
            <w:r w:rsidRPr="000C2394">
              <w:rPr>
                <w:rFonts w:cstheme="minorHAnsi"/>
                <w:color w:val="000000" w:themeColor="text1"/>
                <w:kern w:val="0"/>
                <w14:ligatures w14:val="none"/>
              </w:rPr>
              <w:t xml:space="preserve">1. </w:t>
            </w:r>
            <w:r w:rsidR="007902EA" w:rsidRPr="000C2394">
              <w:rPr>
                <w:rFonts w:cstheme="minorHAnsi"/>
                <w:color w:val="000000" w:themeColor="text1"/>
                <w:kern w:val="0"/>
                <w14:ligatures w14:val="none"/>
              </w:rPr>
              <w:t xml:space="preserve">osób </w:t>
            </w:r>
            <w:r w:rsidR="00C41694" w:rsidRPr="000C2394">
              <w:rPr>
                <w:rFonts w:cstheme="minorHAnsi"/>
                <w:color w:val="000000" w:themeColor="text1"/>
                <w:kern w:val="0"/>
                <w14:ligatures w14:val="none"/>
              </w:rPr>
              <w:t xml:space="preserve">które otrzymały pracę po zakończeniu udziały w projekcie, </w:t>
            </w:r>
          </w:p>
          <w:p w14:paraId="527CC23E" w14:textId="6BB29965" w:rsidR="0059348B" w:rsidRPr="000C2394" w:rsidRDefault="0059348B" w:rsidP="001D5EC0">
            <w:pPr>
              <w:pStyle w:val="Bezodstpw"/>
              <w:spacing w:line="276" w:lineRule="auto"/>
              <w:jc w:val="both"/>
              <w:rPr>
                <w:rFonts w:cstheme="minorHAnsi"/>
                <w:color w:val="000000" w:themeColor="text1"/>
                <w:kern w:val="0"/>
                <w14:ligatures w14:val="none"/>
              </w:rPr>
            </w:pPr>
            <w:r w:rsidRPr="000C2394">
              <w:rPr>
                <w:rFonts w:cstheme="minorHAnsi"/>
                <w:color w:val="000000" w:themeColor="text1"/>
                <w:kern w:val="0"/>
                <w14:ligatures w14:val="none"/>
              </w:rPr>
              <w:t xml:space="preserve">2. osób które </w:t>
            </w:r>
            <w:r w:rsidR="00C41694" w:rsidRPr="000C2394">
              <w:rPr>
                <w:rFonts w:cstheme="minorHAnsi"/>
                <w:color w:val="000000" w:themeColor="text1"/>
                <w:kern w:val="0"/>
                <w14:ligatures w14:val="none"/>
              </w:rPr>
              <w:t xml:space="preserve">odbyły staż, </w:t>
            </w:r>
          </w:p>
          <w:p w14:paraId="559DA626" w14:textId="77777777" w:rsidR="0059348B" w:rsidRPr="000C2394" w:rsidRDefault="0059348B" w:rsidP="001D5EC0">
            <w:pPr>
              <w:pStyle w:val="Bezodstpw"/>
              <w:spacing w:line="276" w:lineRule="auto"/>
              <w:jc w:val="both"/>
              <w:rPr>
                <w:rFonts w:cstheme="minorHAnsi"/>
                <w:color w:val="000000" w:themeColor="text1"/>
                <w:kern w:val="0"/>
                <w14:ligatures w14:val="none"/>
              </w:rPr>
            </w:pPr>
            <w:r w:rsidRPr="000C2394">
              <w:rPr>
                <w:rFonts w:cstheme="minorHAnsi"/>
                <w:color w:val="000000" w:themeColor="text1"/>
                <w:kern w:val="0"/>
                <w14:ligatures w14:val="none"/>
              </w:rPr>
              <w:t xml:space="preserve">3. </w:t>
            </w:r>
            <w:r w:rsidR="00C41694" w:rsidRPr="000C2394">
              <w:rPr>
                <w:rFonts w:cstheme="minorHAnsi"/>
                <w:color w:val="000000" w:themeColor="text1"/>
                <w:kern w:val="0"/>
                <w14:ligatures w14:val="none"/>
              </w:rPr>
              <w:t xml:space="preserve">wydanych zaświadczeń potwierdzających zwiększenie kompetencji i umiejętności, </w:t>
            </w:r>
          </w:p>
          <w:p w14:paraId="31FEC563" w14:textId="0E7C0A4A" w:rsidR="0059348B" w:rsidRPr="000C2394" w:rsidRDefault="0059348B" w:rsidP="001D5EC0">
            <w:pPr>
              <w:pStyle w:val="Bezodstpw"/>
              <w:spacing w:line="276" w:lineRule="auto"/>
              <w:jc w:val="both"/>
              <w:rPr>
                <w:rFonts w:cstheme="minorHAnsi"/>
                <w:color w:val="000000" w:themeColor="text1"/>
                <w:kern w:val="0"/>
                <w14:ligatures w14:val="none"/>
              </w:rPr>
            </w:pPr>
            <w:r w:rsidRPr="000C2394">
              <w:rPr>
                <w:rFonts w:cstheme="minorHAnsi"/>
                <w:color w:val="000000" w:themeColor="text1"/>
                <w:kern w:val="0"/>
                <w14:ligatures w14:val="none"/>
              </w:rPr>
              <w:t xml:space="preserve">4. </w:t>
            </w:r>
            <w:r w:rsidR="00C41694" w:rsidRPr="000C2394">
              <w:rPr>
                <w:rFonts w:cstheme="minorHAnsi"/>
                <w:color w:val="000000" w:themeColor="text1"/>
                <w:kern w:val="0"/>
                <w14:ligatures w14:val="none"/>
              </w:rPr>
              <w:t>osób</w:t>
            </w:r>
            <w:r w:rsidR="000C2394">
              <w:rPr>
                <w:rFonts w:cstheme="minorHAnsi"/>
                <w:color w:val="000000" w:themeColor="text1"/>
                <w:kern w:val="0"/>
                <w14:ligatures w14:val="none"/>
              </w:rPr>
              <w:t>,</w:t>
            </w:r>
            <w:r w:rsidR="00C41694" w:rsidRPr="000C2394">
              <w:rPr>
                <w:rFonts w:cstheme="minorHAnsi"/>
                <w:color w:val="000000" w:themeColor="text1"/>
                <w:kern w:val="0"/>
                <w14:ligatures w14:val="none"/>
              </w:rPr>
              <w:t xml:space="preserve"> które otrzymały dotację na utworzenie przedsiębiorstwa, działalności gospodarczej, </w:t>
            </w:r>
          </w:p>
          <w:p w14:paraId="48D7E986" w14:textId="42F34007" w:rsidR="00534156" w:rsidRPr="000C2394" w:rsidRDefault="0059348B" w:rsidP="001D5EC0">
            <w:pPr>
              <w:pStyle w:val="Bezodstpw"/>
              <w:spacing w:line="276" w:lineRule="auto"/>
              <w:jc w:val="both"/>
              <w:rPr>
                <w:rFonts w:cstheme="minorHAnsi"/>
                <w:color w:val="000000" w:themeColor="text1"/>
                <w:kern w:val="0"/>
                <w14:ligatures w14:val="none"/>
              </w:rPr>
            </w:pPr>
            <w:r w:rsidRPr="000C2394">
              <w:rPr>
                <w:rFonts w:cstheme="minorHAnsi"/>
                <w:color w:val="000000" w:themeColor="text1"/>
                <w:kern w:val="0"/>
                <w14:ligatures w14:val="none"/>
              </w:rPr>
              <w:t xml:space="preserve">5. </w:t>
            </w:r>
            <w:r w:rsidR="00C41694" w:rsidRPr="000C2394">
              <w:rPr>
                <w:rFonts w:cstheme="minorHAnsi"/>
                <w:color w:val="000000" w:themeColor="text1"/>
                <w:kern w:val="0"/>
                <w14:ligatures w14:val="none"/>
              </w:rPr>
              <w:t xml:space="preserve">osób biorących udział w </w:t>
            </w:r>
            <w:r w:rsidRPr="000C2394">
              <w:rPr>
                <w:rFonts w:cstheme="minorHAnsi"/>
                <w:color w:val="000000" w:themeColor="text1"/>
                <w:kern w:val="0"/>
                <w14:ligatures w14:val="none"/>
              </w:rPr>
              <w:t>szkoleniach</w:t>
            </w:r>
            <w:r w:rsidR="00C41694" w:rsidRPr="000C2394">
              <w:rPr>
                <w:rFonts w:cstheme="minorHAnsi"/>
                <w:color w:val="000000" w:themeColor="text1"/>
                <w:kern w:val="0"/>
                <w14:ligatures w14:val="none"/>
              </w:rPr>
              <w:t>.</w:t>
            </w:r>
          </w:p>
        </w:tc>
      </w:tr>
      <w:tr w:rsidR="006178B7" w:rsidRPr="00654504" w14:paraId="726D4941" w14:textId="77777777" w:rsidTr="001D5EC0">
        <w:tc>
          <w:tcPr>
            <w:tcW w:w="2689" w:type="dxa"/>
            <w:vAlign w:val="center"/>
          </w:tcPr>
          <w:p w14:paraId="4888EBE7" w14:textId="77777777"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t>5 Realizowane kierunki działań</w:t>
            </w:r>
          </w:p>
        </w:tc>
        <w:tc>
          <w:tcPr>
            <w:tcW w:w="6373" w:type="dxa"/>
            <w:vAlign w:val="center"/>
          </w:tcPr>
          <w:p w14:paraId="65791D7E" w14:textId="2CE65B3D" w:rsidR="006178B7" w:rsidRPr="00654504" w:rsidRDefault="006178B7" w:rsidP="001D5EC0">
            <w:pPr>
              <w:pStyle w:val="Bezodstpw"/>
              <w:spacing w:line="276" w:lineRule="auto"/>
              <w:jc w:val="both"/>
              <w:rPr>
                <w:rFonts w:cstheme="minorHAnsi"/>
              </w:rPr>
            </w:pPr>
            <w:r w:rsidRPr="00654504">
              <w:rPr>
                <w:rFonts w:cstheme="minorHAnsi"/>
              </w:rPr>
              <w:t xml:space="preserve">1.3. </w:t>
            </w:r>
            <w:r w:rsidR="00BF51B4" w:rsidRPr="00654504">
              <w:rPr>
                <w:rFonts w:cstheme="minorHAnsi"/>
              </w:rPr>
              <w:t>Przeciwdziałanie ubóstwu i wykluczeniu społecznemu na obszarze rewitalizacji</w:t>
            </w:r>
          </w:p>
        </w:tc>
      </w:tr>
      <w:tr w:rsidR="006178B7" w:rsidRPr="00654504" w14:paraId="25CCA73D" w14:textId="77777777" w:rsidTr="001D5EC0">
        <w:tc>
          <w:tcPr>
            <w:tcW w:w="2689" w:type="dxa"/>
            <w:shd w:val="clear" w:color="auto" w:fill="FFF2CC" w:themeFill="accent4" w:themeFillTint="33"/>
            <w:vAlign w:val="center"/>
          </w:tcPr>
          <w:p w14:paraId="65A044B0" w14:textId="77777777"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vAlign w:val="center"/>
          </w:tcPr>
          <w:p w14:paraId="5077FA5D" w14:textId="77777777" w:rsidR="006178B7" w:rsidRPr="00654504" w:rsidRDefault="006178B7" w:rsidP="001D5EC0">
            <w:pPr>
              <w:pStyle w:val="Bezodstpw"/>
              <w:spacing w:line="276" w:lineRule="auto"/>
              <w:jc w:val="both"/>
              <w:rPr>
                <w:rFonts w:cstheme="minorHAnsi"/>
                <w:kern w:val="0"/>
                <w14:ligatures w14:val="none"/>
              </w:rPr>
            </w:pPr>
            <w:r w:rsidRPr="00654504">
              <w:rPr>
                <w:rFonts w:cstheme="minorHAnsi"/>
                <w:kern w:val="0"/>
                <w14:ligatures w14:val="none"/>
              </w:rPr>
              <w:t>Miasto Kazimierza Wielka</w:t>
            </w:r>
          </w:p>
        </w:tc>
      </w:tr>
      <w:tr w:rsidR="006178B7" w:rsidRPr="00654504" w14:paraId="30D5D528" w14:textId="77777777" w:rsidTr="001D5EC0">
        <w:tc>
          <w:tcPr>
            <w:tcW w:w="2689" w:type="dxa"/>
            <w:vAlign w:val="center"/>
          </w:tcPr>
          <w:p w14:paraId="3738A6C1" w14:textId="03173370"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t>7 Podmiot</w:t>
            </w:r>
            <w:r w:rsidR="000C2394">
              <w:rPr>
                <w:rFonts w:cstheme="minorHAnsi"/>
                <w:kern w:val="0"/>
                <w14:ligatures w14:val="none"/>
              </w:rPr>
              <w:t>y</w:t>
            </w:r>
            <w:r w:rsidRPr="00654504">
              <w:rPr>
                <w:rFonts w:cstheme="minorHAnsi"/>
                <w:kern w:val="0"/>
                <w14:ligatures w14:val="none"/>
              </w:rPr>
              <w:t xml:space="preserve"> realizując</w:t>
            </w:r>
            <w:r w:rsidR="000C2394">
              <w:rPr>
                <w:rFonts w:cstheme="minorHAnsi"/>
                <w:kern w:val="0"/>
                <w14:ligatures w14:val="none"/>
              </w:rPr>
              <w:t>e projekt</w:t>
            </w:r>
          </w:p>
        </w:tc>
        <w:tc>
          <w:tcPr>
            <w:tcW w:w="6373" w:type="dxa"/>
            <w:vAlign w:val="center"/>
          </w:tcPr>
          <w:p w14:paraId="1361FA8E" w14:textId="702BB4FB" w:rsidR="006178B7" w:rsidRPr="00654504" w:rsidRDefault="006178B7" w:rsidP="001D5EC0">
            <w:pPr>
              <w:pStyle w:val="Bezodstpw"/>
              <w:spacing w:line="276" w:lineRule="auto"/>
              <w:jc w:val="both"/>
              <w:rPr>
                <w:rFonts w:cstheme="minorHAnsi"/>
                <w:kern w:val="0"/>
                <w14:ligatures w14:val="none"/>
              </w:rPr>
            </w:pPr>
            <w:r w:rsidRPr="00654504">
              <w:rPr>
                <w:rFonts w:cstheme="minorHAnsi"/>
                <w:kern w:val="0"/>
                <w14:ligatures w14:val="none"/>
              </w:rPr>
              <w:t xml:space="preserve">Miejsko – Gminny  Pomocy Społecznej w </w:t>
            </w:r>
            <w:r w:rsidR="00320272" w:rsidRPr="00654504">
              <w:rPr>
                <w:rFonts w:cstheme="minorHAnsi"/>
                <w:kern w:val="0"/>
                <w14:ligatures w14:val="none"/>
              </w:rPr>
              <w:t>Kazimierzy Wielkiej</w:t>
            </w:r>
            <w:r w:rsidR="0059348B" w:rsidRPr="00654504">
              <w:rPr>
                <w:rFonts w:cstheme="minorHAnsi"/>
                <w:kern w:val="0"/>
                <w14:ligatures w14:val="none"/>
              </w:rPr>
              <w:t xml:space="preserve">, PUP </w:t>
            </w:r>
            <w:r w:rsidR="000C2394">
              <w:rPr>
                <w:rFonts w:cstheme="minorHAnsi"/>
                <w:kern w:val="0"/>
                <w14:ligatures w14:val="none"/>
              </w:rPr>
              <w:br/>
            </w:r>
            <w:r w:rsidR="0059348B" w:rsidRPr="00654504">
              <w:rPr>
                <w:rFonts w:cstheme="minorHAnsi"/>
                <w:kern w:val="0"/>
                <w14:ligatures w14:val="none"/>
              </w:rPr>
              <w:t>w Kazimierzy Wielkiej</w:t>
            </w:r>
          </w:p>
        </w:tc>
      </w:tr>
      <w:tr w:rsidR="006178B7" w:rsidRPr="00654504" w14:paraId="7AF092CF" w14:textId="77777777" w:rsidTr="001D5EC0">
        <w:tc>
          <w:tcPr>
            <w:tcW w:w="2689" w:type="dxa"/>
            <w:shd w:val="clear" w:color="auto" w:fill="FFF2CC" w:themeFill="accent4" w:themeFillTint="33"/>
            <w:vAlign w:val="center"/>
          </w:tcPr>
          <w:p w14:paraId="165F2285" w14:textId="77777777"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vAlign w:val="center"/>
          </w:tcPr>
          <w:p w14:paraId="5ABC0AA0" w14:textId="77777777" w:rsidR="006178B7" w:rsidRPr="00654504" w:rsidRDefault="006178B7" w:rsidP="001D5EC0">
            <w:pPr>
              <w:pStyle w:val="Bezodstpw"/>
              <w:spacing w:line="276" w:lineRule="auto"/>
              <w:jc w:val="both"/>
              <w:rPr>
                <w:rFonts w:cstheme="minorHAnsi"/>
                <w:kern w:val="0"/>
                <w14:ligatures w14:val="none"/>
              </w:rPr>
            </w:pPr>
            <w:r w:rsidRPr="00654504">
              <w:rPr>
                <w:rFonts w:cstheme="minorHAnsi"/>
                <w:kern w:val="0"/>
                <w14:ligatures w14:val="none"/>
              </w:rPr>
              <w:t>2 500 000 zł</w:t>
            </w:r>
          </w:p>
        </w:tc>
      </w:tr>
      <w:tr w:rsidR="006178B7" w:rsidRPr="00654504" w14:paraId="5D64FF6F" w14:textId="77777777" w:rsidTr="001D5EC0">
        <w:tc>
          <w:tcPr>
            <w:tcW w:w="2689" w:type="dxa"/>
            <w:vAlign w:val="center"/>
          </w:tcPr>
          <w:p w14:paraId="7A3D049C" w14:textId="77777777"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t>9 Okres realizacji</w:t>
            </w:r>
          </w:p>
        </w:tc>
        <w:tc>
          <w:tcPr>
            <w:tcW w:w="6373" w:type="dxa"/>
            <w:vAlign w:val="center"/>
          </w:tcPr>
          <w:p w14:paraId="11E6C6CA" w14:textId="77777777" w:rsidR="006178B7" w:rsidRPr="00654504" w:rsidRDefault="006178B7" w:rsidP="001D5EC0">
            <w:pPr>
              <w:pStyle w:val="Bezodstpw"/>
              <w:spacing w:line="276" w:lineRule="auto"/>
              <w:jc w:val="both"/>
              <w:rPr>
                <w:rFonts w:cstheme="minorHAnsi"/>
                <w:kern w:val="0"/>
                <w14:ligatures w14:val="none"/>
              </w:rPr>
            </w:pPr>
            <w:r w:rsidRPr="00654504">
              <w:rPr>
                <w:rFonts w:cstheme="minorHAnsi"/>
                <w:kern w:val="0"/>
                <w14:ligatures w14:val="none"/>
              </w:rPr>
              <w:t>2025-2030</w:t>
            </w:r>
          </w:p>
        </w:tc>
      </w:tr>
      <w:tr w:rsidR="006178B7" w:rsidRPr="00654504" w14:paraId="4E9C6067" w14:textId="77777777" w:rsidTr="001D5EC0">
        <w:tc>
          <w:tcPr>
            <w:tcW w:w="2689" w:type="dxa"/>
            <w:shd w:val="clear" w:color="auto" w:fill="FFF2CC" w:themeFill="accent4" w:themeFillTint="33"/>
            <w:vAlign w:val="center"/>
          </w:tcPr>
          <w:p w14:paraId="06A82D2E" w14:textId="77777777" w:rsidR="006178B7" w:rsidRPr="00654504" w:rsidRDefault="006178B7" w:rsidP="001D5EC0">
            <w:pPr>
              <w:pStyle w:val="Bezodstpw"/>
              <w:spacing w:line="276" w:lineRule="auto"/>
              <w:jc w:val="center"/>
              <w:rPr>
                <w:rFonts w:cstheme="minorHAnsi"/>
                <w:kern w:val="0"/>
                <w14:ligatures w14:val="none"/>
              </w:rPr>
            </w:pPr>
            <w:r w:rsidRPr="00654504">
              <w:rPr>
                <w:rFonts w:cstheme="minorHAnsi"/>
                <w:kern w:val="0"/>
                <w14:ligatures w14:val="none"/>
              </w:rPr>
              <w:t>10 Sposób zapewnienie dostępności</w:t>
            </w:r>
          </w:p>
        </w:tc>
        <w:tc>
          <w:tcPr>
            <w:tcW w:w="6373" w:type="dxa"/>
            <w:shd w:val="clear" w:color="auto" w:fill="FFF2CC" w:themeFill="accent4" w:themeFillTint="33"/>
            <w:vAlign w:val="center"/>
          </w:tcPr>
          <w:p w14:paraId="7CD9E7BE" w14:textId="46CE3415" w:rsidR="006178B7" w:rsidRPr="00654504" w:rsidRDefault="006178B7" w:rsidP="001D5EC0">
            <w:pPr>
              <w:pStyle w:val="Bezodstpw"/>
              <w:spacing w:line="276" w:lineRule="auto"/>
              <w:jc w:val="both"/>
              <w:rPr>
                <w:rFonts w:cstheme="minorHAnsi"/>
                <w:kern w:val="0"/>
                <w14:ligatures w14:val="none"/>
              </w:rPr>
            </w:pPr>
            <w:r w:rsidRPr="00654504">
              <w:rPr>
                <w:rFonts w:cstheme="minorHAnsi"/>
              </w:rPr>
              <w:t xml:space="preserve">Dostosowanie infrastruktury i oferty wsparcia dla osób </w:t>
            </w:r>
            <w:r w:rsidR="00BF51B4" w:rsidRPr="00654504">
              <w:rPr>
                <w:rFonts w:cstheme="minorHAnsi"/>
              </w:rPr>
              <w:t>bezrobotnych, poszukujących pracy zagrożonych wykluczeniem społecznym</w:t>
            </w:r>
            <w:r w:rsidRPr="00654504">
              <w:rPr>
                <w:rFonts w:cstheme="minorHAnsi"/>
              </w:rPr>
              <w:t>.</w:t>
            </w:r>
          </w:p>
        </w:tc>
      </w:tr>
    </w:tbl>
    <w:p w14:paraId="4FC68A0C" w14:textId="77777777" w:rsidR="006178B7" w:rsidRPr="00654504" w:rsidRDefault="006178B7" w:rsidP="00BF51B4">
      <w:pPr>
        <w:pStyle w:val="Bezodstpw"/>
        <w:spacing w:line="276" w:lineRule="auto"/>
        <w:jc w:val="both"/>
        <w:rPr>
          <w:rFonts w:cstheme="minorHAnsi"/>
          <w:highlight w:val="yellow"/>
        </w:rPr>
      </w:pPr>
    </w:p>
    <w:tbl>
      <w:tblPr>
        <w:tblStyle w:val="Tabela-Siatka"/>
        <w:tblW w:w="0" w:type="auto"/>
        <w:tblLook w:val="04A0" w:firstRow="1" w:lastRow="0" w:firstColumn="1" w:lastColumn="0" w:noHBand="0" w:noVBand="1"/>
      </w:tblPr>
      <w:tblGrid>
        <w:gridCol w:w="2689"/>
        <w:gridCol w:w="6373"/>
      </w:tblGrid>
      <w:tr w:rsidR="00E97886" w:rsidRPr="00654504" w14:paraId="1BE33A03" w14:textId="77777777" w:rsidTr="006178B7">
        <w:tc>
          <w:tcPr>
            <w:tcW w:w="9062" w:type="dxa"/>
            <w:gridSpan w:val="2"/>
            <w:shd w:val="clear" w:color="auto" w:fill="E2EFD9" w:themeFill="accent6" w:themeFillTint="33"/>
            <w:vAlign w:val="center"/>
          </w:tcPr>
          <w:p w14:paraId="3E31E9CD" w14:textId="588262FE"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0C2394">
              <w:rPr>
                <w:rFonts w:cstheme="minorHAnsi"/>
                <w:kern w:val="0"/>
                <w14:ligatures w14:val="none"/>
              </w:rPr>
              <w:t>e</w:t>
            </w:r>
            <w:r w:rsidRPr="00654504">
              <w:rPr>
                <w:rFonts w:cstheme="minorHAnsi"/>
                <w:kern w:val="0"/>
                <w14:ligatures w14:val="none"/>
              </w:rPr>
              <w:t xml:space="preserve"> nr </w:t>
            </w:r>
            <w:r w:rsidR="00BF51B4" w:rsidRPr="00654504">
              <w:rPr>
                <w:rFonts w:cstheme="minorHAnsi"/>
                <w:kern w:val="0"/>
                <w14:ligatures w14:val="none"/>
              </w:rPr>
              <w:t>2</w:t>
            </w:r>
          </w:p>
        </w:tc>
      </w:tr>
      <w:tr w:rsidR="00E97886" w:rsidRPr="00654504" w14:paraId="327F178A" w14:textId="77777777" w:rsidTr="006178B7">
        <w:tc>
          <w:tcPr>
            <w:tcW w:w="2689" w:type="dxa"/>
            <w:vAlign w:val="center"/>
          </w:tcPr>
          <w:p w14:paraId="77354513" w14:textId="16BF5372" w:rsidR="00E97886" w:rsidRPr="00654504" w:rsidRDefault="00E97886" w:rsidP="006178B7">
            <w:pPr>
              <w:pStyle w:val="Bezodstpw"/>
              <w:tabs>
                <w:tab w:val="left" w:pos="1050"/>
              </w:tabs>
              <w:spacing w:line="276" w:lineRule="auto"/>
              <w:jc w:val="center"/>
              <w:rPr>
                <w:rFonts w:cstheme="minorHAnsi"/>
                <w:kern w:val="0"/>
                <w14:ligatures w14:val="none"/>
              </w:rPr>
            </w:pPr>
            <w:r w:rsidRPr="00654504">
              <w:rPr>
                <w:rFonts w:cstheme="minorHAnsi"/>
                <w:kern w:val="0"/>
                <w14:ligatures w14:val="none"/>
              </w:rPr>
              <w:t>1 Nazwa przedsięwzięcia</w:t>
            </w:r>
          </w:p>
        </w:tc>
        <w:tc>
          <w:tcPr>
            <w:tcW w:w="6373" w:type="dxa"/>
            <w:vAlign w:val="center"/>
          </w:tcPr>
          <w:p w14:paraId="51A7EEC0" w14:textId="0A155F06" w:rsidR="00E97886" w:rsidRPr="00654504" w:rsidRDefault="00E97886" w:rsidP="006178B7">
            <w:pPr>
              <w:pStyle w:val="Bezodstpw"/>
              <w:tabs>
                <w:tab w:val="left" w:pos="1050"/>
              </w:tabs>
              <w:spacing w:line="276" w:lineRule="auto"/>
              <w:jc w:val="both"/>
              <w:rPr>
                <w:rFonts w:cstheme="minorHAnsi"/>
                <w:kern w:val="0"/>
                <w14:ligatures w14:val="none"/>
              </w:rPr>
            </w:pPr>
            <w:r w:rsidRPr="00654504">
              <w:rPr>
                <w:rFonts w:cstheme="minorHAnsi"/>
              </w:rPr>
              <w:t>„</w:t>
            </w:r>
            <w:r w:rsidR="00601674" w:rsidRPr="00654504">
              <w:rPr>
                <w:rFonts w:cstheme="minorHAnsi"/>
              </w:rPr>
              <w:t>Centrum Aktywności Seniorów” -</w:t>
            </w:r>
            <w:r w:rsidRPr="00654504">
              <w:rPr>
                <w:rFonts w:cstheme="minorHAnsi"/>
              </w:rPr>
              <w:t xml:space="preserve"> utworzenie dziennego domu pobytu</w:t>
            </w:r>
            <w:r w:rsidR="00601674" w:rsidRPr="00654504">
              <w:rPr>
                <w:rFonts w:cstheme="minorHAnsi"/>
              </w:rPr>
              <w:t xml:space="preserve"> lub placówki typu Senior+</w:t>
            </w:r>
          </w:p>
        </w:tc>
      </w:tr>
      <w:tr w:rsidR="00E97886" w:rsidRPr="00654504" w14:paraId="50BBC4D2" w14:textId="77777777" w:rsidTr="006178B7">
        <w:tc>
          <w:tcPr>
            <w:tcW w:w="2689" w:type="dxa"/>
            <w:shd w:val="clear" w:color="auto" w:fill="FFF2CC" w:themeFill="accent4" w:themeFillTint="33"/>
            <w:vAlign w:val="center"/>
          </w:tcPr>
          <w:p w14:paraId="50B6D02A" w14:textId="6CED2FF1"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vAlign w:val="center"/>
          </w:tcPr>
          <w:p w14:paraId="105CBC98" w14:textId="1AD2B279" w:rsidR="00E97886" w:rsidRPr="00654504" w:rsidRDefault="00E97886" w:rsidP="006178B7">
            <w:pPr>
              <w:pStyle w:val="Bezodstpw"/>
              <w:spacing w:line="276" w:lineRule="auto"/>
              <w:jc w:val="both"/>
              <w:rPr>
                <w:rFonts w:cstheme="minorHAnsi"/>
                <w:kern w:val="0"/>
                <w14:ligatures w14:val="none"/>
              </w:rPr>
            </w:pPr>
            <w:r w:rsidRPr="00654504">
              <w:rPr>
                <w:rFonts w:cstheme="minorHAnsi"/>
              </w:rPr>
              <w:t xml:space="preserve">Stworzenie dziennego domu pobytu dla osób, które wymagają opieki i nie są w stanie samodzielnie funkcjonować. Wyposażenie obiektu </w:t>
            </w:r>
            <w:r w:rsidRPr="00654504">
              <w:rPr>
                <w:rFonts w:cstheme="minorHAnsi"/>
              </w:rPr>
              <w:br/>
              <w:t xml:space="preserve">w niezbędny sprzęt, pomieszczenia (pokój dziennego pobytu, jadalnia, pracownia terapii grupowej itd.) i likwidacja barier architektonicznych; przystosowanie jego otoczenia tak, aby mogły </w:t>
            </w:r>
            <w:r w:rsidRPr="00654504">
              <w:rPr>
                <w:rFonts w:cstheme="minorHAnsi"/>
              </w:rPr>
              <w:br/>
              <w:t xml:space="preserve">z niego korzystać osoby ze szczególnymi potrzebami. Zapewnienie </w:t>
            </w:r>
            <w:r w:rsidRPr="00654504">
              <w:rPr>
                <w:rFonts w:cstheme="minorHAnsi"/>
              </w:rPr>
              <w:lastRenderedPageBreak/>
              <w:t>odpowiednio wykwalifikowanej kadry i przygotowanie zróżnicowanej oferty wsparcia.</w:t>
            </w:r>
          </w:p>
        </w:tc>
      </w:tr>
      <w:tr w:rsidR="00E97886" w:rsidRPr="00654504" w14:paraId="67555801" w14:textId="77777777" w:rsidTr="006178B7">
        <w:tc>
          <w:tcPr>
            <w:tcW w:w="2689" w:type="dxa"/>
            <w:vAlign w:val="center"/>
          </w:tcPr>
          <w:p w14:paraId="4E7A8F92" w14:textId="77F47C9A"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lastRenderedPageBreak/>
              <w:t>3 Prognozowane rezultaty</w:t>
            </w:r>
          </w:p>
        </w:tc>
        <w:tc>
          <w:tcPr>
            <w:tcW w:w="6373" w:type="dxa"/>
            <w:vAlign w:val="center"/>
          </w:tcPr>
          <w:p w14:paraId="78E03626" w14:textId="4FB4CA19" w:rsidR="00E97886" w:rsidRPr="00654504" w:rsidRDefault="00E97886" w:rsidP="006178B7">
            <w:pPr>
              <w:pStyle w:val="Bezodstpw"/>
              <w:spacing w:line="276" w:lineRule="auto"/>
              <w:jc w:val="both"/>
              <w:rPr>
                <w:rFonts w:cstheme="minorHAnsi"/>
              </w:rPr>
            </w:pPr>
            <w:r w:rsidRPr="00654504">
              <w:rPr>
                <w:rFonts w:cstheme="minorHAnsi"/>
              </w:rPr>
              <w:t>1. Poprawienie dostępności oferty miasta w zakresie usług i opieki nad seniorami</w:t>
            </w:r>
          </w:p>
          <w:p w14:paraId="72851EF4" w14:textId="61F9E8AE" w:rsidR="00E97886" w:rsidRPr="00654504" w:rsidRDefault="00E97886" w:rsidP="006178B7">
            <w:pPr>
              <w:pStyle w:val="Bezodstpw"/>
              <w:spacing w:line="276" w:lineRule="auto"/>
              <w:jc w:val="both"/>
              <w:rPr>
                <w:rFonts w:cstheme="minorHAnsi"/>
              </w:rPr>
            </w:pPr>
            <w:r w:rsidRPr="00654504">
              <w:rPr>
                <w:rFonts w:cstheme="minorHAnsi"/>
              </w:rPr>
              <w:t>2. Uzupełnienie oferty</w:t>
            </w:r>
            <w:r w:rsidR="006178B7" w:rsidRPr="00654504">
              <w:rPr>
                <w:rFonts w:cstheme="minorHAnsi"/>
              </w:rPr>
              <w:t xml:space="preserve"> Miejsko-Gminnego</w:t>
            </w:r>
            <w:r w:rsidRPr="00654504">
              <w:rPr>
                <w:rFonts w:cstheme="minorHAnsi"/>
              </w:rPr>
              <w:t xml:space="preserve"> Ośrodka Pomocy Społecznej o usługi opiekuńcze</w:t>
            </w:r>
            <w:r w:rsidR="000C2394">
              <w:rPr>
                <w:rFonts w:cstheme="minorHAnsi"/>
              </w:rPr>
              <w:t>.</w:t>
            </w:r>
          </w:p>
          <w:p w14:paraId="4EE2A15D" w14:textId="2B99483A" w:rsidR="00E97886" w:rsidRPr="00654504" w:rsidRDefault="00E97886" w:rsidP="006178B7">
            <w:pPr>
              <w:pStyle w:val="Bezodstpw"/>
              <w:spacing w:line="276" w:lineRule="auto"/>
              <w:jc w:val="both"/>
              <w:rPr>
                <w:rFonts w:cstheme="minorHAnsi"/>
                <w:kern w:val="0"/>
                <w14:ligatures w14:val="none"/>
              </w:rPr>
            </w:pPr>
            <w:r w:rsidRPr="00654504">
              <w:rPr>
                <w:rFonts w:cstheme="minorHAnsi"/>
              </w:rPr>
              <w:t>3. Zmniejszenie liczby osób korzystających z opieki w Dom</w:t>
            </w:r>
            <w:r w:rsidR="000C2394">
              <w:rPr>
                <w:rFonts w:cstheme="minorHAnsi"/>
              </w:rPr>
              <w:t>ach</w:t>
            </w:r>
            <w:r w:rsidRPr="00654504">
              <w:rPr>
                <w:rFonts w:cstheme="minorHAnsi"/>
              </w:rPr>
              <w:t xml:space="preserve"> Pomocy Społecznej</w:t>
            </w:r>
            <w:r w:rsidR="000C2394">
              <w:rPr>
                <w:rFonts w:cstheme="minorHAnsi"/>
              </w:rPr>
              <w:t>.</w:t>
            </w:r>
          </w:p>
        </w:tc>
      </w:tr>
      <w:tr w:rsidR="00E97886" w:rsidRPr="00654504" w14:paraId="2D0D4BC5" w14:textId="77777777" w:rsidTr="006178B7">
        <w:tc>
          <w:tcPr>
            <w:tcW w:w="2689" w:type="dxa"/>
            <w:shd w:val="clear" w:color="auto" w:fill="FFF2CC" w:themeFill="accent4" w:themeFillTint="33"/>
            <w:vAlign w:val="center"/>
          </w:tcPr>
          <w:p w14:paraId="501E1BCB" w14:textId="3AA24AAD"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vAlign w:val="center"/>
          </w:tcPr>
          <w:p w14:paraId="2E1D1722" w14:textId="32749769" w:rsidR="00E97886" w:rsidRPr="00654504" w:rsidRDefault="0059348B" w:rsidP="006178B7">
            <w:pPr>
              <w:pStyle w:val="Bezodstpw"/>
              <w:spacing w:line="276" w:lineRule="auto"/>
              <w:jc w:val="both"/>
              <w:rPr>
                <w:rFonts w:cstheme="minorHAnsi"/>
                <w:kern w:val="0"/>
                <w14:ligatures w14:val="none"/>
              </w:rPr>
            </w:pPr>
            <w:r w:rsidRPr="00654504">
              <w:rPr>
                <w:rFonts w:cstheme="minorHAnsi"/>
              </w:rPr>
              <w:t>Wykaz osób korzystających z placówki typu Senior +, regulamin funkcjonowania placówki</w:t>
            </w:r>
            <w:r w:rsidR="000C2394">
              <w:rPr>
                <w:rFonts w:cstheme="minorHAnsi"/>
              </w:rPr>
              <w:t>.</w:t>
            </w:r>
          </w:p>
        </w:tc>
      </w:tr>
      <w:tr w:rsidR="00E97886" w:rsidRPr="00654504" w14:paraId="487711DB" w14:textId="77777777" w:rsidTr="006178B7">
        <w:tc>
          <w:tcPr>
            <w:tcW w:w="2689" w:type="dxa"/>
            <w:vAlign w:val="center"/>
          </w:tcPr>
          <w:p w14:paraId="722084ED" w14:textId="50947F31"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5 Realizowane kierunki działań</w:t>
            </w:r>
          </w:p>
        </w:tc>
        <w:tc>
          <w:tcPr>
            <w:tcW w:w="6373" w:type="dxa"/>
            <w:vAlign w:val="center"/>
          </w:tcPr>
          <w:p w14:paraId="5CB4B30C" w14:textId="2CA22CF9" w:rsidR="00E97886" w:rsidRPr="00654504" w:rsidRDefault="00E97886" w:rsidP="006178B7">
            <w:pPr>
              <w:pStyle w:val="Bezodstpw"/>
              <w:spacing w:line="276" w:lineRule="auto"/>
              <w:jc w:val="both"/>
              <w:rPr>
                <w:rFonts w:cstheme="minorHAnsi"/>
              </w:rPr>
            </w:pPr>
            <w:r w:rsidRPr="00654504">
              <w:rPr>
                <w:rFonts w:cstheme="minorHAnsi"/>
              </w:rPr>
              <w:t>1.3. Kontynuacja i rozwój działań na rzecz seniorów</w:t>
            </w:r>
          </w:p>
          <w:p w14:paraId="39E03F92" w14:textId="77777777" w:rsidR="00E97886" w:rsidRPr="00654504" w:rsidRDefault="006178B7" w:rsidP="006178B7">
            <w:pPr>
              <w:pStyle w:val="Bezodstpw"/>
              <w:spacing w:line="276" w:lineRule="auto"/>
              <w:jc w:val="both"/>
              <w:rPr>
                <w:rFonts w:cstheme="minorHAnsi"/>
              </w:rPr>
            </w:pPr>
            <w:r w:rsidRPr="00654504">
              <w:rPr>
                <w:rFonts w:cstheme="minorHAnsi"/>
              </w:rPr>
              <w:t>2.3</w:t>
            </w:r>
            <w:r w:rsidR="00E97886" w:rsidRPr="00654504">
              <w:rPr>
                <w:rFonts w:cstheme="minorHAnsi"/>
              </w:rPr>
              <w:t>. Tworzenie nowej infrastruktury dla integracji i usług publicznych na obszarze rewitalizacji</w:t>
            </w:r>
          </w:p>
          <w:p w14:paraId="6498796C" w14:textId="6703EBB6" w:rsidR="00E352F7" w:rsidRPr="00654504" w:rsidRDefault="00E352F7" w:rsidP="006178B7">
            <w:pPr>
              <w:pStyle w:val="Bezodstpw"/>
              <w:spacing w:line="276" w:lineRule="auto"/>
              <w:jc w:val="both"/>
              <w:rPr>
                <w:rFonts w:cstheme="minorHAnsi"/>
                <w:kern w:val="0"/>
                <w14:ligatures w14:val="none"/>
              </w:rPr>
            </w:pPr>
            <w:r w:rsidRPr="00654504">
              <w:rPr>
                <w:rFonts w:cstheme="minorHAnsi"/>
                <w:kern w:val="0"/>
                <w14:ligatures w14:val="none"/>
              </w:rPr>
              <w:t>1.5. Integracja mieszkańców obszaru rewitalizacji</w:t>
            </w:r>
          </w:p>
        </w:tc>
      </w:tr>
      <w:tr w:rsidR="00E97886" w:rsidRPr="00654504" w14:paraId="33DAC374" w14:textId="77777777" w:rsidTr="006178B7">
        <w:tc>
          <w:tcPr>
            <w:tcW w:w="2689" w:type="dxa"/>
            <w:shd w:val="clear" w:color="auto" w:fill="FFF2CC" w:themeFill="accent4" w:themeFillTint="33"/>
            <w:vAlign w:val="center"/>
          </w:tcPr>
          <w:p w14:paraId="2AB9B3FD" w14:textId="0BB01D8D"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vAlign w:val="center"/>
          </w:tcPr>
          <w:p w14:paraId="313AB266" w14:textId="77C48EDB" w:rsidR="00E97886" w:rsidRPr="00654504" w:rsidRDefault="00E97886" w:rsidP="006178B7">
            <w:pPr>
              <w:pStyle w:val="Bezodstpw"/>
              <w:spacing w:line="276" w:lineRule="auto"/>
              <w:jc w:val="both"/>
              <w:rPr>
                <w:rFonts w:cstheme="minorHAnsi"/>
                <w:kern w:val="0"/>
                <w14:ligatures w14:val="none"/>
              </w:rPr>
            </w:pPr>
            <w:r w:rsidRPr="00654504">
              <w:rPr>
                <w:rFonts w:cstheme="minorHAnsi"/>
                <w:kern w:val="0"/>
                <w14:ligatures w14:val="none"/>
              </w:rPr>
              <w:t xml:space="preserve">Miasto </w:t>
            </w:r>
            <w:r w:rsidR="006178B7" w:rsidRPr="00654504">
              <w:rPr>
                <w:rFonts w:cstheme="minorHAnsi"/>
                <w:kern w:val="0"/>
                <w14:ligatures w14:val="none"/>
              </w:rPr>
              <w:t>Kazimierza Wielka</w:t>
            </w:r>
          </w:p>
        </w:tc>
      </w:tr>
      <w:tr w:rsidR="00E97886" w:rsidRPr="00654504" w14:paraId="503D658F" w14:textId="77777777" w:rsidTr="006178B7">
        <w:tc>
          <w:tcPr>
            <w:tcW w:w="2689" w:type="dxa"/>
            <w:vAlign w:val="center"/>
          </w:tcPr>
          <w:p w14:paraId="5F4DE42D" w14:textId="474DE677"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7 Podmiot realizujący</w:t>
            </w:r>
          </w:p>
        </w:tc>
        <w:tc>
          <w:tcPr>
            <w:tcW w:w="6373" w:type="dxa"/>
            <w:vAlign w:val="center"/>
          </w:tcPr>
          <w:p w14:paraId="4A378D88" w14:textId="0DEDB0C3" w:rsidR="00E97886" w:rsidRPr="00654504" w:rsidRDefault="006178B7" w:rsidP="006178B7">
            <w:pPr>
              <w:pStyle w:val="Bezodstpw"/>
              <w:spacing w:line="276" w:lineRule="auto"/>
              <w:jc w:val="both"/>
              <w:rPr>
                <w:rFonts w:cstheme="minorHAnsi"/>
                <w:kern w:val="0"/>
                <w14:ligatures w14:val="none"/>
              </w:rPr>
            </w:pPr>
            <w:r w:rsidRPr="00654504">
              <w:rPr>
                <w:rFonts w:cstheme="minorHAnsi"/>
                <w:kern w:val="0"/>
                <w14:ligatures w14:val="none"/>
              </w:rPr>
              <w:t xml:space="preserve">Miejsko – Gminny </w:t>
            </w:r>
            <w:r w:rsidR="00E97886" w:rsidRPr="00654504">
              <w:rPr>
                <w:rFonts w:cstheme="minorHAnsi"/>
                <w:kern w:val="0"/>
                <w14:ligatures w14:val="none"/>
              </w:rPr>
              <w:t xml:space="preserve"> Pomocy Społecznej w </w:t>
            </w:r>
            <w:r w:rsidR="00320272" w:rsidRPr="00654504">
              <w:rPr>
                <w:rFonts w:cstheme="minorHAnsi"/>
                <w:kern w:val="0"/>
                <w14:ligatures w14:val="none"/>
              </w:rPr>
              <w:t>Kazimierzy Wielkiej</w:t>
            </w:r>
          </w:p>
        </w:tc>
      </w:tr>
      <w:tr w:rsidR="00E97886" w:rsidRPr="00654504" w14:paraId="2E95A9DA" w14:textId="77777777" w:rsidTr="006178B7">
        <w:tc>
          <w:tcPr>
            <w:tcW w:w="2689" w:type="dxa"/>
            <w:shd w:val="clear" w:color="auto" w:fill="FFF2CC" w:themeFill="accent4" w:themeFillTint="33"/>
            <w:vAlign w:val="center"/>
          </w:tcPr>
          <w:p w14:paraId="732A65EA" w14:textId="08D1D5B9"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vAlign w:val="center"/>
          </w:tcPr>
          <w:p w14:paraId="3C94ABF5" w14:textId="60E6E02C" w:rsidR="00E97886" w:rsidRPr="00654504" w:rsidRDefault="0059348B" w:rsidP="006178B7">
            <w:pPr>
              <w:pStyle w:val="Bezodstpw"/>
              <w:spacing w:line="276" w:lineRule="auto"/>
              <w:jc w:val="both"/>
              <w:rPr>
                <w:rFonts w:cstheme="minorHAnsi"/>
                <w:kern w:val="0"/>
                <w14:ligatures w14:val="none"/>
              </w:rPr>
            </w:pPr>
            <w:r w:rsidRPr="00654504">
              <w:rPr>
                <w:rFonts w:cstheme="minorHAnsi"/>
                <w:kern w:val="0"/>
                <w14:ligatures w14:val="none"/>
              </w:rPr>
              <w:t>1 5</w:t>
            </w:r>
            <w:r w:rsidR="00E97886" w:rsidRPr="00654504">
              <w:rPr>
                <w:rFonts w:cstheme="minorHAnsi"/>
                <w:kern w:val="0"/>
                <w14:ligatures w14:val="none"/>
              </w:rPr>
              <w:t>00 000 zł</w:t>
            </w:r>
          </w:p>
        </w:tc>
      </w:tr>
      <w:tr w:rsidR="00E97886" w:rsidRPr="00654504" w14:paraId="56D8B744" w14:textId="77777777" w:rsidTr="006178B7">
        <w:tc>
          <w:tcPr>
            <w:tcW w:w="2689" w:type="dxa"/>
            <w:vAlign w:val="center"/>
          </w:tcPr>
          <w:p w14:paraId="1C6BE38E" w14:textId="34619559"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9 Okres realizacji</w:t>
            </w:r>
          </w:p>
        </w:tc>
        <w:tc>
          <w:tcPr>
            <w:tcW w:w="6373" w:type="dxa"/>
            <w:vAlign w:val="center"/>
          </w:tcPr>
          <w:p w14:paraId="720577FA" w14:textId="13266767" w:rsidR="00E97886" w:rsidRPr="00654504" w:rsidRDefault="00E97886" w:rsidP="006178B7">
            <w:pPr>
              <w:pStyle w:val="Bezodstpw"/>
              <w:spacing w:line="276" w:lineRule="auto"/>
              <w:jc w:val="both"/>
              <w:rPr>
                <w:rFonts w:cstheme="minorHAnsi"/>
                <w:kern w:val="0"/>
                <w14:ligatures w14:val="none"/>
              </w:rPr>
            </w:pPr>
            <w:r w:rsidRPr="00654504">
              <w:rPr>
                <w:rFonts w:cstheme="minorHAnsi"/>
                <w:kern w:val="0"/>
                <w14:ligatures w14:val="none"/>
              </w:rPr>
              <w:t>2025-2030</w:t>
            </w:r>
          </w:p>
        </w:tc>
      </w:tr>
      <w:tr w:rsidR="00E97886" w:rsidRPr="00654504" w14:paraId="12DF43E1" w14:textId="77777777" w:rsidTr="006178B7">
        <w:tc>
          <w:tcPr>
            <w:tcW w:w="2689" w:type="dxa"/>
            <w:shd w:val="clear" w:color="auto" w:fill="FFF2CC" w:themeFill="accent4" w:themeFillTint="33"/>
            <w:vAlign w:val="center"/>
          </w:tcPr>
          <w:p w14:paraId="23A6AF75" w14:textId="64A426E5" w:rsidR="00E97886" w:rsidRPr="00654504" w:rsidRDefault="00E97886" w:rsidP="006178B7">
            <w:pPr>
              <w:pStyle w:val="Bezodstpw"/>
              <w:spacing w:line="276" w:lineRule="auto"/>
              <w:jc w:val="center"/>
              <w:rPr>
                <w:rFonts w:cstheme="minorHAnsi"/>
                <w:kern w:val="0"/>
                <w14:ligatures w14:val="none"/>
              </w:rPr>
            </w:pPr>
            <w:r w:rsidRPr="00654504">
              <w:rPr>
                <w:rFonts w:cstheme="minorHAnsi"/>
                <w:kern w:val="0"/>
                <w14:ligatures w14:val="none"/>
              </w:rPr>
              <w:t>10 Sposób zapewnienie dostępności</w:t>
            </w:r>
          </w:p>
        </w:tc>
        <w:tc>
          <w:tcPr>
            <w:tcW w:w="6373" w:type="dxa"/>
            <w:shd w:val="clear" w:color="auto" w:fill="FFF2CC" w:themeFill="accent4" w:themeFillTint="33"/>
            <w:vAlign w:val="center"/>
          </w:tcPr>
          <w:p w14:paraId="4CA5E216" w14:textId="68DF7486" w:rsidR="00E97886" w:rsidRPr="00654504" w:rsidRDefault="00E97886" w:rsidP="006178B7">
            <w:pPr>
              <w:pStyle w:val="Bezodstpw"/>
              <w:spacing w:line="276" w:lineRule="auto"/>
              <w:jc w:val="both"/>
              <w:rPr>
                <w:rFonts w:cstheme="minorHAnsi"/>
                <w:kern w:val="0"/>
                <w14:ligatures w14:val="none"/>
              </w:rPr>
            </w:pPr>
            <w:r w:rsidRPr="00654504">
              <w:rPr>
                <w:rFonts w:cstheme="minorHAnsi"/>
              </w:rPr>
              <w:t xml:space="preserve">Dostosowanie infrastruktury i oferty wsparcia dla osób starszych </w:t>
            </w:r>
            <w:r w:rsidRPr="00654504">
              <w:rPr>
                <w:rFonts w:cstheme="minorHAnsi"/>
              </w:rPr>
              <w:br/>
              <w:t>i wymagających opieki, jak również ich rodzin.</w:t>
            </w:r>
          </w:p>
        </w:tc>
      </w:tr>
    </w:tbl>
    <w:p w14:paraId="1257A22D" w14:textId="77777777" w:rsidR="00E97886" w:rsidRPr="00654504" w:rsidRDefault="00E97886" w:rsidP="007154E4">
      <w:pPr>
        <w:pStyle w:val="Bezodstpw"/>
        <w:spacing w:line="276" w:lineRule="auto"/>
        <w:jc w:val="both"/>
        <w:rPr>
          <w:rFonts w:cstheme="minorHAnsi"/>
          <w:kern w:val="0"/>
          <w:highlight w:val="yellow"/>
          <w14:ligatures w14:val="none"/>
        </w:rPr>
      </w:pPr>
    </w:p>
    <w:tbl>
      <w:tblPr>
        <w:tblStyle w:val="Tabela-Siatka"/>
        <w:tblW w:w="0" w:type="auto"/>
        <w:tblLook w:val="04A0" w:firstRow="1" w:lastRow="0" w:firstColumn="1" w:lastColumn="0" w:noHBand="0" w:noVBand="1"/>
      </w:tblPr>
      <w:tblGrid>
        <w:gridCol w:w="2689"/>
        <w:gridCol w:w="6373"/>
      </w:tblGrid>
      <w:tr w:rsidR="00BF51B4" w:rsidRPr="00654504" w14:paraId="57795D8E" w14:textId="77777777" w:rsidTr="001D5EC0">
        <w:tc>
          <w:tcPr>
            <w:tcW w:w="9062" w:type="dxa"/>
            <w:gridSpan w:val="2"/>
            <w:shd w:val="clear" w:color="auto" w:fill="E2EFD9" w:themeFill="accent6" w:themeFillTint="33"/>
            <w:vAlign w:val="center"/>
          </w:tcPr>
          <w:p w14:paraId="1312E8CB" w14:textId="639624C7" w:rsidR="00BF51B4" w:rsidRPr="00654504" w:rsidRDefault="00BF51B4" w:rsidP="001D5EC0">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0C2394">
              <w:rPr>
                <w:rFonts w:cstheme="minorHAnsi"/>
                <w:kern w:val="0"/>
                <w14:ligatures w14:val="none"/>
              </w:rPr>
              <w:t>e</w:t>
            </w:r>
            <w:r w:rsidRPr="00654504">
              <w:rPr>
                <w:rFonts w:cstheme="minorHAnsi"/>
                <w:kern w:val="0"/>
                <w14:ligatures w14:val="none"/>
              </w:rPr>
              <w:t xml:space="preserve"> nr </w:t>
            </w:r>
            <w:r w:rsidR="00534156" w:rsidRPr="00654504">
              <w:rPr>
                <w:rFonts w:cstheme="minorHAnsi"/>
                <w:kern w:val="0"/>
                <w14:ligatures w14:val="none"/>
              </w:rPr>
              <w:t>3</w:t>
            </w:r>
          </w:p>
        </w:tc>
      </w:tr>
      <w:tr w:rsidR="00BF51B4" w:rsidRPr="00654504" w14:paraId="7AB75D8E" w14:textId="77777777" w:rsidTr="001D5EC0">
        <w:tc>
          <w:tcPr>
            <w:tcW w:w="2689" w:type="dxa"/>
            <w:vAlign w:val="center"/>
          </w:tcPr>
          <w:p w14:paraId="6606F80F" w14:textId="77777777" w:rsidR="00BF51B4" w:rsidRPr="00654504" w:rsidRDefault="00BF51B4" w:rsidP="001D5EC0">
            <w:pPr>
              <w:pStyle w:val="Bezodstpw"/>
              <w:tabs>
                <w:tab w:val="left" w:pos="1050"/>
              </w:tabs>
              <w:spacing w:line="276" w:lineRule="auto"/>
              <w:jc w:val="center"/>
              <w:rPr>
                <w:rFonts w:cstheme="minorHAnsi"/>
                <w:kern w:val="0"/>
                <w14:ligatures w14:val="none"/>
              </w:rPr>
            </w:pPr>
            <w:r w:rsidRPr="00654504">
              <w:rPr>
                <w:rFonts w:cstheme="minorHAnsi"/>
                <w:kern w:val="0"/>
                <w14:ligatures w14:val="none"/>
              </w:rPr>
              <w:t>1 Nazwa przedsięwzięcia</w:t>
            </w:r>
          </w:p>
        </w:tc>
        <w:tc>
          <w:tcPr>
            <w:tcW w:w="6373" w:type="dxa"/>
            <w:vAlign w:val="center"/>
          </w:tcPr>
          <w:p w14:paraId="346751BC" w14:textId="7F659D0D" w:rsidR="00BF51B4" w:rsidRPr="00654504" w:rsidRDefault="00534156" w:rsidP="001D5EC0">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RODZINA - wsparcie harmonijnego rozwoju rodzin na obszarze rewitalizacji</w:t>
            </w:r>
          </w:p>
        </w:tc>
      </w:tr>
      <w:tr w:rsidR="00BF51B4" w:rsidRPr="00654504" w14:paraId="61BA58A0" w14:textId="77777777" w:rsidTr="001D5EC0">
        <w:tc>
          <w:tcPr>
            <w:tcW w:w="2689" w:type="dxa"/>
            <w:shd w:val="clear" w:color="auto" w:fill="FFF2CC" w:themeFill="accent4" w:themeFillTint="33"/>
            <w:vAlign w:val="center"/>
          </w:tcPr>
          <w:p w14:paraId="678CFCA1" w14:textId="77777777" w:rsidR="00BF51B4" w:rsidRPr="00654504" w:rsidRDefault="00BF51B4" w:rsidP="001D5EC0">
            <w:pPr>
              <w:pStyle w:val="Bezodstpw"/>
              <w:spacing w:line="276" w:lineRule="auto"/>
              <w:jc w:val="center"/>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vAlign w:val="center"/>
          </w:tcPr>
          <w:p w14:paraId="7681B007" w14:textId="2D10FBC2" w:rsidR="00534156" w:rsidRPr="00654504" w:rsidRDefault="00534156" w:rsidP="00534156">
            <w:pPr>
              <w:pStyle w:val="Bezodstpw"/>
              <w:jc w:val="both"/>
              <w:rPr>
                <w:rFonts w:cstheme="minorHAnsi"/>
              </w:rPr>
            </w:pPr>
            <w:r w:rsidRPr="00654504">
              <w:rPr>
                <w:rFonts w:cstheme="minorHAnsi"/>
              </w:rPr>
              <w:t>W ramach zadania realizowane będzie kompleksowe wsparcie na rzecz prawidłowego funkcjonowania rodziny, obejmujące m.in:</w:t>
            </w:r>
          </w:p>
          <w:p w14:paraId="1C0EE855" w14:textId="3D0A4AF3" w:rsidR="00534156" w:rsidRPr="00654504" w:rsidRDefault="00534156" w:rsidP="00E352F7">
            <w:pPr>
              <w:pStyle w:val="Bezodstpw"/>
              <w:numPr>
                <w:ilvl w:val="0"/>
                <w:numId w:val="36"/>
              </w:numPr>
              <w:ind w:left="457"/>
              <w:jc w:val="both"/>
              <w:rPr>
                <w:rFonts w:cstheme="minorHAnsi"/>
              </w:rPr>
            </w:pPr>
            <w:r w:rsidRPr="00654504">
              <w:rPr>
                <w:rFonts w:cstheme="minorHAnsi"/>
              </w:rPr>
              <w:t>działania asystenta rodziny,</w:t>
            </w:r>
          </w:p>
          <w:p w14:paraId="5B3C297F" w14:textId="5ABE66FD" w:rsidR="00534156" w:rsidRDefault="00534156" w:rsidP="00E352F7">
            <w:pPr>
              <w:pStyle w:val="Bezodstpw"/>
              <w:numPr>
                <w:ilvl w:val="0"/>
                <w:numId w:val="36"/>
              </w:numPr>
              <w:ind w:left="457"/>
              <w:jc w:val="both"/>
              <w:rPr>
                <w:rFonts w:cstheme="minorHAnsi"/>
              </w:rPr>
            </w:pPr>
            <w:r w:rsidRPr="00654504">
              <w:rPr>
                <w:rFonts w:cstheme="minorHAnsi"/>
              </w:rPr>
              <w:t>poradnictwo dla rodzin,</w:t>
            </w:r>
          </w:p>
          <w:p w14:paraId="2088F319" w14:textId="1A106D0C" w:rsidR="000C2394" w:rsidRPr="00654504" w:rsidRDefault="000C2394" w:rsidP="00E352F7">
            <w:pPr>
              <w:pStyle w:val="Bezodstpw"/>
              <w:numPr>
                <w:ilvl w:val="0"/>
                <w:numId w:val="36"/>
              </w:numPr>
              <w:ind w:left="457"/>
              <w:jc w:val="both"/>
              <w:rPr>
                <w:rFonts w:cstheme="minorHAnsi"/>
              </w:rPr>
            </w:pPr>
            <w:r>
              <w:rPr>
                <w:rFonts w:cstheme="minorHAnsi"/>
              </w:rPr>
              <w:t>działalność świetlic środowiskowych,</w:t>
            </w:r>
          </w:p>
          <w:p w14:paraId="566BD973" w14:textId="5581D425" w:rsidR="00534156" w:rsidRPr="00654504" w:rsidRDefault="00534156" w:rsidP="00E352F7">
            <w:pPr>
              <w:pStyle w:val="Bezodstpw"/>
              <w:numPr>
                <w:ilvl w:val="0"/>
                <w:numId w:val="36"/>
              </w:numPr>
              <w:ind w:left="457"/>
              <w:jc w:val="both"/>
              <w:rPr>
                <w:rFonts w:cstheme="minorHAnsi"/>
              </w:rPr>
            </w:pPr>
            <w:r w:rsidRPr="00654504">
              <w:rPr>
                <w:rFonts w:cstheme="minorHAnsi"/>
              </w:rPr>
              <w:t>powoływanie rodzin wspierających,</w:t>
            </w:r>
          </w:p>
          <w:p w14:paraId="4DA7FA58" w14:textId="70B48048" w:rsidR="00534156" w:rsidRPr="00654504" w:rsidRDefault="00534156" w:rsidP="00E352F7">
            <w:pPr>
              <w:pStyle w:val="Bezodstpw"/>
              <w:numPr>
                <w:ilvl w:val="0"/>
                <w:numId w:val="36"/>
              </w:numPr>
              <w:ind w:left="457"/>
              <w:jc w:val="both"/>
              <w:rPr>
                <w:rFonts w:cstheme="minorHAnsi"/>
              </w:rPr>
            </w:pPr>
            <w:r w:rsidRPr="00654504">
              <w:rPr>
                <w:rFonts w:cstheme="minorHAnsi"/>
              </w:rPr>
              <w:t>przeciwdziałanie przemocy, w tym wsparcie rodziny w ramach interwencji kryzysowej,</w:t>
            </w:r>
          </w:p>
          <w:p w14:paraId="55BCA23B" w14:textId="57AA3920" w:rsidR="00534156" w:rsidRPr="00654504" w:rsidRDefault="00534156" w:rsidP="00E352F7">
            <w:pPr>
              <w:pStyle w:val="Bezodstpw"/>
              <w:numPr>
                <w:ilvl w:val="0"/>
                <w:numId w:val="36"/>
              </w:numPr>
              <w:ind w:left="457"/>
              <w:jc w:val="both"/>
              <w:rPr>
                <w:rFonts w:cstheme="minorHAnsi"/>
              </w:rPr>
            </w:pPr>
            <w:r w:rsidRPr="00654504">
              <w:rPr>
                <w:rFonts w:cstheme="minorHAnsi"/>
              </w:rPr>
              <w:t xml:space="preserve">wsparcie </w:t>
            </w:r>
            <w:proofErr w:type="spellStart"/>
            <w:r w:rsidRPr="00654504">
              <w:rPr>
                <w:rFonts w:cstheme="minorHAnsi"/>
              </w:rPr>
              <w:t>preadopcyjne</w:t>
            </w:r>
            <w:proofErr w:type="spellEnd"/>
            <w:r w:rsidRPr="00654504">
              <w:rPr>
                <w:rFonts w:cstheme="minorHAnsi"/>
              </w:rPr>
              <w:t>,</w:t>
            </w:r>
          </w:p>
          <w:p w14:paraId="2088C4D9" w14:textId="385E5AEA" w:rsidR="00534156" w:rsidRPr="00654504" w:rsidRDefault="00534156" w:rsidP="00E352F7">
            <w:pPr>
              <w:pStyle w:val="Bezodstpw"/>
              <w:numPr>
                <w:ilvl w:val="0"/>
                <w:numId w:val="36"/>
              </w:numPr>
              <w:ind w:left="457"/>
              <w:jc w:val="both"/>
              <w:rPr>
                <w:rFonts w:cstheme="minorHAnsi"/>
              </w:rPr>
            </w:pPr>
            <w:r w:rsidRPr="00654504">
              <w:rPr>
                <w:rFonts w:cstheme="minorHAnsi"/>
              </w:rPr>
              <w:t xml:space="preserve">wsparcie </w:t>
            </w:r>
            <w:proofErr w:type="spellStart"/>
            <w:r w:rsidRPr="00654504">
              <w:rPr>
                <w:rFonts w:cstheme="minorHAnsi"/>
              </w:rPr>
              <w:t>postadopcyjne</w:t>
            </w:r>
            <w:proofErr w:type="spellEnd"/>
            <w:r w:rsidRPr="00654504">
              <w:rPr>
                <w:rFonts w:cstheme="minorHAnsi"/>
              </w:rPr>
              <w:t>.</w:t>
            </w:r>
          </w:p>
          <w:p w14:paraId="751094A6" w14:textId="42DA5463" w:rsidR="00534156" w:rsidRPr="00654504" w:rsidRDefault="00534156" w:rsidP="00534156">
            <w:pPr>
              <w:pStyle w:val="Bezodstpw"/>
              <w:jc w:val="both"/>
              <w:rPr>
                <w:rFonts w:cstheme="minorHAnsi"/>
              </w:rPr>
            </w:pPr>
            <w:r w:rsidRPr="00654504">
              <w:rPr>
                <w:rFonts w:cstheme="minorHAnsi"/>
              </w:rPr>
              <w:t>Wspieranie tworzenia nowych miejsc opieki i wychowania w nowo tworzonych placówkach wsparcia dziennego lub wsparcie działalności istniejących placówek wsparcia dziennego.</w:t>
            </w:r>
          </w:p>
          <w:p w14:paraId="4C85A7F6" w14:textId="6EA15D7F" w:rsidR="00534156" w:rsidRPr="00654504" w:rsidRDefault="00534156" w:rsidP="00534156">
            <w:pPr>
              <w:pStyle w:val="Bezodstpw"/>
              <w:jc w:val="both"/>
              <w:rPr>
                <w:rFonts w:cstheme="minorHAnsi"/>
              </w:rPr>
            </w:pPr>
            <w:r w:rsidRPr="00654504">
              <w:rPr>
                <w:rFonts w:cstheme="minorHAnsi"/>
              </w:rPr>
              <w:t>Podniesienie kwalifikacji i kompetencji osób działających na rzecz wspierania rodziny, w tym asystentów rodziny na potrzeby świadczenia usługi w społeczności lokalnej (m.in.: działania podnoszące kwalifikacje i kompetencje w zakresie zapobiegania wszelkiego rodzaju dyskryminacji)</w:t>
            </w:r>
            <w:r w:rsidR="000C2394">
              <w:rPr>
                <w:rFonts w:cstheme="minorHAnsi"/>
              </w:rPr>
              <w:t>.</w:t>
            </w:r>
          </w:p>
          <w:p w14:paraId="4578F9F9" w14:textId="1ABA26DA" w:rsidR="00E352F7" w:rsidRPr="00654504" w:rsidRDefault="00E352F7" w:rsidP="00E352F7">
            <w:pPr>
              <w:pStyle w:val="Bezodstpw"/>
              <w:jc w:val="both"/>
              <w:rPr>
                <w:rFonts w:cstheme="minorHAnsi"/>
              </w:rPr>
            </w:pPr>
            <w:r w:rsidRPr="00654504">
              <w:rPr>
                <w:rFonts w:cstheme="minorHAnsi"/>
              </w:rPr>
              <w:t>Działania na rzecz dzieci oraz rodziców biologicznych dzieci umieszczonych w pieczy zastępczej, obejmujące w szczególności:</w:t>
            </w:r>
          </w:p>
          <w:p w14:paraId="4D1A8C1D" w14:textId="2148F3B3" w:rsidR="00E352F7" w:rsidRPr="00654504" w:rsidRDefault="00E352F7" w:rsidP="00E352F7">
            <w:pPr>
              <w:pStyle w:val="Bezodstpw"/>
              <w:numPr>
                <w:ilvl w:val="0"/>
                <w:numId w:val="38"/>
              </w:numPr>
              <w:ind w:left="457"/>
              <w:jc w:val="both"/>
              <w:rPr>
                <w:rFonts w:cstheme="minorHAnsi"/>
              </w:rPr>
            </w:pPr>
            <w:r w:rsidRPr="00654504">
              <w:rPr>
                <w:rFonts w:cstheme="minorHAnsi"/>
              </w:rPr>
              <w:t>grupy samopomocowe;</w:t>
            </w:r>
          </w:p>
          <w:p w14:paraId="0E7E1964" w14:textId="3BF5585B" w:rsidR="00E352F7" w:rsidRPr="00654504" w:rsidRDefault="00E352F7" w:rsidP="00E352F7">
            <w:pPr>
              <w:pStyle w:val="Bezodstpw"/>
              <w:numPr>
                <w:ilvl w:val="0"/>
                <w:numId w:val="38"/>
              </w:numPr>
              <w:ind w:left="457"/>
              <w:jc w:val="both"/>
              <w:rPr>
                <w:rFonts w:cstheme="minorHAnsi"/>
              </w:rPr>
            </w:pPr>
            <w:r w:rsidRPr="00654504">
              <w:rPr>
                <w:rFonts w:cstheme="minorHAnsi"/>
              </w:rPr>
              <w:t>asystenturę rodziny;</w:t>
            </w:r>
          </w:p>
          <w:p w14:paraId="16A0D78A" w14:textId="4E4B79B1" w:rsidR="00E352F7" w:rsidRPr="00654504" w:rsidRDefault="00E352F7" w:rsidP="00E352F7">
            <w:pPr>
              <w:pStyle w:val="Bezodstpw"/>
              <w:numPr>
                <w:ilvl w:val="0"/>
                <w:numId w:val="38"/>
              </w:numPr>
              <w:ind w:left="457"/>
              <w:jc w:val="both"/>
              <w:rPr>
                <w:rFonts w:cstheme="minorHAnsi"/>
              </w:rPr>
            </w:pPr>
            <w:r w:rsidRPr="00654504">
              <w:rPr>
                <w:rFonts w:cstheme="minorHAnsi"/>
              </w:rPr>
              <w:lastRenderedPageBreak/>
              <w:t>konsultacje ze specjalistami w zakresie zdiagnozowanych problemów i deficytów w rodzinie;</w:t>
            </w:r>
          </w:p>
          <w:p w14:paraId="3379842D" w14:textId="408864F3" w:rsidR="00E352F7" w:rsidRPr="00654504" w:rsidRDefault="00E352F7" w:rsidP="00E352F7">
            <w:pPr>
              <w:pStyle w:val="Bezodstpw"/>
              <w:numPr>
                <w:ilvl w:val="0"/>
                <w:numId w:val="38"/>
              </w:numPr>
              <w:ind w:left="457"/>
              <w:jc w:val="both"/>
              <w:rPr>
                <w:rFonts w:cstheme="minorHAnsi"/>
              </w:rPr>
            </w:pPr>
            <w:r w:rsidRPr="00654504">
              <w:rPr>
                <w:rFonts w:cstheme="minorHAnsi"/>
              </w:rPr>
              <w:t>terapię w rodzinie.</w:t>
            </w:r>
          </w:p>
          <w:p w14:paraId="1C2AE89A" w14:textId="77777777" w:rsidR="00E352F7" w:rsidRPr="00654504" w:rsidRDefault="00E352F7" w:rsidP="00E352F7">
            <w:pPr>
              <w:pStyle w:val="Bezodstpw"/>
              <w:jc w:val="both"/>
              <w:rPr>
                <w:rFonts w:cstheme="minorHAnsi"/>
              </w:rPr>
            </w:pPr>
          </w:p>
          <w:p w14:paraId="57D09148" w14:textId="7689B67E" w:rsidR="00E352F7" w:rsidRPr="00654504" w:rsidRDefault="00E352F7" w:rsidP="00E352F7">
            <w:pPr>
              <w:pStyle w:val="Bezodstpw"/>
              <w:jc w:val="both"/>
              <w:rPr>
                <w:rFonts w:cstheme="minorHAnsi"/>
              </w:rPr>
            </w:pPr>
            <w:r w:rsidRPr="00654504">
              <w:rPr>
                <w:rFonts w:cstheme="minorHAnsi"/>
              </w:rPr>
              <w:t xml:space="preserve">Wspieranie rozwoju rodzinnych form pieczy zastępczej, w tym wsparcie rodziców zastępczych i dzieci umieszczonych w rodzinnej pieczy zastępczej. </w:t>
            </w:r>
          </w:p>
          <w:p w14:paraId="4511D402" w14:textId="77777777" w:rsidR="00E352F7" w:rsidRPr="00654504" w:rsidRDefault="00E352F7" w:rsidP="00E352F7">
            <w:pPr>
              <w:pStyle w:val="Bezodstpw"/>
              <w:jc w:val="both"/>
              <w:rPr>
                <w:rFonts w:cstheme="minorHAnsi"/>
              </w:rPr>
            </w:pPr>
          </w:p>
          <w:p w14:paraId="77625650" w14:textId="2AC2BA9D" w:rsidR="00E352F7" w:rsidRPr="00654504" w:rsidRDefault="00E352F7" w:rsidP="00E352F7">
            <w:pPr>
              <w:pStyle w:val="Bezodstpw"/>
              <w:jc w:val="both"/>
              <w:rPr>
                <w:rFonts w:cstheme="minorHAnsi"/>
              </w:rPr>
            </w:pPr>
            <w:r w:rsidRPr="00654504">
              <w:rPr>
                <w:rFonts w:cstheme="minorHAnsi"/>
              </w:rPr>
              <w:t xml:space="preserve">Kompleksowe wsparcie w usamodzielnianiu pełnoletnich wychowanków pieczy zastępczej oraz osób opuszczających inne instytucje opieki całodobowej, w których przebywają dzieci </w:t>
            </w:r>
            <w:r w:rsidR="000C2394">
              <w:rPr>
                <w:rFonts w:cstheme="minorHAnsi"/>
              </w:rPr>
              <w:br/>
            </w:r>
            <w:r w:rsidRPr="00654504">
              <w:rPr>
                <w:rFonts w:cstheme="minorHAnsi"/>
              </w:rPr>
              <w:t>i młodzież.</w:t>
            </w:r>
          </w:p>
          <w:p w14:paraId="697E923A" w14:textId="77777777" w:rsidR="00E352F7" w:rsidRPr="00654504" w:rsidRDefault="00E352F7" w:rsidP="00E352F7">
            <w:pPr>
              <w:pStyle w:val="Bezodstpw"/>
              <w:jc w:val="both"/>
              <w:rPr>
                <w:rFonts w:cstheme="minorHAnsi"/>
              </w:rPr>
            </w:pPr>
          </w:p>
          <w:p w14:paraId="12962F21" w14:textId="312C59D3" w:rsidR="00E352F7" w:rsidRPr="00654504" w:rsidRDefault="00E352F7" w:rsidP="00E352F7">
            <w:pPr>
              <w:pStyle w:val="Bezodstpw"/>
              <w:jc w:val="both"/>
              <w:rPr>
                <w:rFonts w:cstheme="minorHAnsi"/>
              </w:rPr>
            </w:pPr>
            <w:r w:rsidRPr="00654504">
              <w:rPr>
                <w:rFonts w:cstheme="minorHAnsi"/>
              </w:rPr>
              <w:t>Podniesienie kwalifikacji i kompetencji osób działających na rzecz wspierania rodziny, w tym asystentów rodziny na potrzeby świadczenia usług w środowisku lokalnym (działania podnoszące kwalifikacje i kompetencje w zakresie zapobiegania wszelkiego rodzaju dyskryminacji)</w:t>
            </w:r>
            <w:r w:rsidR="000C2394">
              <w:rPr>
                <w:rFonts w:cstheme="minorHAnsi"/>
              </w:rPr>
              <w:t xml:space="preserve"> i r</w:t>
            </w:r>
            <w:r w:rsidRPr="00654504">
              <w:rPr>
                <w:rFonts w:cstheme="minorHAnsi"/>
              </w:rPr>
              <w:t>ealizowane wyłącznie jako element kompleksowego projektu</w:t>
            </w:r>
            <w:r w:rsidR="000C2394">
              <w:rPr>
                <w:rFonts w:cstheme="minorHAnsi"/>
              </w:rPr>
              <w:t>.</w:t>
            </w:r>
          </w:p>
          <w:p w14:paraId="636A6FEF" w14:textId="77777777" w:rsidR="00E352F7" w:rsidRPr="00654504" w:rsidRDefault="00E352F7" w:rsidP="00534156">
            <w:pPr>
              <w:pStyle w:val="Bezodstpw"/>
              <w:jc w:val="both"/>
              <w:rPr>
                <w:rFonts w:cstheme="minorHAnsi"/>
              </w:rPr>
            </w:pPr>
          </w:p>
          <w:p w14:paraId="26C4A9FF" w14:textId="68BD9F98" w:rsidR="00E352F7" w:rsidRPr="00654504" w:rsidRDefault="00E352F7" w:rsidP="00534156">
            <w:pPr>
              <w:pStyle w:val="Bezodstpw"/>
              <w:jc w:val="both"/>
              <w:rPr>
                <w:rFonts w:cstheme="minorHAnsi"/>
              </w:rPr>
            </w:pPr>
            <w:r w:rsidRPr="00654504">
              <w:rPr>
                <w:rFonts w:cstheme="minorHAnsi"/>
              </w:rPr>
              <w:t xml:space="preserve">Wsparcie procesu </w:t>
            </w:r>
            <w:proofErr w:type="spellStart"/>
            <w:r w:rsidRPr="00654504">
              <w:rPr>
                <w:rFonts w:cstheme="minorHAnsi"/>
              </w:rPr>
              <w:t>deinstytucjonalizacji</w:t>
            </w:r>
            <w:proofErr w:type="spellEnd"/>
            <w:r w:rsidRPr="00654504">
              <w:rPr>
                <w:rFonts w:cstheme="minorHAnsi"/>
              </w:rPr>
              <w:t xml:space="preserve"> placówek</w:t>
            </w:r>
            <w:r w:rsidR="000C2394">
              <w:rPr>
                <w:rFonts w:cstheme="minorHAnsi"/>
              </w:rPr>
              <w:t>,</w:t>
            </w:r>
            <w:r w:rsidRPr="00654504">
              <w:rPr>
                <w:rFonts w:cstheme="minorHAnsi"/>
              </w:rPr>
              <w:t xml:space="preserve"> w tym usług dla dzieci i młodzieży wymagających wsparcia przebywających w różnego rodzaju ośrodkach/instytucjach (np.: ośrodkach wychowawczych), polegające na realizowaniu działań poza dotychczasowymi zadaniami.</w:t>
            </w:r>
          </w:p>
        </w:tc>
      </w:tr>
      <w:tr w:rsidR="00BF51B4" w:rsidRPr="00654504" w14:paraId="3661AFF9" w14:textId="77777777" w:rsidTr="001D5EC0">
        <w:tc>
          <w:tcPr>
            <w:tcW w:w="2689" w:type="dxa"/>
            <w:vAlign w:val="center"/>
          </w:tcPr>
          <w:p w14:paraId="44E6ECC8" w14:textId="77777777" w:rsidR="00BF51B4" w:rsidRPr="00654504" w:rsidRDefault="00BF51B4" w:rsidP="001D5EC0">
            <w:pPr>
              <w:pStyle w:val="Bezodstpw"/>
              <w:spacing w:line="276" w:lineRule="auto"/>
              <w:jc w:val="center"/>
              <w:rPr>
                <w:rFonts w:cstheme="minorHAnsi"/>
                <w:kern w:val="0"/>
                <w14:ligatures w14:val="none"/>
              </w:rPr>
            </w:pPr>
            <w:r w:rsidRPr="00654504">
              <w:rPr>
                <w:rFonts w:cstheme="minorHAnsi"/>
                <w:kern w:val="0"/>
                <w14:ligatures w14:val="none"/>
              </w:rPr>
              <w:lastRenderedPageBreak/>
              <w:t>3 Prognozowane rezultaty</w:t>
            </w:r>
          </w:p>
        </w:tc>
        <w:tc>
          <w:tcPr>
            <w:tcW w:w="6373" w:type="dxa"/>
            <w:vAlign w:val="center"/>
          </w:tcPr>
          <w:p w14:paraId="6A169BC1" w14:textId="7F5B5E52" w:rsidR="00BF51B4" w:rsidRPr="00654504" w:rsidRDefault="00BF51B4" w:rsidP="001D5EC0">
            <w:pPr>
              <w:pStyle w:val="Bezodstpw"/>
              <w:spacing w:line="276" w:lineRule="auto"/>
              <w:jc w:val="both"/>
              <w:rPr>
                <w:rFonts w:cstheme="minorHAnsi"/>
              </w:rPr>
            </w:pPr>
            <w:r w:rsidRPr="00654504">
              <w:rPr>
                <w:rFonts w:cstheme="minorHAnsi"/>
              </w:rPr>
              <w:t xml:space="preserve">1. </w:t>
            </w:r>
            <w:r w:rsidR="00534156" w:rsidRPr="00654504">
              <w:rPr>
                <w:rFonts w:cstheme="minorHAnsi"/>
              </w:rPr>
              <w:t>Liczba utworzonych miejsc w placówkach wsparcia dziennego</w:t>
            </w:r>
          </w:p>
          <w:p w14:paraId="01EF608C" w14:textId="260ABA49" w:rsidR="0059348B" w:rsidRPr="00654504" w:rsidRDefault="00BF51B4" w:rsidP="001D5EC0">
            <w:pPr>
              <w:pStyle w:val="Bezodstpw"/>
              <w:spacing w:line="276" w:lineRule="auto"/>
              <w:jc w:val="both"/>
              <w:rPr>
                <w:rFonts w:cstheme="minorHAnsi"/>
              </w:rPr>
            </w:pPr>
            <w:r w:rsidRPr="00654504">
              <w:rPr>
                <w:rFonts w:cstheme="minorHAnsi"/>
              </w:rPr>
              <w:t xml:space="preserve">2. </w:t>
            </w:r>
            <w:r w:rsidR="0059348B" w:rsidRPr="00654504">
              <w:rPr>
                <w:rFonts w:cstheme="minorHAnsi"/>
              </w:rPr>
              <w:t xml:space="preserve"> Liczba dzieci objętych wsparciem w placówkach wsparcia dziennego</w:t>
            </w:r>
          </w:p>
          <w:p w14:paraId="532E683C" w14:textId="4DA07225" w:rsidR="00E352F7" w:rsidRPr="00654504" w:rsidRDefault="0059348B" w:rsidP="001D5EC0">
            <w:pPr>
              <w:pStyle w:val="Bezodstpw"/>
              <w:spacing w:line="276" w:lineRule="auto"/>
              <w:jc w:val="both"/>
              <w:rPr>
                <w:rFonts w:cstheme="minorHAnsi"/>
              </w:rPr>
            </w:pPr>
            <w:r w:rsidRPr="00654504">
              <w:rPr>
                <w:rFonts w:cstheme="minorHAnsi"/>
              </w:rPr>
              <w:t xml:space="preserve">3. </w:t>
            </w:r>
            <w:r w:rsidR="00BF51B4" w:rsidRPr="00654504">
              <w:rPr>
                <w:rFonts w:cstheme="minorHAnsi"/>
              </w:rPr>
              <w:t>Uzupełnienie oferty Miejsko-Gminnego Ośrodka Pomocy Społecznej o usługi opiekuńcz</w:t>
            </w:r>
            <w:r w:rsidR="00534156" w:rsidRPr="00654504">
              <w:rPr>
                <w:rFonts w:cstheme="minorHAnsi"/>
              </w:rPr>
              <w:t xml:space="preserve">o </w:t>
            </w:r>
            <w:r w:rsidR="00E352F7" w:rsidRPr="00654504">
              <w:rPr>
                <w:rFonts w:cstheme="minorHAnsi"/>
              </w:rPr>
              <w:t>–</w:t>
            </w:r>
            <w:r w:rsidR="00534156" w:rsidRPr="00654504">
              <w:rPr>
                <w:rFonts w:cstheme="minorHAnsi"/>
              </w:rPr>
              <w:t xml:space="preserve"> wychowawcze</w:t>
            </w:r>
          </w:p>
        </w:tc>
      </w:tr>
      <w:tr w:rsidR="0059348B" w:rsidRPr="00654504" w14:paraId="65F168FE" w14:textId="77777777" w:rsidTr="001D5EC0">
        <w:tc>
          <w:tcPr>
            <w:tcW w:w="2689" w:type="dxa"/>
            <w:shd w:val="clear" w:color="auto" w:fill="FFF2CC" w:themeFill="accent4" w:themeFillTint="33"/>
            <w:vAlign w:val="center"/>
          </w:tcPr>
          <w:p w14:paraId="5CA8B414" w14:textId="77777777" w:rsidR="00BF51B4" w:rsidRPr="000C2394" w:rsidRDefault="00BF51B4" w:rsidP="001D5EC0">
            <w:pPr>
              <w:pStyle w:val="Bezodstpw"/>
              <w:spacing w:line="276" w:lineRule="auto"/>
              <w:jc w:val="center"/>
              <w:rPr>
                <w:rFonts w:cstheme="minorHAnsi"/>
                <w:color w:val="000000" w:themeColor="text1"/>
                <w:kern w:val="0"/>
                <w14:ligatures w14:val="none"/>
              </w:rPr>
            </w:pPr>
            <w:r w:rsidRPr="000C2394">
              <w:rPr>
                <w:rFonts w:cstheme="minorHAnsi"/>
                <w:color w:val="000000" w:themeColor="text1"/>
                <w:kern w:val="0"/>
                <w14:ligatures w14:val="none"/>
              </w:rPr>
              <w:t>4 Sposób oceny rezultatów</w:t>
            </w:r>
          </w:p>
        </w:tc>
        <w:tc>
          <w:tcPr>
            <w:tcW w:w="6373" w:type="dxa"/>
            <w:shd w:val="clear" w:color="auto" w:fill="FFF2CC" w:themeFill="accent4" w:themeFillTint="33"/>
            <w:vAlign w:val="center"/>
          </w:tcPr>
          <w:p w14:paraId="4F114E30" w14:textId="56DD58E2" w:rsidR="00BF51B4" w:rsidRPr="000C2394" w:rsidRDefault="0059348B" w:rsidP="001D5EC0">
            <w:pPr>
              <w:pStyle w:val="Bezodstpw"/>
              <w:spacing w:line="276" w:lineRule="auto"/>
              <w:jc w:val="both"/>
              <w:rPr>
                <w:rFonts w:cstheme="minorHAnsi"/>
                <w:color w:val="000000" w:themeColor="text1"/>
              </w:rPr>
            </w:pPr>
            <w:r w:rsidRPr="000C2394">
              <w:rPr>
                <w:rFonts w:cstheme="minorHAnsi"/>
                <w:color w:val="000000" w:themeColor="text1"/>
              </w:rPr>
              <w:t>Wykaz dzieci korzystających z wparcia w placówkach wsparcia dziennego, regulamin funkcjonowania placówki</w:t>
            </w:r>
          </w:p>
        </w:tc>
      </w:tr>
      <w:tr w:rsidR="00BF51B4" w:rsidRPr="00654504" w14:paraId="179EF1AC" w14:textId="77777777" w:rsidTr="001D5EC0">
        <w:tc>
          <w:tcPr>
            <w:tcW w:w="2689" w:type="dxa"/>
            <w:vAlign w:val="center"/>
          </w:tcPr>
          <w:p w14:paraId="7955C524" w14:textId="77777777" w:rsidR="00BF51B4" w:rsidRPr="000C2394" w:rsidRDefault="00BF51B4" w:rsidP="001D5EC0">
            <w:pPr>
              <w:pStyle w:val="Bezodstpw"/>
              <w:spacing w:line="276" w:lineRule="auto"/>
              <w:jc w:val="center"/>
              <w:rPr>
                <w:rFonts w:cstheme="minorHAnsi"/>
                <w:color w:val="000000" w:themeColor="text1"/>
                <w:kern w:val="0"/>
                <w14:ligatures w14:val="none"/>
              </w:rPr>
            </w:pPr>
            <w:r w:rsidRPr="000C2394">
              <w:rPr>
                <w:rFonts w:cstheme="minorHAnsi"/>
                <w:color w:val="000000" w:themeColor="text1"/>
                <w:kern w:val="0"/>
                <w14:ligatures w14:val="none"/>
              </w:rPr>
              <w:t>5 Realizowane kierunki działań</w:t>
            </w:r>
          </w:p>
        </w:tc>
        <w:tc>
          <w:tcPr>
            <w:tcW w:w="6373" w:type="dxa"/>
            <w:vAlign w:val="center"/>
          </w:tcPr>
          <w:p w14:paraId="2454ADDE" w14:textId="77777777" w:rsidR="00534156" w:rsidRPr="000C2394" w:rsidRDefault="00534156" w:rsidP="001D5EC0">
            <w:pPr>
              <w:pStyle w:val="Bezodstpw"/>
              <w:spacing w:line="276" w:lineRule="auto"/>
              <w:jc w:val="both"/>
              <w:rPr>
                <w:rFonts w:cstheme="minorHAnsi"/>
                <w:color w:val="000000" w:themeColor="text1"/>
              </w:rPr>
            </w:pPr>
            <w:r w:rsidRPr="000C2394">
              <w:rPr>
                <w:rFonts w:cstheme="minorHAnsi"/>
                <w:color w:val="000000" w:themeColor="text1"/>
              </w:rPr>
              <w:t xml:space="preserve">1.1. Przeciwdziałanie ubóstwu i wykluczeniu społecznemu na obszarze rewitalizacji </w:t>
            </w:r>
          </w:p>
          <w:p w14:paraId="014646B2" w14:textId="77777777" w:rsidR="00BF51B4" w:rsidRPr="000C2394" w:rsidRDefault="00534156" w:rsidP="001D5EC0">
            <w:pPr>
              <w:pStyle w:val="Bezodstpw"/>
              <w:spacing w:line="276" w:lineRule="auto"/>
              <w:jc w:val="both"/>
              <w:rPr>
                <w:rFonts w:cstheme="minorHAnsi"/>
                <w:color w:val="000000" w:themeColor="text1"/>
              </w:rPr>
            </w:pPr>
            <w:r w:rsidRPr="000C2394">
              <w:rPr>
                <w:rFonts w:cstheme="minorHAnsi"/>
                <w:color w:val="000000" w:themeColor="text1"/>
              </w:rPr>
              <w:t>1.2. Wsparcie harmonijnego rozwoju rodzin na obszarze rewitalizacji</w:t>
            </w:r>
          </w:p>
          <w:p w14:paraId="3D1CDEDF" w14:textId="6510A31C" w:rsidR="00E352F7" w:rsidRPr="000C2394" w:rsidRDefault="00E352F7" w:rsidP="001D5EC0">
            <w:pPr>
              <w:pStyle w:val="Bezodstpw"/>
              <w:spacing w:line="276" w:lineRule="auto"/>
              <w:jc w:val="both"/>
              <w:rPr>
                <w:rFonts w:cstheme="minorHAnsi"/>
                <w:color w:val="000000" w:themeColor="text1"/>
                <w:kern w:val="0"/>
                <w14:ligatures w14:val="none"/>
              </w:rPr>
            </w:pPr>
            <w:r w:rsidRPr="000C2394">
              <w:rPr>
                <w:rFonts w:cstheme="minorHAnsi"/>
                <w:color w:val="000000" w:themeColor="text1"/>
                <w:kern w:val="0"/>
                <w14:ligatures w14:val="none"/>
              </w:rPr>
              <w:t>1.5. Integracja mieszkańców obszaru rewitalizacji</w:t>
            </w:r>
          </w:p>
        </w:tc>
      </w:tr>
      <w:tr w:rsidR="00BF51B4" w:rsidRPr="00654504" w14:paraId="6990A44F" w14:textId="77777777" w:rsidTr="001D5EC0">
        <w:tc>
          <w:tcPr>
            <w:tcW w:w="2689" w:type="dxa"/>
            <w:shd w:val="clear" w:color="auto" w:fill="FFF2CC" w:themeFill="accent4" w:themeFillTint="33"/>
            <w:vAlign w:val="center"/>
          </w:tcPr>
          <w:p w14:paraId="47AA1319" w14:textId="77777777" w:rsidR="00BF51B4" w:rsidRPr="00654504" w:rsidRDefault="00BF51B4" w:rsidP="001D5EC0">
            <w:pPr>
              <w:pStyle w:val="Bezodstpw"/>
              <w:spacing w:line="276" w:lineRule="auto"/>
              <w:jc w:val="center"/>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vAlign w:val="center"/>
          </w:tcPr>
          <w:p w14:paraId="62AB8816" w14:textId="77777777" w:rsidR="00BF51B4" w:rsidRPr="00654504" w:rsidRDefault="00BF51B4" w:rsidP="001D5EC0">
            <w:pPr>
              <w:pStyle w:val="Bezodstpw"/>
              <w:spacing w:line="276" w:lineRule="auto"/>
              <w:jc w:val="both"/>
              <w:rPr>
                <w:rFonts w:cstheme="minorHAnsi"/>
                <w:kern w:val="0"/>
                <w14:ligatures w14:val="none"/>
              </w:rPr>
            </w:pPr>
            <w:r w:rsidRPr="00654504">
              <w:rPr>
                <w:rFonts w:cstheme="minorHAnsi"/>
                <w:kern w:val="0"/>
                <w14:ligatures w14:val="none"/>
              </w:rPr>
              <w:t>Miasto Kazimierza Wielka</w:t>
            </w:r>
          </w:p>
        </w:tc>
      </w:tr>
      <w:tr w:rsidR="00BF51B4" w:rsidRPr="00654504" w14:paraId="14CB65AB" w14:textId="77777777" w:rsidTr="001D5EC0">
        <w:tc>
          <w:tcPr>
            <w:tcW w:w="2689" w:type="dxa"/>
            <w:vAlign w:val="center"/>
          </w:tcPr>
          <w:p w14:paraId="6CFC4F40" w14:textId="77777777" w:rsidR="00BF51B4" w:rsidRPr="00654504" w:rsidRDefault="00BF51B4" w:rsidP="001D5EC0">
            <w:pPr>
              <w:pStyle w:val="Bezodstpw"/>
              <w:spacing w:line="276" w:lineRule="auto"/>
              <w:jc w:val="center"/>
              <w:rPr>
                <w:rFonts w:cstheme="minorHAnsi"/>
                <w:kern w:val="0"/>
                <w14:ligatures w14:val="none"/>
              </w:rPr>
            </w:pPr>
            <w:r w:rsidRPr="00654504">
              <w:rPr>
                <w:rFonts w:cstheme="minorHAnsi"/>
                <w:kern w:val="0"/>
                <w14:ligatures w14:val="none"/>
              </w:rPr>
              <w:t>7 Podmiot realizujący</w:t>
            </w:r>
          </w:p>
        </w:tc>
        <w:tc>
          <w:tcPr>
            <w:tcW w:w="6373" w:type="dxa"/>
            <w:vAlign w:val="center"/>
          </w:tcPr>
          <w:p w14:paraId="26794150" w14:textId="48F4E284" w:rsidR="00BF51B4" w:rsidRPr="00654504" w:rsidRDefault="00BF51B4" w:rsidP="001D5EC0">
            <w:pPr>
              <w:pStyle w:val="Bezodstpw"/>
              <w:spacing w:line="276" w:lineRule="auto"/>
              <w:jc w:val="both"/>
              <w:rPr>
                <w:rFonts w:cstheme="minorHAnsi"/>
                <w:kern w:val="0"/>
                <w14:ligatures w14:val="none"/>
              </w:rPr>
            </w:pPr>
            <w:r w:rsidRPr="00654504">
              <w:rPr>
                <w:rFonts w:cstheme="minorHAnsi"/>
                <w:kern w:val="0"/>
                <w14:ligatures w14:val="none"/>
              </w:rPr>
              <w:t xml:space="preserve">Miejsko – Gminny  Pomocy Społecznej w </w:t>
            </w:r>
            <w:r w:rsidR="00320272" w:rsidRPr="00654504">
              <w:rPr>
                <w:rFonts w:cstheme="minorHAnsi"/>
                <w:kern w:val="0"/>
                <w14:ligatures w14:val="none"/>
              </w:rPr>
              <w:t>Kazimierzy Wielkiej</w:t>
            </w:r>
          </w:p>
        </w:tc>
      </w:tr>
      <w:tr w:rsidR="00BF51B4" w:rsidRPr="00654504" w14:paraId="19747097" w14:textId="77777777" w:rsidTr="001D5EC0">
        <w:tc>
          <w:tcPr>
            <w:tcW w:w="2689" w:type="dxa"/>
            <w:shd w:val="clear" w:color="auto" w:fill="FFF2CC" w:themeFill="accent4" w:themeFillTint="33"/>
            <w:vAlign w:val="center"/>
          </w:tcPr>
          <w:p w14:paraId="5A080F29" w14:textId="77777777" w:rsidR="00BF51B4" w:rsidRPr="00654504" w:rsidRDefault="00BF51B4" w:rsidP="001D5EC0">
            <w:pPr>
              <w:pStyle w:val="Bezodstpw"/>
              <w:spacing w:line="276" w:lineRule="auto"/>
              <w:jc w:val="center"/>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vAlign w:val="center"/>
          </w:tcPr>
          <w:p w14:paraId="023A8106" w14:textId="14EB507D" w:rsidR="00BF51B4" w:rsidRPr="00654504" w:rsidRDefault="00534156" w:rsidP="001D5EC0">
            <w:pPr>
              <w:pStyle w:val="Bezodstpw"/>
              <w:spacing w:line="276" w:lineRule="auto"/>
              <w:jc w:val="both"/>
              <w:rPr>
                <w:rFonts w:cstheme="minorHAnsi"/>
                <w:kern w:val="0"/>
                <w14:ligatures w14:val="none"/>
              </w:rPr>
            </w:pPr>
            <w:r w:rsidRPr="00654504">
              <w:rPr>
                <w:rFonts w:cstheme="minorHAnsi"/>
                <w:kern w:val="0"/>
                <w14:ligatures w14:val="none"/>
              </w:rPr>
              <w:t xml:space="preserve">1 </w:t>
            </w:r>
            <w:r w:rsidR="0059348B" w:rsidRPr="00654504">
              <w:rPr>
                <w:rFonts w:cstheme="minorHAnsi"/>
                <w:kern w:val="0"/>
                <w14:ligatures w14:val="none"/>
              </w:rPr>
              <w:t>5</w:t>
            </w:r>
            <w:r w:rsidR="00BF51B4" w:rsidRPr="00654504">
              <w:rPr>
                <w:rFonts w:cstheme="minorHAnsi"/>
                <w:kern w:val="0"/>
                <w14:ligatures w14:val="none"/>
              </w:rPr>
              <w:t>00 000 zł</w:t>
            </w:r>
          </w:p>
        </w:tc>
      </w:tr>
      <w:tr w:rsidR="00BF51B4" w:rsidRPr="00654504" w14:paraId="76EBE4C0" w14:textId="77777777" w:rsidTr="001D5EC0">
        <w:tc>
          <w:tcPr>
            <w:tcW w:w="2689" w:type="dxa"/>
            <w:vAlign w:val="center"/>
          </w:tcPr>
          <w:p w14:paraId="2310072F" w14:textId="77777777" w:rsidR="00BF51B4" w:rsidRPr="00654504" w:rsidRDefault="00BF51B4" w:rsidP="001D5EC0">
            <w:pPr>
              <w:pStyle w:val="Bezodstpw"/>
              <w:spacing w:line="276" w:lineRule="auto"/>
              <w:jc w:val="center"/>
              <w:rPr>
                <w:rFonts w:cstheme="minorHAnsi"/>
                <w:kern w:val="0"/>
                <w14:ligatures w14:val="none"/>
              </w:rPr>
            </w:pPr>
            <w:r w:rsidRPr="00654504">
              <w:rPr>
                <w:rFonts w:cstheme="minorHAnsi"/>
                <w:kern w:val="0"/>
                <w14:ligatures w14:val="none"/>
              </w:rPr>
              <w:t>9 Okres realizacji</w:t>
            </w:r>
          </w:p>
        </w:tc>
        <w:tc>
          <w:tcPr>
            <w:tcW w:w="6373" w:type="dxa"/>
            <w:vAlign w:val="center"/>
          </w:tcPr>
          <w:p w14:paraId="38F054A4" w14:textId="77777777" w:rsidR="00BF51B4" w:rsidRPr="00654504" w:rsidRDefault="00BF51B4" w:rsidP="001D5EC0">
            <w:pPr>
              <w:pStyle w:val="Bezodstpw"/>
              <w:spacing w:line="276" w:lineRule="auto"/>
              <w:jc w:val="both"/>
              <w:rPr>
                <w:rFonts w:cstheme="minorHAnsi"/>
                <w:kern w:val="0"/>
                <w14:ligatures w14:val="none"/>
              </w:rPr>
            </w:pPr>
            <w:r w:rsidRPr="00654504">
              <w:rPr>
                <w:rFonts w:cstheme="minorHAnsi"/>
                <w:kern w:val="0"/>
                <w14:ligatures w14:val="none"/>
              </w:rPr>
              <w:t>2025-2030</w:t>
            </w:r>
          </w:p>
        </w:tc>
      </w:tr>
      <w:tr w:rsidR="00BF51B4" w:rsidRPr="00654504" w14:paraId="4F37784B" w14:textId="77777777" w:rsidTr="001D5EC0">
        <w:tc>
          <w:tcPr>
            <w:tcW w:w="2689" w:type="dxa"/>
            <w:shd w:val="clear" w:color="auto" w:fill="FFF2CC" w:themeFill="accent4" w:themeFillTint="33"/>
            <w:vAlign w:val="center"/>
          </w:tcPr>
          <w:p w14:paraId="52B39D66" w14:textId="77777777" w:rsidR="00BF51B4" w:rsidRPr="00654504" w:rsidRDefault="00BF51B4" w:rsidP="001D5EC0">
            <w:pPr>
              <w:pStyle w:val="Bezodstpw"/>
              <w:spacing w:line="276" w:lineRule="auto"/>
              <w:jc w:val="center"/>
              <w:rPr>
                <w:rFonts w:cstheme="minorHAnsi"/>
                <w:kern w:val="0"/>
                <w14:ligatures w14:val="none"/>
              </w:rPr>
            </w:pPr>
            <w:r w:rsidRPr="00654504">
              <w:rPr>
                <w:rFonts w:cstheme="minorHAnsi"/>
                <w:kern w:val="0"/>
                <w14:ligatures w14:val="none"/>
              </w:rPr>
              <w:t>10 Sposób zapewnienie dostępności</w:t>
            </w:r>
          </w:p>
        </w:tc>
        <w:tc>
          <w:tcPr>
            <w:tcW w:w="6373" w:type="dxa"/>
            <w:shd w:val="clear" w:color="auto" w:fill="FFF2CC" w:themeFill="accent4" w:themeFillTint="33"/>
            <w:vAlign w:val="center"/>
          </w:tcPr>
          <w:p w14:paraId="4FAA3170" w14:textId="4D663543" w:rsidR="00BF51B4" w:rsidRPr="00654504" w:rsidRDefault="00BF51B4" w:rsidP="001D5EC0">
            <w:pPr>
              <w:pStyle w:val="Bezodstpw"/>
              <w:spacing w:line="276" w:lineRule="auto"/>
              <w:jc w:val="both"/>
              <w:rPr>
                <w:rFonts w:cstheme="minorHAnsi"/>
                <w:kern w:val="0"/>
                <w14:ligatures w14:val="none"/>
              </w:rPr>
            </w:pPr>
            <w:r w:rsidRPr="00654504">
              <w:rPr>
                <w:rFonts w:cstheme="minorHAnsi"/>
              </w:rPr>
              <w:t xml:space="preserve">Dostosowanie infrastruktury i oferty wsparcia dla </w:t>
            </w:r>
            <w:r w:rsidR="0059348B" w:rsidRPr="00654504">
              <w:rPr>
                <w:rFonts w:cstheme="minorHAnsi"/>
              </w:rPr>
              <w:t>rodzin zagrożonych wykluczeniem społecznym w tym dzieci.</w:t>
            </w:r>
          </w:p>
        </w:tc>
      </w:tr>
    </w:tbl>
    <w:p w14:paraId="0BC5C2C8" w14:textId="77777777" w:rsidR="00DF0381" w:rsidRPr="00654504" w:rsidRDefault="00DF0381" w:rsidP="007154E4">
      <w:pPr>
        <w:pStyle w:val="Bezodstpw"/>
        <w:spacing w:line="276" w:lineRule="auto"/>
        <w:jc w:val="both"/>
        <w:rPr>
          <w:rFonts w:cstheme="minorHAnsi"/>
          <w:kern w:val="0"/>
          <w:highlight w:val="yellow"/>
          <w14:ligatures w14:val="none"/>
        </w:rPr>
      </w:pPr>
    </w:p>
    <w:tbl>
      <w:tblPr>
        <w:tblStyle w:val="Tabela-Siatka"/>
        <w:tblW w:w="0" w:type="auto"/>
        <w:tblLook w:val="04A0" w:firstRow="1" w:lastRow="0" w:firstColumn="1" w:lastColumn="0" w:noHBand="0" w:noVBand="1"/>
      </w:tblPr>
      <w:tblGrid>
        <w:gridCol w:w="2689"/>
        <w:gridCol w:w="6373"/>
      </w:tblGrid>
      <w:tr w:rsidR="00601674" w:rsidRPr="00654504" w14:paraId="35E86BEB" w14:textId="77777777" w:rsidTr="00D96B10">
        <w:tc>
          <w:tcPr>
            <w:tcW w:w="9062" w:type="dxa"/>
            <w:gridSpan w:val="2"/>
            <w:shd w:val="clear" w:color="auto" w:fill="E2EFD9" w:themeFill="accent6" w:themeFillTint="33"/>
          </w:tcPr>
          <w:p w14:paraId="239F6B69" w14:textId="6D8CF1FC"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0C2394">
              <w:rPr>
                <w:rFonts w:cstheme="minorHAnsi"/>
                <w:kern w:val="0"/>
                <w14:ligatures w14:val="none"/>
              </w:rPr>
              <w:t>e</w:t>
            </w:r>
            <w:r w:rsidRPr="00654504">
              <w:rPr>
                <w:rFonts w:cstheme="minorHAnsi"/>
                <w:kern w:val="0"/>
                <w14:ligatures w14:val="none"/>
              </w:rPr>
              <w:t xml:space="preserve"> nr </w:t>
            </w:r>
            <w:r w:rsidR="00534156" w:rsidRPr="00654504">
              <w:rPr>
                <w:rFonts w:cstheme="minorHAnsi"/>
                <w:kern w:val="0"/>
                <w14:ligatures w14:val="none"/>
              </w:rPr>
              <w:t>4</w:t>
            </w:r>
          </w:p>
        </w:tc>
      </w:tr>
      <w:tr w:rsidR="00601674" w:rsidRPr="00654504" w14:paraId="2BBE7BFD" w14:textId="77777777" w:rsidTr="00D96B10">
        <w:tc>
          <w:tcPr>
            <w:tcW w:w="2689" w:type="dxa"/>
          </w:tcPr>
          <w:p w14:paraId="3080E8DE"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5C7265F6" w14:textId="6733E1B8" w:rsidR="00601674" w:rsidRPr="00654504" w:rsidRDefault="00E352F7" w:rsidP="0059348B">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 xml:space="preserve">Wyrównywanie szans edukacyjnych dzieci i młodzieży na obszarze rewitalizacji </w:t>
            </w:r>
          </w:p>
        </w:tc>
      </w:tr>
      <w:tr w:rsidR="00601674" w:rsidRPr="00654504" w14:paraId="38B0622B" w14:textId="77777777" w:rsidTr="00D96B10">
        <w:tc>
          <w:tcPr>
            <w:tcW w:w="2689" w:type="dxa"/>
            <w:shd w:val="clear" w:color="auto" w:fill="FFF2CC" w:themeFill="accent4" w:themeFillTint="33"/>
          </w:tcPr>
          <w:p w14:paraId="45A768C9"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35C37699" w14:textId="77777777" w:rsidR="00E352F7" w:rsidRPr="00654504" w:rsidRDefault="00E352F7" w:rsidP="00E352F7">
            <w:pPr>
              <w:pStyle w:val="Bezodstpw"/>
              <w:spacing w:line="276" w:lineRule="auto"/>
              <w:jc w:val="both"/>
              <w:rPr>
                <w:rFonts w:cstheme="minorHAnsi"/>
                <w:kern w:val="0"/>
                <w14:ligatures w14:val="none"/>
              </w:rPr>
            </w:pPr>
            <w:r w:rsidRPr="00654504">
              <w:rPr>
                <w:rFonts w:cstheme="minorHAnsi"/>
                <w:kern w:val="0"/>
                <w14:ligatures w14:val="none"/>
              </w:rPr>
              <w:t>W ramach projektu planowane są działania polegające na:</w:t>
            </w:r>
          </w:p>
          <w:p w14:paraId="2FEFEB21" w14:textId="4BF32888" w:rsidR="00E352F7" w:rsidRPr="00654504" w:rsidRDefault="00E352F7" w:rsidP="00E352F7">
            <w:pPr>
              <w:pStyle w:val="Bezodstpw"/>
              <w:spacing w:line="276" w:lineRule="auto"/>
              <w:jc w:val="both"/>
              <w:rPr>
                <w:rFonts w:cstheme="minorHAnsi"/>
                <w:kern w:val="0"/>
                <w14:ligatures w14:val="none"/>
              </w:rPr>
            </w:pPr>
            <w:r w:rsidRPr="00654504">
              <w:rPr>
                <w:rFonts w:cstheme="minorHAnsi"/>
                <w:kern w:val="0"/>
                <w14:ligatures w14:val="none"/>
              </w:rPr>
              <w:t>1. Wspieraniu edukacji przedszkolnej poprzez:</w:t>
            </w:r>
          </w:p>
          <w:p w14:paraId="64A009A7" w14:textId="321F3C56" w:rsidR="00E352F7" w:rsidRPr="00654504" w:rsidRDefault="00E352F7" w:rsidP="00E352F7">
            <w:pPr>
              <w:pStyle w:val="Bezodstpw"/>
              <w:numPr>
                <w:ilvl w:val="0"/>
                <w:numId w:val="40"/>
              </w:numPr>
              <w:spacing w:line="276" w:lineRule="auto"/>
              <w:jc w:val="both"/>
              <w:rPr>
                <w:rFonts w:cstheme="minorHAnsi"/>
                <w:kern w:val="0"/>
                <w14:ligatures w14:val="none"/>
              </w:rPr>
            </w:pPr>
            <w:r w:rsidRPr="00654504">
              <w:rPr>
                <w:rFonts w:cstheme="minorHAnsi"/>
                <w:kern w:val="0"/>
                <w14:ligatures w14:val="none"/>
              </w:rPr>
              <w:lastRenderedPageBreak/>
              <w:t>tworzenie miejsc wychowania przedszkolnego w nowo utworzonych lub istniejących ośrodkach wychowania przedszkolnego (OWP)</w:t>
            </w:r>
            <w:r w:rsidR="00426E3A">
              <w:rPr>
                <w:rFonts w:cstheme="minorHAnsi"/>
                <w:kern w:val="0"/>
                <w14:ligatures w14:val="none"/>
              </w:rPr>
              <w:t>,</w:t>
            </w:r>
          </w:p>
          <w:p w14:paraId="7AA78D45" w14:textId="72CB41FD" w:rsidR="00E352F7" w:rsidRPr="00654504" w:rsidRDefault="00E352F7" w:rsidP="00E352F7">
            <w:pPr>
              <w:pStyle w:val="Bezodstpw"/>
              <w:numPr>
                <w:ilvl w:val="0"/>
                <w:numId w:val="40"/>
              </w:numPr>
              <w:spacing w:line="276" w:lineRule="auto"/>
              <w:jc w:val="both"/>
              <w:rPr>
                <w:rFonts w:cstheme="minorHAnsi"/>
                <w:kern w:val="0"/>
                <w14:ligatures w14:val="none"/>
              </w:rPr>
            </w:pPr>
            <w:r w:rsidRPr="00654504">
              <w:rPr>
                <w:rFonts w:cstheme="minorHAnsi"/>
                <w:kern w:val="0"/>
                <w14:ligatures w14:val="none"/>
              </w:rPr>
              <w:t>dostosowanie miejsc wychowania przedszkolnego do potrzeb dzieci z niepełnosprawnościami</w:t>
            </w:r>
            <w:r w:rsidR="00426E3A">
              <w:rPr>
                <w:rFonts w:cstheme="minorHAnsi"/>
                <w:kern w:val="0"/>
                <w14:ligatures w14:val="none"/>
              </w:rPr>
              <w:t>,</w:t>
            </w:r>
          </w:p>
          <w:p w14:paraId="1AD25375" w14:textId="18705B56" w:rsidR="00E352F7" w:rsidRPr="00654504" w:rsidRDefault="00426E3A" w:rsidP="00E352F7">
            <w:pPr>
              <w:pStyle w:val="Bezodstpw"/>
              <w:numPr>
                <w:ilvl w:val="0"/>
                <w:numId w:val="40"/>
              </w:numPr>
              <w:spacing w:line="276" w:lineRule="auto"/>
              <w:jc w:val="both"/>
              <w:rPr>
                <w:rFonts w:cstheme="minorHAnsi"/>
                <w:kern w:val="0"/>
                <w14:ligatures w14:val="none"/>
              </w:rPr>
            </w:pPr>
            <w:r>
              <w:rPr>
                <w:rFonts w:cstheme="minorHAnsi"/>
                <w:kern w:val="0"/>
                <w14:ligatures w14:val="none"/>
              </w:rPr>
              <w:t>r</w:t>
            </w:r>
            <w:r w:rsidR="00E352F7" w:rsidRPr="00654504">
              <w:rPr>
                <w:rFonts w:cstheme="minorHAnsi"/>
                <w:kern w:val="0"/>
                <w14:ligatures w14:val="none"/>
              </w:rPr>
              <w:t xml:space="preserve">ozszerzenie oferty ośrodków wychowania przedszkolnego </w:t>
            </w:r>
            <w:r>
              <w:rPr>
                <w:rFonts w:cstheme="minorHAnsi"/>
                <w:kern w:val="0"/>
                <w14:ligatures w14:val="none"/>
              </w:rPr>
              <w:br/>
            </w:r>
            <w:r w:rsidR="00E352F7" w:rsidRPr="00654504">
              <w:rPr>
                <w:rFonts w:cstheme="minorHAnsi"/>
                <w:kern w:val="0"/>
                <w14:ligatures w14:val="none"/>
              </w:rPr>
              <w:t>o zajęcia rozwijające jakość edukacji m.in. poprzez:</w:t>
            </w:r>
          </w:p>
          <w:p w14:paraId="17163EE1" w14:textId="4B76ECA5" w:rsidR="00426E3A" w:rsidRDefault="00E352F7" w:rsidP="00426E3A">
            <w:pPr>
              <w:pStyle w:val="Bezodstpw"/>
              <w:numPr>
                <w:ilvl w:val="0"/>
                <w:numId w:val="48"/>
              </w:numPr>
              <w:spacing w:line="276" w:lineRule="auto"/>
              <w:jc w:val="both"/>
              <w:rPr>
                <w:rFonts w:cstheme="minorHAnsi"/>
                <w:kern w:val="0"/>
                <w14:ligatures w14:val="none"/>
              </w:rPr>
            </w:pPr>
            <w:r w:rsidRPr="00654504">
              <w:rPr>
                <w:rFonts w:cstheme="minorHAnsi"/>
                <w:kern w:val="0"/>
                <w14:ligatures w14:val="none"/>
              </w:rPr>
              <w:t xml:space="preserve">zajęcia dodatkowe dydaktyczno-wychowawcze, </w:t>
            </w:r>
            <w:r w:rsidR="00426E3A">
              <w:rPr>
                <w:rFonts w:cstheme="minorHAnsi"/>
                <w:kern w:val="0"/>
                <w14:ligatures w14:val="none"/>
              </w:rPr>
              <w:br/>
            </w:r>
            <w:r w:rsidRPr="00654504">
              <w:rPr>
                <w:rFonts w:cstheme="minorHAnsi"/>
                <w:kern w:val="0"/>
                <w14:ligatures w14:val="none"/>
              </w:rPr>
              <w:t>w zakresie umiejętności podstawowych i przekrojowych,</w:t>
            </w:r>
          </w:p>
          <w:p w14:paraId="23F4695F" w14:textId="77777777" w:rsidR="00426E3A" w:rsidRDefault="00E352F7" w:rsidP="00426E3A">
            <w:pPr>
              <w:pStyle w:val="Bezodstpw"/>
              <w:numPr>
                <w:ilvl w:val="0"/>
                <w:numId w:val="48"/>
              </w:numPr>
              <w:spacing w:line="276" w:lineRule="auto"/>
              <w:jc w:val="both"/>
              <w:rPr>
                <w:rFonts w:cstheme="minorHAnsi"/>
                <w:kern w:val="0"/>
                <w14:ligatures w14:val="none"/>
              </w:rPr>
            </w:pPr>
            <w:r w:rsidRPr="00426E3A">
              <w:rPr>
                <w:rFonts w:cstheme="minorHAnsi"/>
                <w:kern w:val="0"/>
                <w14:ligatures w14:val="none"/>
              </w:rPr>
              <w:t>zajęcia dodatkowe wyrównujące szanse edukacyjne dzieci w zakresie stwierdzonych deficytów,</w:t>
            </w:r>
          </w:p>
          <w:p w14:paraId="4736D75C" w14:textId="77777777" w:rsidR="00426E3A" w:rsidRDefault="00E352F7" w:rsidP="00426E3A">
            <w:pPr>
              <w:pStyle w:val="Bezodstpw"/>
              <w:numPr>
                <w:ilvl w:val="0"/>
                <w:numId w:val="48"/>
              </w:numPr>
              <w:spacing w:line="276" w:lineRule="auto"/>
              <w:jc w:val="both"/>
              <w:rPr>
                <w:rFonts w:cstheme="minorHAnsi"/>
                <w:kern w:val="0"/>
                <w14:ligatures w14:val="none"/>
              </w:rPr>
            </w:pPr>
            <w:r w:rsidRPr="00426E3A">
              <w:rPr>
                <w:rFonts w:cstheme="minorHAnsi"/>
                <w:kern w:val="0"/>
                <w14:ligatures w14:val="none"/>
              </w:rPr>
              <w:t>zajęcia specjalistyczne,</w:t>
            </w:r>
          </w:p>
          <w:p w14:paraId="241A1A3C" w14:textId="1690AC83" w:rsidR="00E352F7" w:rsidRPr="00426E3A" w:rsidRDefault="00E352F7" w:rsidP="00426E3A">
            <w:pPr>
              <w:pStyle w:val="Bezodstpw"/>
              <w:numPr>
                <w:ilvl w:val="0"/>
                <w:numId w:val="48"/>
              </w:numPr>
              <w:spacing w:line="276" w:lineRule="auto"/>
              <w:jc w:val="both"/>
              <w:rPr>
                <w:rFonts w:cstheme="minorHAnsi"/>
                <w:kern w:val="0"/>
                <w14:ligatures w14:val="none"/>
              </w:rPr>
            </w:pPr>
            <w:r w:rsidRPr="00426E3A">
              <w:rPr>
                <w:rFonts w:cstheme="minorHAnsi"/>
                <w:kern w:val="0"/>
                <w14:ligatures w14:val="none"/>
              </w:rPr>
              <w:t>wsparcie w zakresie edukacji włączającej,</w:t>
            </w:r>
          </w:p>
          <w:p w14:paraId="2DF1E5F9" w14:textId="76B76B53" w:rsidR="00E352F7" w:rsidRPr="00654504" w:rsidRDefault="00E352F7" w:rsidP="00E352F7">
            <w:pPr>
              <w:pStyle w:val="Bezodstpw"/>
              <w:numPr>
                <w:ilvl w:val="0"/>
                <w:numId w:val="40"/>
              </w:numPr>
              <w:spacing w:line="276" w:lineRule="auto"/>
              <w:jc w:val="both"/>
              <w:rPr>
                <w:rFonts w:cstheme="minorHAnsi"/>
                <w:kern w:val="0"/>
                <w14:ligatures w14:val="none"/>
              </w:rPr>
            </w:pPr>
            <w:r w:rsidRPr="00654504">
              <w:rPr>
                <w:rFonts w:cstheme="minorHAnsi"/>
                <w:kern w:val="0"/>
                <w14:ligatures w14:val="none"/>
              </w:rPr>
              <w:t>doskonalenie kompetencji kadry,</w:t>
            </w:r>
          </w:p>
          <w:p w14:paraId="653D23F6" w14:textId="26C39234" w:rsidR="00E352F7" w:rsidRPr="00654504" w:rsidRDefault="00E352F7" w:rsidP="00E352F7">
            <w:pPr>
              <w:pStyle w:val="Bezodstpw"/>
              <w:numPr>
                <w:ilvl w:val="0"/>
                <w:numId w:val="40"/>
              </w:numPr>
              <w:spacing w:line="276" w:lineRule="auto"/>
              <w:jc w:val="both"/>
              <w:rPr>
                <w:rFonts w:cstheme="minorHAnsi"/>
                <w:kern w:val="0"/>
                <w14:ligatures w14:val="none"/>
              </w:rPr>
            </w:pPr>
            <w:r w:rsidRPr="00654504">
              <w:rPr>
                <w:rFonts w:cstheme="minorHAnsi"/>
                <w:kern w:val="0"/>
                <w14:ligatures w14:val="none"/>
              </w:rPr>
              <w:t>wsparcie rodziców/opiekunów dzieci poprzez działania na rzecz wzmacniania współpracy kadry z rodzicami/opiekunami prawnymi.</w:t>
            </w:r>
          </w:p>
          <w:p w14:paraId="1A6D95B2" w14:textId="77777777" w:rsidR="00E352F7" w:rsidRPr="00654504" w:rsidRDefault="00E352F7" w:rsidP="00E352F7">
            <w:pPr>
              <w:pStyle w:val="Bezodstpw"/>
              <w:spacing w:line="276" w:lineRule="auto"/>
              <w:jc w:val="both"/>
              <w:rPr>
                <w:rFonts w:cstheme="minorHAnsi"/>
                <w:kern w:val="0"/>
                <w14:ligatures w14:val="none"/>
              </w:rPr>
            </w:pPr>
          </w:p>
          <w:p w14:paraId="5C492A96" w14:textId="36AF4FE2" w:rsidR="00E352F7" w:rsidRPr="00654504" w:rsidRDefault="00E352F7" w:rsidP="00E352F7">
            <w:pPr>
              <w:pStyle w:val="Bezodstpw"/>
              <w:spacing w:line="276" w:lineRule="auto"/>
              <w:jc w:val="both"/>
              <w:rPr>
                <w:rFonts w:cstheme="minorHAnsi"/>
                <w:kern w:val="0"/>
                <w14:ligatures w14:val="none"/>
              </w:rPr>
            </w:pPr>
            <w:r w:rsidRPr="00654504">
              <w:rPr>
                <w:rFonts w:cstheme="minorHAnsi"/>
                <w:kern w:val="0"/>
                <w14:ligatures w14:val="none"/>
              </w:rPr>
              <w:t xml:space="preserve">2.  Wsparcie uczniów szkół podstawowych m. in. poprzez zajęcia dodatkowe ukierunkowane na rozwijanie umiejętności podstawowych i przekrojowych, działania dwujęzyczne, edukację ekologiczną, zajęcia w ramach działań antydyskryminacyjnych, zajęcia psychologiczno-pedagogiczne, doradztwo zawodowe, wsparcie </w:t>
            </w:r>
            <w:r w:rsidR="00426E3A">
              <w:rPr>
                <w:rFonts w:cstheme="minorHAnsi"/>
                <w:kern w:val="0"/>
                <w14:ligatures w14:val="none"/>
              </w:rPr>
              <w:br/>
            </w:r>
            <w:r w:rsidRPr="00654504">
              <w:rPr>
                <w:rFonts w:cstheme="minorHAnsi"/>
                <w:kern w:val="0"/>
                <w14:ligatures w14:val="none"/>
              </w:rPr>
              <w:t>w zakresie edukacji włączającej</w:t>
            </w:r>
            <w:r w:rsidR="00426E3A">
              <w:rPr>
                <w:rFonts w:cstheme="minorHAnsi"/>
                <w:kern w:val="0"/>
                <w14:ligatures w14:val="none"/>
              </w:rPr>
              <w:t>.</w:t>
            </w:r>
          </w:p>
          <w:p w14:paraId="7AA8144F" w14:textId="77777777" w:rsidR="00E352F7" w:rsidRPr="00654504" w:rsidRDefault="00E352F7" w:rsidP="00E352F7">
            <w:pPr>
              <w:pStyle w:val="Bezodstpw"/>
              <w:spacing w:line="276" w:lineRule="auto"/>
              <w:jc w:val="both"/>
              <w:rPr>
                <w:rFonts w:cstheme="minorHAnsi"/>
                <w:kern w:val="0"/>
                <w14:ligatures w14:val="none"/>
              </w:rPr>
            </w:pPr>
          </w:p>
          <w:p w14:paraId="426BB29F" w14:textId="089AC975" w:rsidR="00601674" w:rsidRPr="00654504" w:rsidRDefault="00E352F7" w:rsidP="00E352F7">
            <w:pPr>
              <w:pStyle w:val="Bezodstpw"/>
              <w:spacing w:line="276" w:lineRule="auto"/>
              <w:jc w:val="both"/>
              <w:rPr>
                <w:rFonts w:cstheme="minorHAnsi"/>
                <w:kern w:val="0"/>
                <w14:ligatures w14:val="none"/>
              </w:rPr>
            </w:pPr>
            <w:r w:rsidRPr="00654504">
              <w:rPr>
                <w:rFonts w:cstheme="minorHAnsi"/>
                <w:kern w:val="0"/>
                <w14:ligatures w14:val="none"/>
              </w:rPr>
              <w:t>3. Podnoszenie kompetencji kadry nauczycielskiej /doradców zawodowych m.in: w zakresie pracy z uczniami o specjalnych potrzebach rozwojowych i edukacyjnych</w:t>
            </w:r>
            <w:r w:rsidR="00426E3A">
              <w:rPr>
                <w:rFonts w:cstheme="minorHAnsi"/>
                <w:kern w:val="0"/>
                <w14:ligatures w14:val="none"/>
              </w:rPr>
              <w:t xml:space="preserve"> oraz </w:t>
            </w:r>
            <w:r w:rsidRPr="00654504">
              <w:rPr>
                <w:rFonts w:cstheme="minorHAnsi"/>
                <w:kern w:val="0"/>
                <w14:ligatures w14:val="none"/>
              </w:rPr>
              <w:t>w zakresie zapobiegania przemocy.</w:t>
            </w:r>
          </w:p>
        </w:tc>
      </w:tr>
      <w:tr w:rsidR="00601674" w:rsidRPr="00654504" w14:paraId="73056E32" w14:textId="77777777" w:rsidTr="00D96B10">
        <w:tc>
          <w:tcPr>
            <w:tcW w:w="2689" w:type="dxa"/>
          </w:tcPr>
          <w:p w14:paraId="61B2CE6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3 Prognozowane rezultaty</w:t>
            </w:r>
          </w:p>
        </w:tc>
        <w:tc>
          <w:tcPr>
            <w:tcW w:w="6373" w:type="dxa"/>
          </w:tcPr>
          <w:p w14:paraId="7BD9DFAE" w14:textId="6CCDE73B" w:rsidR="00093F3A" w:rsidRPr="00654504" w:rsidRDefault="00093F3A" w:rsidP="007154E4">
            <w:pPr>
              <w:pStyle w:val="Bezodstpw"/>
              <w:spacing w:line="276" w:lineRule="auto"/>
              <w:jc w:val="both"/>
              <w:rPr>
                <w:rFonts w:cstheme="minorHAnsi"/>
              </w:rPr>
            </w:pPr>
            <w:r w:rsidRPr="00654504">
              <w:rPr>
                <w:rFonts w:cstheme="minorHAnsi"/>
              </w:rPr>
              <w:t xml:space="preserve">1. </w:t>
            </w:r>
            <w:r w:rsidR="00E352F7" w:rsidRPr="00654504">
              <w:rPr>
                <w:rFonts w:cstheme="minorHAnsi"/>
              </w:rPr>
              <w:t>Liczba dzieci przedszkolnych objętych dodatkowymi zajęciami edukacyjnymi</w:t>
            </w:r>
            <w:r w:rsidRPr="00654504">
              <w:rPr>
                <w:rFonts w:cstheme="minorHAnsi"/>
              </w:rPr>
              <w:t xml:space="preserve"> </w:t>
            </w:r>
          </w:p>
          <w:p w14:paraId="6117E682" w14:textId="61E9B97C" w:rsidR="00093F3A" w:rsidRPr="00654504" w:rsidRDefault="00093F3A" w:rsidP="007154E4">
            <w:pPr>
              <w:pStyle w:val="Bezodstpw"/>
              <w:spacing w:line="276" w:lineRule="auto"/>
              <w:jc w:val="both"/>
              <w:rPr>
                <w:rFonts w:cstheme="minorHAnsi"/>
              </w:rPr>
            </w:pPr>
            <w:r w:rsidRPr="00654504">
              <w:rPr>
                <w:rFonts w:cstheme="minorHAnsi"/>
              </w:rPr>
              <w:t xml:space="preserve">2. </w:t>
            </w:r>
            <w:r w:rsidR="00E352F7" w:rsidRPr="00654504">
              <w:rPr>
                <w:rFonts w:cstheme="minorHAnsi"/>
              </w:rPr>
              <w:t xml:space="preserve">Liczba dzieci w wieku szkolnym </w:t>
            </w:r>
            <w:r w:rsidRPr="00654504">
              <w:rPr>
                <w:rFonts w:cstheme="minorHAnsi"/>
              </w:rPr>
              <w:t xml:space="preserve"> </w:t>
            </w:r>
            <w:r w:rsidR="00E352F7" w:rsidRPr="00654504">
              <w:rPr>
                <w:rFonts w:cstheme="minorHAnsi"/>
              </w:rPr>
              <w:t>objętych dodatkowymi zajęciami edukacyjnymi</w:t>
            </w:r>
          </w:p>
          <w:p w14:paraId="23A45960" w14:textId="5D5E5FC6" w:rsidR="00601674" w:rsidRPr="00654504" w:rsidRDefault="00093F3A" w:rsidP="007154E4">
            <w:pPr>
              <w:pStyle w:val="Bezodstpw"/>
              <w:spacing w:line="276" w:lineRule="auto"/>
              <w:jc w:val="both"/>
              <w:rPr>
                <w:rFonts w:cstheme="minorHAnsi"/>
                <w:kern w:val="0"/>
                <w14:ligatures w14:val="none"/>
              </w:rPr>
            </w:pPr>
            <w:r w:rsidRPr="00654504">
              <w:rPr>
                <w:rFonts w:cstheme="minorHAnsi"/>
              </w:rPr>
              <w:t xml:space="preserve">3. </w:t>
            </w:r>
            <w:r w:rsidR="00E352F7" w:rsidRPr="00654504">
              <w:rPr>
                <w:rFonts w:cstheme="minorHAnsi"/>
              </w:rPr>
              <w:t>Liczba nauczycieli, którzy podnieśli swoje kwalifikacje.</w:t>
            </w:r>
          </w:p>
        </w:tc>
      </w:tr>
      <w:tr w:rsidR="00601674" w:rsidRPr="00654504" w14:paraId="01A88C11" w14:textId="77777777" w:rsidTr="00D96B10">
        <w:tc>
          <w:tcPr>
            <w:tcW w:w="2689" w:type="dxa"/>
            <w:shd w:val="clear" w:color="auto" w:fill="FFF2CC" w:themeFill="accent4" w:themeFillTint="33"/>
          </w:tcPr>
          <w:p w14:paraId="32616874"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3B86FC72" w14:textId="77777777" w:rsidR="00601674" w:rsidRPr="00654504" w:rsidRDefault="0059348B" w:rsidP="007154E4">
            <w:pPr>
              <w:pStyle w:val="Bezodstpw"/>
              <w:spacing w:line="276" w:lineRule="auto"/>
              <w:jc w:val="both"/>
              <w:rPr>
                <w:rFonts w:cstheme="minorHAnsi"/>
                <w:kern w:val="0"/>
                <w14:ligatures w14:val="none"/>
              </w:rPr>
            </w:pPr>
            <w:r w:rsidRPr="00654504">
              <w:rPr>
                <w:rFonts w:cstheme="minorHAnsi"/>
                <w:kern w:val="0"/>
                <w14:ligatures w14:val="none"/>
              </w:rPr>
              <w:t>Wykazy:</w:t>
            </w:r>
          </w:p>
          <w:p w14:paraId="2204DBD0" w14:textId="77777777" w:rsidR="0059348B" w:rsidRPr="00654504" w:rsidRDefault="0059348B" w:rsidP="007154E4">
            <w:pPr>
              <w:pStyle w:val="Bezodstpw"/>
              <w:spacing w:line="276" w:lineRule="auto"/>
              <w:jc w:val="both"/>
              <w:rPr>
                <w:rFonts w:cstheme="minorHAnsi"/>
                <w:kern w:val="0"/>
                <w14:ligatures w14:val="none"/>
              </w:rPr>
            </w:pPr>
            <w:r w:rsidRPr="00654504">
              <w:rPr>
                <w:rFonts w:cstheme="minorHAnsi"/>
                <w:kern w:val="0"/>
                <w14:ligatures w14:val="none"/>
              </w:rPr>
              <w:t>1. dzieci w wieku przedszkolnym objętych dodatkowymi zajęciami</w:t>
            </w:r>
          </w:p>
          <w:p w14:paraId="1F8E58F0" w14:textId="77777777" w:rsidR="00EA4B87" w:rsidRPr="00654504" w:rsidRDefault="00EA4B87" w:rsidP="007154E4">
            <w:pPr>
              <w:pStyle w:val="Bezodstpw"/>
              <w:spacing w:line="276" w:lineRule="auto"/>
              <w:jc w:val="both"/>
              <w:rPr>
                <w:rFonts w:cstheme="minorHAnsi"/>
                <w:kern w:val="0"/>
                <w14:ligatures w14:val="none"/>
              </w:rPr>
            </w:pPr>
            <w:r w:rsidRPr="00654504">
              <w:rPr>
                <w:rFonts w:cstheme="minorHAnsi"/>
                <w:kern w:val="0"/>
                <w14:ligatures w14:val="none"/>
              </w:rPr>
              <w:t>2. dzieci w wieku szkolnym objętych dodatkowymi zajęciami</w:t>
            </w:r>
          </w:p>
          <w:p w14:paraId="5DF10062" w14:textId="53222171" w:rsidR="00EA4B87" w:rsidRPr="00654504" w:rsidRDefault="00EA4B87" w:rsidP="007154E4">
            <w:pPr>
              <w:pStyle w:val="Bezodstpw"/>
              <w:spacing w:line="276" w:lineRule="auto"/>
              <w:jc w:val="both"/>
              <w:rPr>
                <w:rFonts w:cstheme="minorHAnsi"/>
                <w:kern w:val="0"/>
                <w14:ligatures w14:val="none"/>
              </w:rPr>
            </w:pPr>
            <w:r w:rsidRPr="00654504">
              <w:rPr>
                <w:rFonts w:cstheme="minorHAnsi"/>
                <w:kern w:val="0"/>
                <w14:ligatures w14:val="none"/>
              </w:rPr>
              <w:t>3. zaświadczeń potwierdzających nabycie kompetencji przez nauczycieli</w:t>
            </w:r>
          </w:p>
        </w:tc>
      </w:tr>
      <w:tr w:rsidR="00601674" w:rsidRPr="00654504" w14:paraId="116A355F" w14:textId="77777777" w:rsidTr="00D96B10">
        <w:tc>
          <w:tcPr>
            <w:tcW w:w="2689" w:type="dxa"/>
          </w:tcPr>
          <w:p w14:paraId="3A12213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64905DC5" w14:textId="0FE5558A" w:rsidR="00601674" w:rsidRPr="00654504" w:rsidRDefault="00E352F7" w:rsidP="007154E4">
            <w:pPr>
              <w:pStyle w:val="Bezodstpw"/>
              <w:spacing w:line="276" w:lineRule="auto"/>
              <w:jc w:val="both"/>
              <w:rPr>
                <w:rFonts w:cstheme="minorHAnsi"/>
                <w:kern w:val="0"/>
                <w14:ligatures w14:val="none"/>
              </w:rPr>
            </w:pPr>
            <w:r w:rsidRPr="00654504">
              <w:rPr>
                <w:rFonts w:cstheme="minorHAnsi"/>
              </w:rPr>
              <w:t>1.4. Inwestycja w dzieci i  młodzież</w:t>
            </w:r>
          </w:p>
        </w:tc>
      </w:tr>
      <w:tr w:rsidR="00601674" w:rsidRPr="00654504" w14:paraId="051B78B7" w14:textId="77777777" w:rsidTr="00D96B10">
        <w:tc>
          <w:tcPr>
            <w:tcW w:w="2689" w:type="dxa"/>
            <w:shd w:val="clear" w:color="auto" w:fill="FFF2CC" w:themeFill="accent4" w:themeFillTint="33"/>
          </w:tcPr>
          <w:p w14:paraId="328E3915"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15309D9E" w14:textId="2585BBF9" w:rsidR="00601674" w:rsidRPr="00654504" w:rsidRDefault="00093F3A"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601674" w:rsidRPr="00654504" w14:paraId="2B135520" w14:textId="77777777" w:rsidTr="00D96B10">
        <w:tc>
          <w:tcPr>
            <w:tcW w:w="2689" w:type="dxa"/>
          </w:tcPr>
          <w:p w14:paraId="09F2AE72" w14:textId="0FB6D579"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w:t>
            </w:r>
            <w:r w:rsidR="00B32441">
              <w:rPr>
                <w:rFonts w:cstheme="minorHAnsi"/>
                <w:kern w:val="0"/>
                <w14:ligatures w14:val="none"/>
              </w:rPr>
              <w:t>y</w:t>
            </w:r>
            <w:r w:rsidRPr="00654504">
              <w:rPr>
                <w:rFonts w:cstheme="minorHAnsi"/>
                <w:kern w:val="0"/>
                <w14:ligatures w14:val="none"/>
              </w:rPr>
              <w:t xml:space="preserve"> realizując</w:t>
            </w:r>
            <w:r w:rsidR="00B32441">
              <w:rPr>
                <w:rFonts w:cstheme="minorHAnsi"/>
                <w:kern w:val="0"/>
                <w14:ligatures w14:val="none"/>
              </w:rPr>
              <w:t>e</w:t>
            </w:r>
          </w:p>
        </w:tc>
        <w:tc>
          <w:tcPr>
            <w:tcW w:w="6373" w:type="dxa"/>
          </w:tcPr>
          <w:p w14:paraId="3E1AF41A" w14:textId="7428377B" w:rsidR="00601674" w:rsidRPr="00654504" w:rsidRDefault="00E352F7" w:rsidP="00E352F7">
            <w:pPr>
              <w:pStyle w:val="Bezodstpw"/>
              <w:spacing w:line="276" w:lineRule="auto"/>
              <w:jc w:val="both"/>
              <w:rPr>
                <w:rFonts w:cstheme="minorHAnsi"/>
                <w:kern w:val="0"/>
                <w14:ligatures w14:val="none"/>
              </w:rPr>
            </w:pPr>
            <w:r w:rsidRPr="00654504">
              <w:rPr>
                <w:rFonts w:cstheme="minorHAnsi"/>
                <w:kern w:val="0"/>
                <w14:ligatures w14:val="none"/>
              </w:rPr>
              <w:t xml:space="preserve">Zespół Obsługi Ekonomiczno-Administracyjnej Publicznych Szkół </w:t>
            </w:r>
            <w:r w:rsidR="00B32441">
              <w:rPr>
                <w:rFonts w:cstheme="minorHAnsi"/>
                <w:kern w:val="0"/>
                <w14:ligatures w14:val="none"/>
              </w:rPr>
              <w:br/>
            </w:r>
            <w:r w:rsidRPr="00654504">
              <w:rPr>
                <w:rFonts w:cstheme="minorHAnsi"/>
                <w:kern w:val="0"/>
                <w14:ligatures w14:val="none"/>
              </w:rPr>
              <w:t xml:space="preserve">i Placówek w Kazimierzy Wielkiej, Samorządowa Szkoła Podstawowa </w:t>
            </w:r>
            <w:r w:rsidRPr="00654504">
              <w:rPr>
                <w:rFonts w:cstheme="minorHAnsi"/>
                <w:kern w:val="0"/>
                <w14:ligatures w14:val="none"/>
              </w:rPr>
              <w:lastRenderedPageBreak/>
              <w:t>Nr 3 im. Jana Pawła II w Kazimierzy Wielkiej, Samorządowa Szkoła Podstawowa Nr 1 im. Hugona Kołłątaja w Kazimierzy Wielkiej, Przedszkole Samorządowe im. Parkowe Skrzaty w Kazimierzy Wielkiej</w:t>
            </w:r>
          </w:p>
        </w:tc>
      </w:tr>
      <w:tr w:rsidR="00601674" w:rsidRPr="00654504" w14:paraId="24F2FDB4" w14:textId="77777777" w:rsidTr="00D96B10">
        <w:tc>
          <w:tcPr>
            <w:tcW w:w="2689" w:type="dxa"/>
            <w:shd w:val="clear" w:color="auto" w:fill="FFF2CC" w:themeFill="accent4" w:themeFillTint="33"/>
          </w:tcPr>
          <w:p w14:paraId="1FB571A3"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8 Szacunkowa wartość</w:t>
            </w:r>
          </w:p>
        </w:tc>
        <w:tc>
          <w:tcPr>
            <w:tcW w:w="6373" w:type="dxa"/>
            <w:shd w:val="clear" w:color="auto" w:fill="FFF2CC" w:themeFill="accent4" w:themeFillTint="33"/>
          </w:tcPr>
          <w:p w14:paraId="0ED538DC" w14:textId="76887077" w:rsidR="00601674" w:rsidRPr="00654504" w:rsidRDefault="00E352F7" w:rsidP="007154E4">
            <w:pPr>
              <w:pStyle w:val="Bezodstpw"/>
              <w:spacing w:line="276" w:lineRule="auto"/>
              <w:jc w:val="both"/>
              <w:rPr>
                <w:rFonts w:cstheme="minorHAnsi"/>
                <w:kern w:val="0"/>
                <w14:ligatures w14:val="none"/>
              </w:rPr>
            </w:pPr>
            <w:r w:rsidRPr="00654504">
              <w:rPr>
                <w:rFonts w:cstheme="minorHAnsi"/>
                <w:kern w:val="0"/>
                <w14:ligatures w14:val="none"/>
              </w:rPr>
              <w:t>2 000</w:t>
            </w:r>
            <w:r w:rsidR="00093F3A" w:rsidRPr="00654504">
              <w:rPr>
                <w:rFonts w:cstheme="minorHAnsi"/>
                <w:kern w:val="0"/>
                <w14:ligatures w14:val="none"/>
              </w:rPr>
              <w:t> 000 zł</w:t>
            </w:r>
          </w:p>
        </w:tc>
      </w:tr>
      <w:tr w:rsidR="00601674" w:rsidRPr="00654504" w14:paraId="03FE2D30" w14:textId="77777777" w:rsidTr="00D96B10">
        <w:tc>
          <w:tcPr>
            <w:tcW w:w="2689" w:type="dxa"/>
          </w:tcPr>
          <w:p w14:paraId="18FBBB8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0C571646" w14:textId="75AF39AE" w:rsidR="00601674" w:rsidRPr="00654504" w:rsidRDefault="00093F3A" w:rsidP="007154E4">
            <w:pPr>
              <w:pStyle w:val="Bezodstpw"/>
              <w:spacing w:line="276" w:lineRule="auto"/>
              <w:jc w:val="both"/>
              <w:rPr>
                <w:rFonts w:cstheme="minorHAnsi"/>
                <w:kern w:val="0"/>
                <w14:ligatures w14:val="none"/>
              </w:rPr>
            </w:pPr>
            <w:r w:rsidRPr="00654504">
              <w:rPr>
                <w:rFonts w:cstheme="minorHAnsi"/>
                <w:kern w:val="0"/>
                <w14:ligatures w14:val="none"/>
              </w:rPr>
              <w:t>202</w:t>
            </w:r>
            <w:r w:rsidR="00727AD1" w:rsidRPr="00654504">
              <w:rPr>
                <w:rFonts w:cstheme="minorHAnsi"/>
                <w:kern w:val="0"/>
                <w14:ligatures w14:val="none"/>
              </w:rPr>
              <w:t>5</w:t>
            </w:r>
            <w:r w:rsidRPr="00654504">
              <w:rPr>
                <w:rFonts w:cstheme="minorHAnsi"/>
                <w:kern w:val="0"/>
                <w14:ligatures w14:val="none"/>
              </w:rPr>
              <w:t>-2030</w:t>
            </w:r>
          </w:p>
        </w:tc>
      </w:tr>
      <w:tr w:rsidR="00601674" w:rsidRPr="00654504" w14:paraId="3C263178" w14:textId="77777777" w:rsidTr="00D96B10">
        <w:tc>
          <w:tcPr>
            <w:tcW w:w="2689" w:type="dxa"/>
            <w:shd w:val="clear" w:color="auto" w:fill="FFF2CC" w:themeFill="accent4" w:themeFillTint="33"/>
          </w:tcPr>
          <w:p w14:paraId="49182EE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3FCD258C" w14:textId="4526669B" w:rsidR="00601674" w:rsidRPr="00654504" w:rsidRDefault="00093F3A" w:rsidP="007154E4">
            <w:pPr>
              <w:pStyle w:val="Bezodstpw"/>
              <w:spacing w:line="276" w:lineRule="auto"/>
              <w:jc w:val="both"/>
              <w:rPr>
                <w:rFonts w:cstheme="minorHAnsi"/>
                <w:kern w:val="0"/>
                <w14:ligatures w14:val="none"/>
              </w:rPr>
            </w:pPr>
            <w:r w:rsidRPr="00654504">
              <w:rPr>
                <w:rFonts w:cstheme="minorHAnsi"/>
              </w:rPr>
              <w:t xml:space="preserve">Warunkiem realizacji inicjatyw w ramach programu grantowego będzie zapewnienie dostępności dla osób ze szczególnymi potrzebami, m.in. </w:t>
            </w:r>
            <w:r w:rsidR="00EA4B87" w:rsidRPr="00654504">
              <w:rPr>
                <w:rFonts w:cstheme="minorHAnsi"/>
              </w:rPr>
              <w:t>dostosowanie oferty do szczególnych potrzeb edukacyjnych</w:t>
            </w:r>
            <w:r w:rsidR="00B32441">
              <w:rPr>
                <w:rFonts w:cstheme="minorHAnsi"/>
              </w:rPr>
              <w:t>.</w:t>
            </w:r>
          </w:p>
        </w:tc>
      </w:tr>
    </w:tbl>
    <w:p w14:paraId="5359D986" w14:textId="77777777" w:rsidR="00E97886" w:rsidRPr="00654504" w:rsidRDefault="00E97886" w:rsidP="007154E4">
      <w:pPr>
        <w:pStyle w:val="Bezodstpw"/>
        <w:spacing w:line="276" w:lineRule="auto"/>
        <w:jc w:val="both"/>
        <w:rPr>
          <w:rFonts w:cstheme="minorHAnsi"/>
          <w:kern w:val="0"/>
          <w14:ligatures w14:val="none"/>
        </w:rPr>
      </w:pPr>
    </w:p>
    <w:tbl>
      <w:tblPr>
        <w:tblStyle w:val="Tabela-Siatka"/>
        <w:tblW w:w="0" w:type="auto"/>
        <w:tblLook w:val="04A0" w:firstRow="1" w:lastRow="0" w:firstColumn="1" w:lastColumn="0" w:noHBand="0" w:noVBand="1"/>
      </w:tblPr>
      <w:tblGrid>
        <w:gridCol w:w="2689"/>
        <w:gridCol w:w="6373"/>
      </w:tblGrid>
      <w:tr w:rsidR="00601674" w:rsidRPr="00654504" w14:paraId="74FA0878" w14:textId="77777777" w:rsidTr="00D96B10">
        <w:tc>
          <w:tcPr>
            <w:tcW w:w="9062" w:type="dxa"/>
            <w:gridSpan w:val="2"/>
            <w:shd w:val="clear" w:color="auto" w:fill="E2EFD9" w:themeFill="accent6" w:themeFillTint="33"/>
          </w:tcPr>
          <w:p w14:paraId="4C946BD8" w14:textId="12998676"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B32441">
              <w:rPr>
                <w:rFonts w:cstheme="minorHAnsi"/>
                <w:kern w:val="0"/>
                <w14:ligatures w14:val="none"/>
              </w:rPr>
              <w:t>e</w:t>
            </w:r>
            <w:r w:rsidRPr="00654504">
              <w:rPr>
                <w:rFonts w:cstheme="minorHAnsi"/>
                <w:kern w:val="0"/>
                <w14:ligatures w14:val="none"/>
              </w:rPr>
              <w:t xml:space="preserve"> nr 5</w:t>
            </w:r>
          </w:p>
        </w:tc>
      </w:tr>
      <w:tr w:rsidR="00601674" w:rsidRPr="00654504" w14:paraId="5E5C5FFE" w14:textId="77777777" w:rsidTr="00D96B10">
        <w:tc>
          <w:tcPr>
            <w:tcW w:w="2689" w:type="dxa"/>
          </w:tcPr>
          <w:p w14:paraId="3723DCFA"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75E1468C" w14:textId="2FD6A10F" w:rsidR="00601674" w:rsidRPr="00654504" w:rsidRDefault="00727AD1"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Rozwój społeczeństwa obywatelskiego na rzecz rewitalizacji</w:t>
            </w:r>
          </w:p>
        </w:tc>
      </w:tr>
      <w:tr w:rsidR="00601674" w:rsidRPr="00654504" w14:paraId="05BAB42A" w14:textId="77777777" w:rsidTr="00D96B10">
        <w:tc>
          <w:tcPr>
            <w:tcW w:w="2689" w:type="dxa"/>
            <w:shd w:val="clear" w:color="auto" w:fill="FFF2CC" w:themeFill="accent4" w:themeFillTint="33"/>
          </w:tcPr>
          <w:p w14:paraId="18DB8C49"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39A18D68" w14:textId="48D8E426" w:rsidR="00601674" w:rsidRPr="00654504" w:rsidRDefault="00727AD1" w:rsidP="007154E4">
            <w:pPr>
              <w:pStyle w:val="Bezodstpw"/>
              <w:spacing w:line="276" w:lineRule="auto"/>
              <w:jc w:val="both"/>
              <w:rPr>
                <w:rFonts w:cstheme="minorHAnsi"/>
                <w:kern w:val="0"/>
                <w14:ligatures w14:val="none"/>
              </w:rPr>
            </w:pPr>
            <w:r w:rsidRPr="00654504">
              <w:rPr>
                <w:rFonts w:cstheme="minorHAnsi"/>
              </w:rPr>
              <w:t xml:space="preserve">Kontynuacja dotychczas prowadzonych oraz inicjowanie nowych działań, promujących aktywności obywatelską i zaangażowanie </w:t>
            </w:r>
            <w:r w:rsidR="00137ADC" w:rsidRPr="00654504">
              <w:rPr>
                <w:rFonts w:cstheme="minorHAnsi"/>
              </w:rPr>
              <w:br/>
            </w:r>
            <w:r w:rsidRPr="00654504">
              <w:rPr>
                <w:rFonts w:cstheme="minorHAnsi"/>
              </w:rPr>
              <w:t>w sprawy ważne dla lokalnej społeczności. Wspieranie działalności istniejących organizacji społecznych (</w:t>
            </w:r>
            <w:proofErr w:type="spellStart"/>
            <w:r w:rsidRPr="00654504">
              <w:rPr>
                <w:rFonts w:cstheme="minorHAnsi"/>
              </w:rPr>
              <w:t>NGO’s</w:t>
            </w:r>
            <w:proofErr w:type="spellEnd"/>
            <w:r w:rsidRPr="00654504">
              <w:rPr>
                <w:rFonts w:cstheme="minorHAnsi"/>
              </w:rPr>
              <w:t xml:space="preserve">) na obszarze rewitalizacji, wspieranie powstawania nowych organizacji, a także animowanie inicjatyw nieformalnych m.in. poprzez wykorzystanie instrumentów finansowych (np. konkurs na realizację zadań publicznych dla </w:t>
            </w:r>
            <w:proofErr w:type="spellStart"/>
            <w:r w:rsidRPr="00654504">
              <w:rPr>
                <w:rFonts w:cstheme="minorHAnsi"/>
              </w:rPr>
              <w:t>NGO’s</w:t>
            </w:r>
            <w:proofErr w:type="spellEnd"/>
            <w:r w:rsidRPr="00654504">
              <w:rPr>
                <w:rFonts w:cstheme="minorHAnsi"/>
              </w:rPr>
              <w:t xml:space="preserve">), jak i pozafinansowych (doradztwo, szkolenia, udostępniania przestrzeni na spotkania). W rocznych programach współpracy </w:t>
            </w:r>
            <w:r w:rsidR="00137ADC" w:rsidRPr="00654504">
              <w:rPr>
                <w:rFonts w:cstheme="minorHAnsi"/>
              </w:rPr>
              <w:t>Gminy</w:t>
            </w:r>
            <w:r w:rsidRPr="00654504">
              <w:rPr>
                <w:rFonts w:cstheme="minorHAnsi"/>
              </w:rPr>
              <w:t xml:space="preserve"> </w:t>
            </w:r>
            <w:r w:rsidR="00E352F7" w:rsidRPr="00654504">
              <w:rPr>
                <w:rFonts w:cstheme="minorHAnsi"/>
              </w:rPr>
              <w:t>Kazimierza Wielka</w:t>
            </w:r>
            <w:r w:rsidRPr="00654504">
              <w:rPr>
                <w:rFonts w:cstheme="minorHAnsi"/>
              </w:rPr>
              <w:t xml:space="preserve"> z organizacjami pozarządowymi przewiduje się wprowadzenie preferencji dla projektów zgodnych z celami GPR.</w:t>
            </w:r>
          </w:p>
        </w:tc>
      </w:tr>
      <w:tr w:rsidR="00601674" w:rsidRPr="00654504" w14:paraId="3183FDEF" w14:textId="77777777" w:rsidTr="00D96B10">
        <w:tc>
          <w:tcPr>
            <w:tcW w:w="2689" w:type="dxa"/>
          </w:tcPr>
          <w:p w14:paraId="669E5984"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6B4DD65F" w14:textId="77777777" w:rsidR="00727AD1" w:rsidRPr="00654504" w:rsidRDefault="00727AD1" w:rsidP="007154E4">
            <w:pPr>
              <w:pStyle w:val="Bezodstpw"/>
              <w:spacing w:line="276" w:lineRule="auto"/>
              <w:jc w:val="both"/>
              <w:rPr>
                <w:rFonts w:cstheme="minorHAnsi"/>
              </w:rPr>
            </w:pPr>
            <w:r w:rsidRPr="00654504">
              <w:rPr>
                <w:rFonts w:cstheme="minorHAnsi"/>
              </w:rPr>
              <w:t xml:space="preserve">1. Poprawa zdolności instytucjonalnych istniejących organizacji społecznych </w:t>
            </w:r>
          </w:p>
          <w:p w14:paraId="600D306E" w14:textId="77777777" w:rsidR="00727AD1" w:rsidRPr="00654504" w:rsidRDefault="00727AD1" w:rsidP="007154E4">
            <w:pPr>
              <w:pStyle w:val="Bezodstpw"/>
              <w:spacing w:line="276" w:lineRule="auto"/>
              <w:jc w:val="both"/>
              <w:rPr>
                <w:rFonts w:cstheme="minorHAnsi"/>
              </w:rPr>
            </w:pPr>
            <w:r w:rsidRPr="00654504">
              <w:rPr>
                <w:rFonts w:cstheme="minorHAnsi"/>
              </w:rPr>
              <w:t xml:space="preserve">2. Zwiększenie liczby działających na obszarze rewitalizacji inicjatyw nieformalnych </w:t>
            </w:r>
          </w:p>
          <w:p w14:paraId="63DD07E0" w14:textId="2425FAA4" w:rsidR="00601674" w:rsidRPr="00654504" w:rsidRDefault="00727AD1" w:rsidP="007154E4">
            <w:pPr>
              <w:pStyle w:val="Bezodstpw"/>
              <w:spacing w:line="276" w:lineRule="auto"/>
              <w:jc w:val="both"/>
              <w:rPr>
                <w:rFonts w:cstheme="minorHAnsi"/>
                <w:kern w:val="0"/>
                <w14:ligatures w14:val="none"/>
              </w:rPr>
            </w:pPr>
            <w:r w:rsidRPr="00654504">
              <w:rPr>
                <w:rFonts w:cstheme="minorHAnsi"/>
              </w:rPr>
              <w:t>3. Realizacja projektów organizacji społecznych wpisujących się w cele GPR</w:t>
            </w:r>
          </w:p>
        </w:tc>
      </w:tr>
      <w:tr w:rsidR="00601674" w:rsidRPr="00654504" w14:paraId="3D25478F" w14:textId="77777777" w:rsidTr="00D96B10">
        <w:tc>
          <w:tcPr>
            <w:tcW w:w="2689" w:type="dxa"/>
            <w:shd w:val="clear" w:color="auto" w:fill="FFF2CC" w:themeFill="accent4" w:themeFillTint="33"/>
          </w:tcPr>
          <w:p w14:paraId="2FB18055"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0E1E3EE9" w14:textId="05037EE3" w:rsidR="00727AD1" w:rsidRPr="00654504" w:rsidRDefault="00727AD1" w:rsidP="007154E4">
            <w:pPr>
              <w:pStyle w:val="Bezodstpw"/>
              <w:spacing w:line="276" w:lineRule="auto"/>
              <w:jc w:val="both"/>
              <w:rPr>
                <w:rFonts w:cstheme="minorHAnsi"/>
              </w:rPr>
            </w:pPr>
            <w:r w:rsidRPr="00654504">
              <w:rPr>
                <w:rFonts w:cstheme="minorHAnsi"/>
              </w:rPr>
              <w:t xml:space="preserve">1. Liczba inicjatyw oddolnych oraz działań integrujących lokalne społeczności finansowanych i dofinansowanych ze środków z budżetu Gminy </w:t>
            </w:r>
            <w:r w:rsidR="00513391" w:rsidRPr="00654504">
              <w:rPr>
                <w:rFonts w:cstheme="minorHAnsi"/>
              </w:rPr>
              <w:t>Kazimierza Wielka</w:t>
            </w:r>
          </w:p>
          <w:p w14:paraId="479513CC" w14:textId="0A34293A" w:rsidR="00601674" w:rsidRPr="00654504" w:rsidRDefault="00727AD1" w:rsidP="007154E4">
            <w:pPr>
              <w:pStyle w:val="Bezodstpw"/>
              <w:spacing w:line="276" w:lineRule="auto"/>
              <w:jc w:val="both"/>
              <w:rPr>
                <w:rFonts w:cstheme="minorHAnsi"/>
                <w:kern w:val="0"/>
                <w14:ligatures w14:val="none"/>
              </w:rPr>
            </w:pPr>
            <w:r w:rsidRPr="00654504">
              <w:rPr>
                <w:rFonts w:cstheme="minorHAnsi"/>
              </w:rPr>
              <w:t>2. Liczba wniosków organizacji pozarządowych działających na obszarze rewitalizacji w konkursach na realizację zadań publicznych</w:t>
            </w:r>
          </w:p>
        </w:tc>
      </w:tr>
      <w:tr w:rsidR="00601674" w:rsidRPr="00654504" w14:paraId="7DAF1386" w14:textId="77777777" w:rsidTr="00D96B10">
        <w:tc>
          <w:tcPr>
            <w:tcW w:w="2689" w:type="dxa"/>
          </w:tcPr>
          <w:p w14:paraId="5A37199B"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4A2AE984" w14:textId="77777777" w:rsidR="00727AD1" w:rsidRPr="00654504" w:rsidRDefault="00727AD1" w:rsidP="007154E4">
            <w:pPr>
              <w:pStyle w:val="Bezodstpw"/>
              <w:spacing w:line="276" w:lineRule="auto"/>
              <w:jc w:val="both"/>
              <w:rPr>
                <w:rFonts w:cstheme="minorHAnsi"/>
              </w:rPr>
            </w:pPr>
            <w:r w:rsidRPr="00654504">
              <w:rPr>
                <w:rFonts w:cstheme="minorHAnsi"/>
              </w:rPr>
              <w:t xml:space="preserve">1.5. Integracja mieszkańców obszaru rewitalizacji </w:t>
            </w:r>
          </w:p>
          <w:p w14:paraId="0EDE354A" w14:textId="6226C2DE" w:rsidR="00601674" w:rsidRPr="00654504" w:rsidRDefault="00E352F7" w:rsidP="007154E4">
            <w:pPr>
              <w:pStyle w:val="Bezodstpw"/>
              <w:spacing w:line="276" w:lineRule="auto"/>
              <w:jc w:val="both"/>
              <w:rPr>
                <w:rFonts w:cstheme="minorHAnsi"/>
                <w:kern w:val="0"/>
                <w14:ligatures w14:val="none"/>
              </w:rPr>
            </w:pPr>
            <w:r w:rsidRPr="00654504">
              <w:rPr>
                <w:rFonts w:cstheme="minorHAnsi"/>
              </w:rPr>
              <w:t>4</w:t>
            </w:r>
            <w:r w:rsidR="00727AD1" w:rsidRPr="00654504">
              <w:rPr>
                <w:rFonts w:cstheme="minorHAnsi"/>
              </w:rPr>
              <w:t>.3. Współpracujący i innowacyjny Zespół ds. rewitalizacji</w:t>
            </w:r>
          </w:p>
        </w:tc>
      </w:tr>
      <w:tr w:rsidR="00601674" w:rsidRPr="00654504" w14:paraId="1FCD5A5F" w14:textId="77777777" w:rsidTr="00D96B10">
        <w:tc>
          <w:tcPr>
            <w:tcW w:w="2689" w:type="dxa"/>
            <w:shd w:val="clear" w:color="auto" w:fill="FFF2CC" w:themeFill="accent4" w:themeFillTint="33"/>
          </w:tcPr>
          <w:p w14:paraId="408CEBF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79467A43" w14:textId="5830D22D" w:rsidR="00601674" w:rsidRPr="00654504" w:rsidRDefault="00727AD1"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601674" w:rsidRPr="00654504" w14:paraId="2CF56038" w14:textId="77777777" w:rsidTr="00D96B10">
        <w:tc>
          <w:tcPr>
            <w:tcW w:w="2689" w:type="dxa"/>
          </w:tcPr>
          <w:p w14:paraId="2410B61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302595ED" w14:textId="5EACFED5" w:rsidR="00601674" w:rsidRPr="00654504" w:rsidRDefault="00727AD1"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 </w:t>
            </w:r>
            <w:r w:rsidR="00513391" w:rsidRPr="00654504">
              <w:rPr>
                <w:rFonts w:cstheme="minorHAnsi"/>
                <w:kern w:val="0"/>
                <w14:ligatures w14:val="none"/>
              </w:rPr>
              <w:t>Kazimierzy Wielkiej</w:t>
            </w:r>
            <w:r w:rsidRPr="00654504">
              <w:rPr>
                <w:rFonts w:cstheme="minorHAnsi"/>
                <w:kern w:val="0"/>
                <w14:ligatures w14:val="none"/>
              </w:rPr>
              <w:t>, organizacje pozarządowe</w:t>
            </w:r>
            <w:r w:rsidR="00B32441">
              <w:rPr>
                <w:rFonts w:cstheme="minorHAnsi"/>
                <w:kern w:val="0"/>
                <w14:ligatures w14:val="none"/>
              </w:rPr>
              <w:t xml:space="preserve"> działające na obszarze rewitalizacji</w:t>
            </w:r>
          </w:p>
        </w:tc>
      </w:tr>
      <w:tr w:rsidR="00601674" w:rsidRPr="00654504" w14:paraId="19BBC328" w14:textId="77777777" w:rsidTr="00D96B10">
        <w:tc>
          <w:tcPr>
            <w:tcW w:w="2689" w:type="dxa"/>
            <w:shd w:val="clear" w:color="auto" w:fill="FFF2CC" w:themeFill="accent4" w:themeFillTint="33"/>
          </w:tcPr>
          <w:p w14:paraId="5C7903E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2996D024" w14:textId="194948F7" w:rsidR="00601674" w:rsidRPr="00654504" w:rsidRDefault="00EA4B87" w:rsidP="007154E4">
            <w:pPr>
              <w:pStyle w:val="Bezodstpw"/>
              <w:spacing w:line="276" w:lineRule="auto"/>
              <w:jc w:val="both"/>
              <w:rPr>
                <w:rFonts w:cstheme="minorHAnsi"/>
                <w:kern w:val="0"/>
                <w14:ligatures w14:val="none"/>
              </w:rPr>
            </w:pPr>
            <w:r w:rsidRPr="00654504">
              <w:rPr>
                <w:rFonts w:cstheme="minorHAnsi"/>
                <w:kern w:val="0"/>
                <w14:ligatures w14:val="none"/>
              </w:rPr>
              <w:t>3</w:t>
            </w:r>
            <w:r w:rsidR="00727AD1" w:rsidRPr="00654504">
              <w:rPr>
                <w:rFonts w:cstheme="minorHAnsi"/>
                <w:kern w:val="0"/>
                <w14:ligatures w14:val="none"/>
              </w:rPr>
              <w:t>00 000 zł</w:t>
            </w:r>
          </w:p>
        </w:tc>
      </w:tr>
      <w:tr w:rsidR="00601674" w:rsidRPr="00654504" w14:paraId="1A63AE5C" w14:textId="77777777" w:rsidTr="00D96B10">
        <w:tc>
          <w:tcPr>
            <w:tcW w:w="2689" w:type="dxa"/>
          </w:tcPr>
          <w:p w14:paraId="533A9359"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0933918E" w14:textId="2A416244" w:rsidR="00601674" w:rsidRPr="00654504" w:rsidRDefault="00727AD1"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0FA65506" w14:textId="77777777" w:rsidTr="00D96B10">
        <w:tc>
          <w:tcPr>
            <w:tcW w:w="2689" w:type="dxa"/>
            <w:shd w:val="clear" w:color="auto" w:fill="FFF2CC" w:themeFill="accent4" w:themeFillTint="33"/>
          </w:tcPr>
          <w:p w14:paraId="7D24B49E"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04321042" w14:textId="708F46DD" w:rsidR="00601674" w:rsidRPr="00654504" w:rsidRDefault="00727AD1" w:rsidP="007154E4">
            <w:pPr>
              <w:pStyle w:val="Bezodstpw"/>
              <w:spacing w:line="276" w:lineRule="auto"/>
              <w:jc w:val="both"/>
              <w:rPr>
                <w:rFonts w:cstheme="minorHAnsi"/>
                <w:kern w:val="0"/>
                <w14:ligatures w14:val="none"/>
              </w:rPr>
            </w:pPr>
            <w:r w:rsidRPr="00654504">
              <w:rPr>
                <w:rFonts w:cstheme="minorHAnsi"/>
              </w:rPr>
              <w:t>Spełnianie wymogów dostępności cyfrowej i informacyjno</w:t>
            </w:r>
            <w:r w:rsidR="00E47275" w:rsidRPr="00654504">
              <w:rPr>
                <w:rFonts w:cstheme="minorHAnsi"/>
              </w:rPr>
              <w:t>-</w:t>
            </w:r>
            <w:r w:rsidRPr="00654504">
              <w:rPr>
                <w:rFonts w:cstheme="minorHAnsi"/>
              </w:rPr>
              <w:t>komunikacyjnej podczas promowania działań przewidzianych do realizacji w ramach przedsięwzięcia.</w:t>
            </w:r>
          </w:p>
        </w:tc>
      </w:tr>
    </w:tbl>
    <w:p w14:paraId="7B187EA0" w14:textId="77777777" w:rsidR="00601674" w:rsidRPr="00654504" w:rsidRDefault="00601674" w:rsidP="007154E4">
      <w:pPr>
        <w:pStyle w:val="Bezodstpw"/>
        <w:spacing w:line="276" w:lineRule="auto"/>
        <w:jc w:val="both"/>
        <w:rPr>
          <w:rFonts w:cstheme="minorHAnsi"/>
          <w:kern w:val="0"/>
          <w:highlight w:val="yellow"/>
          <w14:ligatures w14:val="none"/>
        </w:rPr>
      </w:pPr>
    </w:p>
    <w:tbl>
      <w:tblPr>
        <w:tblStyle w:val="Tabela-Siatka"/>
        <w:tblW w:w="0" w:type="auto"/>
        <w:tblLook w:val="04A0" w:firstRow="1" w:lastRow="0" w:firstColumn="1" w:lastColumn="0" w:noHBand="0" w:noVBand="1"/>
      </w:tblPr>
      <w:tblGrid>
        <w:gridCol w:w="2689"/>
        <w:gridCol w:w="6373"/>
      </w:tblGrid>
      <w:tr w:rsidR="008E238D" w:rsidRPr="00654504" w14:paraId="2E891831" w14:textId="77777777" w:rsidTr="001D5EC0">
        <w:tc>
          <w:tcPr>
            <w:tcW w:w="9062" w:type="dxa"/>
            <w:gridSpan w:val="2"/>
            <w:shd w:val="clear" w:color="auto" w:fill="E2EFD9" w:themeFill="accent6" w:themeFillTint="33"/>
          </w:tcPr>
          <w:p w14:paraId="3303A977" w14:textId="0CB0F08C" w:rsidR="008E238D" w:rsidRPr="00654504" w:rsidRDefault="008E238D" w:rsidP="001D5EC0">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B32441">
              <w:rPr>
                <w:rFonts w:cstheme="minorHAnsi"/>
                <w:kern w:val="0"/>
                <w14:ligatures w14:val="none"/>
              </w:rPr>
              <w:t xml:space="preserve">e </w:t>
            </w:r>
            <w:r w:rsidRPr="00654504">
              <w:rPr>
                <w:rFonts w:cstheme="minorHAnsi"/>
                <w:kern w:val="0"/>
                <w14:ligatures w14:val="none"/>
              </w:rPr>
              <w:t xml:space="preserve">nr </w:t>
            </w:r>
            <w:r w:rsidR="004156CB" w:rsidRPr="00654504">
              <w:rPr>
                <w:rFonts w:cstheme="minorHAnsi"/>
                <w:kern w:val="0"/>
                <w14:ligatures w14:val="none"/>
              </w:rPr>
              <w:t>6</w:t>
            </w:r>
          </w:p>
        </w:tc>
      </w:tr>
      <w:tr w:rsidR="008E238D" w:rsidRPr="00654504" w14:paraId="6EC3EB1A" w14:textId="77777777" w:rsidTr="001D5EC0">
        <w:tc>
          <w:tcPr>
            <w:tcW w:w="2689" w:type="dxa"/>
          </w:tcPr>
          <w:p w14:paraId="5C71E119" w14:textId="77777777" w:rsidR="008E238D" w:rsidRPr="00654504" w:rsidRDefault="008E238D" w:rsidP="001D5EC0">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17D558FF" w14:textId="55743A56" w:rsidR="008E238D" w:rsidRPr="00654504" w:rsidRDefault="008E238D" w:rsidP="001D5EC0">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Kazimierza Wielka bogata z natury  - rozwój funkcji uzdrowiskowo-sanatoryjnej miasta</w:t>
            </w:r>
          </w:p>
        </w:tc>
      </w:tr>
      <w:tr w:rsidR="008E238D" w:rsidRPr="00654504" w14:paraId="4E59A650" w14:textId="77777777" w:rsidTr="001D5EC0">
        <w:tc>
          <w:tcPr>
            <w:tcW w:w="2689" w:type="dxa"/>
            <w:shd w:val="clear" w:color="auto" w:fill="FFF2CC" w:themeFill="accent4" w:themeFillTint="33"/>
          </w:tcPr>
          <w:p w14:paraId="6D1F34AF"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0F3B309A" w14:textId="77777777" w:rsidR="008E238D" w:rsidRPr="00654504" w:rsidRDefault="008E238D" w:rsidP="008E238D">
            <w:pPr>
              <w:pStyle w:val="Bezodstpw"/>
              <w:spacing w:line="276" w:lineRule="auto"/>
              <w:jc w:val="both"/>
              <w:rPr>
                <w:rFonts w:cstheme="minorHAnsi"/>
              </w:rPr>
            </w:pPr>
            <w:r w:rsidRPr="00654504">
              <w:rPr>
                <w:rFonts w:cstheme="minorHAnsi"/>
              </w:rPr>
              <w:t>Zadanie obejmuje:</w:t>
            </w:r>
          </w:p>
          <w:p w14:paraId="5F5C080F" w14:textId="3DD42450" w:rsidR="008E238D" w:rsidRPr="00654504" w:rsidRDefault="008E238D" w:rsidP="008E238D">
            <w:pPr>
              <w:pStyle w:val="Bezodstpw"/>
              <w:spacing w:line="276" w:lineRule="auto"/>
              <w:jc w:val="both"/>
              <w:rPr>
                <w:rFonts w:cstheme="minorHAnsi"/>
              </w:rPr>
            </w:pPr>
            <w:r w:rsidRPr="00654504">
              <w:rPr>
                <w:rFonts w:cstheme="minorHAnsi"/>
              </w:rPr>
              <w:t>1. Budowę kompleksu Kazimierskie Wody Termalne i Lecznicze - baseny termalne (mały i duży) wraz sauną, jacuzzi, placem zabaw.</w:t>
            </w:r>
          </w:p>
          <w:p w14:paraId="68AE058F" w14:textId="7B08D843" w:rsidR="008E238D" w:rsidRPr="00654504" w:rsidRDefault="008E238D" w:rsidP="008E238D">
            <w:pPr>
              <w:pStyle w:val="Bezodstpw"/>
              <w:spacing w:line="276" w:lineRule="auto"/>
              <w:jc w:val="both"/>
              <w:rPr>
                <w:rFonts w:cstheme="minorHAnsi"/>
              </w:rPr>
            </w:pPr>
            <w:r w:rsidRPr="00654504">
              <w:rPr>
                <w:rFonts w:cstheme="minorHAnsi"/>
              </w:rPr>
              <w:t xml:space="preserve">2. Projekty rozwijające infrastrukturę uzdrowiskową i sanatoryjną </w:t>
            </w:r>
            <w:r w:rsidR="00B32441">
              <w:rPr>
                <w:rFonts w:cstheme="minorHAnsi"/>
              </w:rPr>
              <w:br/>
            </w:r>
            <w:r w:rsidRPr="00654504">
              <w:rPr>
                <w:rFonts w:cstheme="minorHAnsi"/>
              </w:rPr>
              <w:t>w formule partnerstwa międzysektorowego/publiczno-prywatnego.</w:t>
            </w:r>
          </w:p>
          <w:p w14:paraId="613521AC" w14:textId="77181E2E" w:rsidR="008E238D" w:rsidRPr="00654504" w:rsidRDefault="008E238D" w:rsidP="008E238D">
            <w:pPr>
              <w:pStyle w:val="Bezodstpw"/>
              <w:spacing w:line="276" w:lineRule="auto"/>
              <w:jc w:val="both"/>
              <w:rPr>
                <w:rFonts w:cstheme="minorHAnsi"/>
              </w:rPr>
            </w:pPr>
            <w:r w:rsidRPr="00654504">
              <w:rPr>
                <w:rFonts w:cstheme="minorHAnsi"/>
              </w:rPr>
              <w:t>3. Budowa zakładu przyrodoleczniczego, który będzie udzielał świadczeń zdrowotnych przy wykorzystaniu naturalnych surowców leczniczych.</w:t>
            </w:r>
          </w:p>
        </w:tc>
      </w:tr>
      <w:tr w:rsidR="008E238D" w:rsidRPr="00654504" w14:paraId="2734EBB2" w14:textId="77777777" w:rsidTr="001D5EC0">
        <w:tc>
          <w:tcPr>
            <w:tcW w:w="2689" w:type="dxa"/>
          </w:tcPr>
          <w:p w14:paraId="604E3B4E"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0501FDFE" w14:textId="5AB18302" w:rsidR="004156CB" w:rsidRPr="00654504" w:rsidRDefault="004156CB" w:rsidP="004156CB">
            <w:pPr>
              <w:pStyle w:val="Bezodstpw"/>
              <w:spacing w:line="276" w:lineRule="auto"/>
              <w:jc w:val="both"/>
              <w:rPr>
                <w:rFonts w:cstheme="minorHAnsi"/>
              </w:rPr>
            </w:pPr>
            <w:r w:rsidRPr="00654504">
              <w:rPr>
                <w:rFonts w:cstheme="minorHAnsi"/>
              </w:rPr>
              <w:t xml:space="preserve">Liczba wybudowanych obiektów świadczących usługi uzdrowiskowe -2 </w:t>
            </w:r>
          </w:p>
          <w:p w14:paraId="3879AA6D" w14:textId="77777777" w:rsidR="004156CB" w:rsidRPr="00654504" w:rsidRDefault="004156CB" w:rsidP="004156CB">
            <w:pPr>
              <w:pStyle w:val="Bezodstpw"/>
              <w:spacing w:line="276" w:lineRule="auto"/>
              <w:jc w:val="both"/>
              <w:rPr>
                <w:rFonts w:cstheme="minorHAnsi"/>
              </w:rPr>
            </w:pPr>
            <w:r w:rsidRPr="00654504">
              <w:rPr>
                <w:rFonts w:cstheme="minorHAnsi"/>
              </w:rPr>
              <w:t>Liczba zagospodarowanych obszarów na cele uzdrowiskowo – rekreacyjne – 1</w:t>
            </w:r>
          </w:p>
          <w:p w14:paraId="5D0F18BD" w14:textId="66FBC8A7" w:rsidR="008E238D" w:rsidRPr="00654504" w:rsidRDefault="004156CB" w:rsidP="001D5EC0">
            <w:pPr>
              <w:pStyle w:val="Bezodstpw"/>
              <w:spacing w:line="276" w:lineRule="auto"/>
              <w:jc w:val="both"/>
              <w:rPr>
                <w:rFonts w:cstheme="minorHAnsi"/>
                <w:kern w:val="0"/>
                <w14:ligatures w14:val="none"/>
              </w:rPr>
            </w:pPr>
            <w:r w:rsidRPr="00654504">
              <w:rPr>
                <w:rFonts w:cstheme="minorHAnsi"/>
              </w:rPr>
              <w:t>Liczba ha terenów inwestycyjnych oferowanych przedsiębiorcom – min. 2</w:t>
            </w:r>
          </w:p>
        </w:tc>
      </w:tr>
      <w:tr w:rsidR="008E238D" w:rsidRPr="00654504" w14:paraId="7ED7C590" w14:textId="77777777" w:rsidTr="001D5EC0">
        <w:tc>
          <w:tcPr>
            <w:tcW w:w="2689" w:type="dxa"/>
            <w:shd w:val="clear" w:color="auto" w:fill="FFF2CC" w:themeFill="accent4" w:themeFillTint="33"/>
          </w:tcPr>
          <w:p w14:paraId="3442C7C2"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00F62AE2" w14:textId="742C3666" w:rsidR="008E238D" w:rsidRPr="00654504" w:rsidRDefault="00EA4B87" w:rsidP="001D5EC0">
            <w:pPr>
              <w:pStyle w:val="Bezodstpw"/>
              <w:spacing w:line="276" w:lineRule="auto"/>
              <w:jc w:val="both"/>
              <w:rPr>
                <w:rFonts w:cstheme="minorHAnsi"/>
                <w:kern w:val="0"/>
                <w14:ligatures w14:val="none"/>
              </w:rPr>
            </w:pPr>
            <w:r w:rsidRPr="00654504">
              <w:rPr>
                <w:rFonts w:cstheme="minorHAnsi"/>
                <w:kern w:val="0"/>
                <w14:ligatures w14:val="none"/>
              </w:rPr>
              <w:t>Umowy na realizację zadań</w:t>
            </w:r>
          </w:p>
        </w:tc>
      </w:tr>
      <w:tr w:rsidR="008E238D" w:rsidRPr="00654504" w14:paraId="49A534F2" w14:textId="77777777" w:rsidTr="001D5EC0">
        <w:tc>
          <w:tcPr>
            <w:tcW w:w="2689" w:type="dxa"/>
          </w:tcPr>
          <w:p w14:paraId="36C31EA0"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33DA8A21" w14:textId="77777777" w:rsidR="004156CB" w:rsidRPr="00654504" w:rsidRDefault="004156CB" w:rsidP="004156CB">
            <w:pPr>
              <w:pStyle w:val="Bezodstpw"/>
              <w:spacing w:line="276" w:lineRule="auto"/>
              <w:jc w:val="both"/>
              <w:rPr>
                <w:rFonts w:cstheme="minorHAnsi"/>
                <w:kern w:val="0"/>
                <w14:ligatures w14:val="none"/>
              </w:rPr>
            </w:pPr>
            <w:r w:rsidRPr="00654504">
              <w:rPr>
                <w:rFonts w:cstheme="minorHAnsi"/>
                <w:kern w:val="0"/>
                <w14:ligatures w14:val="none"/>
              </w:rPr>
              <w:t>2.1 Rozwój funkcji uzdrowiskowo-sanatoryjnej obszaru rewitalizacji</w:t>
            </w:r>
          </w:p>
          <w:p w14:paraId="0E475DA6" w14:textId="77777777" w:rsidR="008E238D" w:rsidRPr="00654504" w:rsidRDefault="004156CB" w:rsidP="004156CB">
            <w:pPr>
              <w:pStyle w:val="Bezodstpw"/>
              <w:spacing w:line="276" w:lineRule="auto"/>
              <w:jc w:val="both"/>
              <w:rPr>
                <w:rFonts w:cstheme="minorHAnsi"/>
                <w:kern w:val="0"/>
                <w14:ligatures w14:val="none"/>
              </w:rPr>
            </w:pPr>
            <w:r w:rsidRPr="00654504">
              <w:rPr>
                <w:rFonts w:cstheme="minorHAnsi"/>
                <w:kern w:val="0"/>
                <w14:ligatures w14:val="none"/>
              </w:rPr>
              <w:t>2.2 Rozwój funkcji turystycznej i przemysłu czasu wolnego</w:t>
            </w:r>
          </w:p>
          <w:p w14:paraId="0E4D6194" w14:textId="692363FE" w:rsidR="004156CB" w:rsidRPr="00654504" w:rsidRDefault="004156CB" w:rsidP="004156CB">
            <w:pPr>
              <w:pStyle w:val="Bezodstpw"/>
              <w:spacing w:line="276" w:lineRule="auto"/>
              <w:jc w:val="both"/>
              <w:rPr>
                <w:rFonts w:cstheme="minorHAnsi"/>
                <w:kern w:val="0"/>
                <w14:ligatures w14:val="none"/>
              </w:rPr>
            </w:pPr>
            <w:r w:rsidRPr="00654504">
              <w:rPr>
                <w:rFonts w:cstheme="minorHAnsi"/>
                <w:kern w:val="0"/>
                <w14:ligatures w14:val="none"/>
              </w:rPr>
              <w:t>2.5. Wspieranie przedsiębiorczości na obszarze rewitalizacji</w:t>
            </w:r>
          </w:p>
        </w:tc>
      </w:tr>
      <w:tr w:rsidR="008E238D" w:rsidRPr="00654504" w14:paraId="02743041" w14:textId="77777777" w:rsidTr="001D5EC0">
        <w:tc>
          <w:tcPr>
            <w:tcW w:w="2689" w:type="dxa"/>
            <w:shd w:val="clear" w:color="auto" w:fill="FFF2CC" w:themeFill="accent4" w:themeFillTint="33"/>
          </w:tcPr>
          <w:p w14:paraId="61ECFB02"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5B66666C" w14:textId="24D530BD" w:rsidR="008E238D" w:rsidRPr="00654504" w:rsidRDefault="004156CB" w:rsidP="001D5EC0">
            <w:pPr>
              <w:pStyle w:val="Bezodstpw"/>
              <w:spacing w:line="276" w:lineRule="auto"/>
              <w:jc w:val="both"/>
              <w:rPr>
                <w:rFonts w:cstheme="minorHAnsi"/>
                <w:kern w:val="0"/>
                <w14:ligatures w14:val="none"/>
              </w:rPr>
            </w:pPr>
            <w:r w:rsidRPr="00654504">
              <w:rPr>
                <w:rFonts w:cstheme="minorHAnsi"/>
                <w:kern w:val="0"/>
                <w14:ligatures w14:val="none"/>
              </w:rPr>
              <w:t>Miasto Kazimierza Wielka</w:t>
            </w:r>
            <w:r w:rsidR="00B32441">
              <w:rPr>
                <w:rFonts w:cstheme="minorHAnsi"/>
                <w:kern w:val="0"/>
                <w14:ligatures w14:val="none"/>
              </w:rPr>
              <w:t xml:space="preserve"> (głównie strefa uzdrowiskowa)</w:t>
            </w:r>
          </w:p>
        </w:tc>
      </w:tr>
      <w:tr w:rsidR="008E238D" w:rsidRPr="00654504" w14:paraId="514AE21A" w14:textId="77777777" w:rsidTr="001D5EC0">
        <w:tc>
          <w:tcPr>
            <w:tcW w:w="2689" w:type="dxa"/>
          </w:tcPr>
          <w:p w14:paraId="3E6BDA1F"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4A9BAD0E" w14:textId="6EE61AD0"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 Kazimierzy Wielkiej, </w:t>
            </w:r>
            <w:r w:rsidR="004156CB" w:rsidRPr="00654504">
              <w:rPr>
                <w:rFonts w:cstheme="minorHAnsi"/>
                <w:kern w:val="0"/>
                <w14:ligatures w14:val="none"/>
              </w:rPr>
              <w:t>przedsiębiorstwa, zakłady lecznicze</w:t>
            </w:r>
          </w:p>
        </w:tc>
      </w:tr>
      <w:tr w:rsidR="008E238D" w:rsidRPr="00654504" w14:paraId="5C881B3F" w14:textId="77777777" w:rsidTr="001D5EC0">
        <w:tc>
          <w:tcPr>
            <w:tcW w:w="2689" w:type="dxa"/>
            <w:shd w:val="clear" w:color="auto" w:fill="FFF2CC" w:themeFill="accent4" w:themeFillTint="33"/>
          </w:tcPr>
          <w:p w14:paraId="40D0EE7D"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2A5A1298" w14:textId="25D2045B" w:rsidR="008E238D" w:rsidRPr="00654504" w:rsidRDefault="004156CB" w:rsidP="001D5EC0">
            <w:pPr>
              <w:pStyle w:val="Bezodstpw"/>
              <w:spacing w:line="276" w:lineRule="auto"/>
              <w:jc w:val="both"/>
              <w:rPr>
                <w:rFonts w:cstheme="minorHAnsi"/>
                <w:kern w:val="0"/>
                <w14:ligatures w14:val="none"/>
              </w:rPr>
            </w:pPr>
            <w:r w:rsidRPr="00654504">
              <w:rPr>
                <w:rFonts w:cstheme="minorHAnsi"/>
                <w:kern w:val="0"/>
                <w14:ligatures w14:val="none"/>
              </w:rPr>
              <w:t>24 000</w:t>
            </w:r>
            <w:r w:rsidR="00EA4B87" w:rsidRPr="00654504">
              <w:rPr>
                <w:rFonts w:cstheme="minorHAnsi"/>
                <w:kern w:val="0"/>
                <w14:ligatures w14:val="none"/>
              </w:rPr>
              <w:t> </w:t>
            </w:r>
            <w:r w:rsidR="008E238D" w:rsidRPr="00654504">
              <w:rPr>
                <w:rFonts w:cstheme="minorHAnsi"/>
                <w:kern w:val="0"/>
                <w14:ligatures w14:val="none"/>
              </w:rPr>
              <w:t>000</w:t>
            </w:r>
            <w:r w:rsidR="00EA4B87" w:rsidRPr="00654504">
              <w:rPr>
                <w:rFonts w:cstheme="minorHAnsi"/>
                <w:kern w:val="0"/>
                <w14:ligatures w14:val="none"/>
              </w:rPr>
              <w:t xml:space="preserve">,000 </w:t>
            </w:r>
            <w:r w:rsidR="008E238D" w:rsidRPr="00654504">
              <w:rPr>
                <w:rFonts w:cstheme="minorHAnsi"/>
                <w:kern w:val="0"/>
                <w14:ligatures w14:val="none"/>
              </w:rPr>
              <w:t>zł</w:t>
            </w:r>
          </w:p>
        </w:tc>
      </w:tr>
      <w:tr w:rsidR="008E238D" w:rsidRPr="00654504" w14:paraId="7FF0B041" w14:textId="77777777" w:rsidTr="001D5EC0">
        <w:tc>
          <w:tcPr>
            <w:tcW w:w="2689" w:type="dxa"/>
          </w:tcPr>
          <w:p w14:paraId="6C8A2B68"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0BB027BA"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8E238D" w:rsidRPr="00654504" w14:paraId="3F6A6C44" w14:textId="77777777" w:rsidTr="001D5EC0">
        <w:tc>
          <w:tcPr>
            <w:tcW w:w="2689" w:type="dxa"/>
            <w:shd w:val="clear" w:color="auto" w:fill="FFF2CC" w:themeFill="accent4" w:themeFillTint="33"/>
          </w:tcPr>
          <w:p w14:paraId="4FA6BBD4" w14:textId="77777777" w:rsidR="008E238D" w:rsidRPr="00654504" w:rsidRDefault="008E238D" w:rsidP="001D5EC0">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4A808490" w14:textId="57C89554" w:rsidR="008E238D" w:rsidRPr="00654504" w:rsidRDefault="00B32441" w:rsidP="001D5EC0">
            <w:pPr>
              <w:pStyle w:val="Bezodstpw"/>
              <w:spacing w:line="276" w:lineRule="auto"/>
              <w:jc w:val="both"/>
              <w:rPr>
                <w:rFonts w:cstheme="minorHAnsi"/>
                <w:kern w:val="0"/>
                <w14:ligatures w14:val="none"/>
              </w:rPr>
            </w:pPr>
            <w:r>
              <w:rPr>
                <w:rFonts w:cstheme="minorHAnsi"/>
                <w:kern w:val="0"/>
                <w14:ligatures w14:val="none"/>
              </w:rPr>
              <w:t xml:space="preserve">Planowane do budowy obiekty będą dostosowane do potrzeb osób </w:t>
            </w:r>
            <w:r>
              <w:rPr>
                <w:rFonts w:cstheme="minorHAnsi"/>
                <w:kern w:val="0"/>
                <w14:ligatures w14:val="none"/>
              </w:rPr>
              <w:br/>
              <w:t>z niepełnosprawnościami.</w:t>
            </w:r>
          </w:p>
        </w:tc>
      </w:tr>
    </w:tbl>
    <w:p w14:paraId="62F02D38" w14:textId="77777777" w:rsidR="008E238D" w:rsidRPr="00654504" w:rsidRDefault="008E238D" w:rsidP="007154E4">
      <w:pPr>
        <w:pStyle w:val="Bezodstpw"/>
        <w:spacing w:line="276" w:lineRule="auto"/>
        <w:jc w:val="both"/>
        <w:rPr>
          <w:rFonts w:cstheme="minorHAnsi"/>
          <w:kern w:val="0"/>
          <w:highlight w:val="yellow"/>
          <w14:ligatures w14:val="none"/>
        </w:rPr>
      </w:pPr>
    </w:p>
    <w:tbl>
      <w:tblPr>
        <w:tblStyle w:val="Tabela-Siatka"/>
        <w:tblW w:w="0" w:type="auto"/>
        <w:tblLook w:val="04A0" w:firstRow="1" w:lastRow="0" w:firstColumn="1" w:lastColumn="0" w:noHBand="0" w:noVBand="1"/>
      </w:tblPr>
      <w:tblGrid>
        <w:gridCol w:w="2689"/>
        <w:gridCol w:w="6373"/>
      </w:tblGrid>
      <w:tr w:rsidR="00601674" w:rsidRPr="00654504" w14:paraId="2E86CF10" w14:textId="77777777" w:rsidTr="00D96B10">
        <w:tc>
          <w:tcPr>
            <w:tcW w:w="9062" w:type="dxa"/>
            <w:gridSpan w:val="2"/>
            <w:shd w:val="clear" w:color="auto" w:fill="E2EFD9" w:themeFill="accent6" w:themeFillTint="33"/>
          </w:tcPr>
          <w:p w14:paraId="75BEA9D9" w14:textId="3316DEEB"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rewitalizacyjny nr </w:t>
            </w:r>
            <w:r w:rsidR="004156CB" w:rsidRPr="00654504">
              <w:rPr>
                <w:rFonts w:cstheme="minorHAnsi"/>
                <w:kern w:val="0"/>
                <w14:ligatures w14:val="none"/>
              </w:rPr>
              <w:t>7</w:t>
            </w:r>
          </w:p>
        </w:tc>
      </w:tr>
      <w:tr w:rsidR="00601674" w:rsidRPr="00654504" w14:paraId="420776AC" w14:textId="77777777" w:rsidTr="00D96B10">
        <w:tc>
          <w:tcPr>
            <w:tcW w:w="2689" w:type="dxa"/>
          </w:tcPr>
          <w:p w14:paraId="04C25B94"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2F3FEA2C" w14:textId="1E535E4C" w:rsidR="00601674" w:rsidRPr="00654504" w:rsidRDefault="00270947" w:rsidP="00513391">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 xml:space="preserve">Miasto </w:t>
            </w:r>
            <w:r w:rsidR="00513391" w:rsidRPr="00654504">
              <w:rPr>
                <w:rFonts w:cstheme="minorHAnsi"/>
                <w:kern w:val="0"/>
                <w14:ligatures w14:val="none"/>
              </w:rPr>
              <w:t xml:space="preserve">Kazimierza Wielka </w:t>
            </w:r>
            <w:r w:rsidRPr="00654504">
              <w:rPr>
                <w:rFonts w:cstheme="minorHAnsi"/>
                <w:kern w:val="0"/>
                <w14:ligatures w14:val="none"/>
              </w:rPr>
              <w:t xml:space="preserve">dostosowane do osób ze specjalnymi potrzebami </w:t>
            </w:r>
          </w:p>
        </w:tc>
      </w:tr>
      <w:tr w:rsidR="00601674" w:rsidRPr="00654504" w14:paraId="4B0C3E6D" w14:textId="77777777" w:rsidTr="00D96B10">
        <w:tc>
          <w:tcPr>
            <w:tcW w:w="2689" w:type="dxa"/>
            <w:shd w:val="clear" w:color="auto" w:fill="FFF2CC" w:themeFill="accent4" w:themeFillTint="33"/>
          </w:tcPr>
          <w:p w14:paraId="33607269"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1611FC64" w14:textId="51B17596" w:rsidR="00F86E9C" w:rsidRPr="00654504" w:rsidRDefault="00270947" w:rsidP="007154E4">
            <w:pPr>
              <w:pStyle w:val="Bezodstpw"/>
              <w:spacing w:line="276" w:lineRule="auto"/>
              <w:jc w:val="both"/>
              <w:rPr>
                <w:rFonts w:cstheme="minorHAnsi"/>
              </w:rPr>
            </w:pPr>
            <w:r w:rsidRPr="00654504">
              <w:rPr>
                <w:rFonts w:cstheme="minorHAnsi"/>
              </w:rPr>
              <w:t xml:space="preserve">Przeprowadzenie </w:t>
            </w:r>
            <w:r w:rsidR="007F3792" w:rsidRPr="00654504">
              <w:rPr>
                <w:rFonts w:cstheme="minorHAnsi"/>
              </w:rPr>
              <w:t xml:space="preserve">audytów dostępności budynków użyteczności publicznych i ich dostosowanie do potrzeb osób ze specjalnymi potrzebami, w tym z niepełnosprawnościami (rozbudowa budynków o podjazdy, windy, odpowiednie oznakowanie i udogodnienie np. dostosowanie łazienek, </w:t>
            </w:r>
            <w:r w:rsidRPr="00654504">
              <w:rPr>
                <w:rFonts w:cstheme="minorHAnsi"/>
              </w:rPr>
              <w:t>usprawnienia w zakresie przemieszczania się po obiek</w:t>
            </w:r>
            <w:r w:rsidR="007F3792" w:rsidRPr="00654504">
              <w:rPr>
                <w:rFonts w:cstheme="minorHAnsi"/>
              </w:rPr>
              <w:t>tach użyteczności publicznej) oraz rozbudowę oferty dla tego typu osób (np. tłumacz języka migowego).</w:t>
            </w:r>
            <w:r w:rsidR="00F86E9C" w:rsidRPr="00654504">
              <w:rPr>
                <w:rFonts w:cstheme="minorHAnsi"/>
              </w:rPr>
              <w:t xml:space="preserve"> W ramach przedsięwzięcia planowane jest również budowa/dostosowanie o</w:t>
            </w:r>
            <w:r w:rsidR="007978D9" w:rsidRPr="00654504">
              <w:rPr>
                <w:rFonts w:cstheme="minorHAnsi"/>
              </w:rPr>
              <w:t>gólnodostępn</w:t>
            </w:r>
            <w:r w:rsidR="00F86E9C" w:rsidRPr="00654504">
              <w:rPr>
                <w:rFonts w:cstheme="minorHAnsi"/>
              </w:rPr>
              <w:t>ych</w:t>
            </w:r>
            <w:r w:rsidR="007978D9" w:rsidRPr="00654504">
              <w:rPr>
                <w:rFonts w:cstheme="minorHAnsi"/>
              </w:rPr>
              <w:t xml:space="preserve"> plac</w:t>
            </w:r>
            <w:r w:rsidR="00F86E9C" w:rsidRPr="00654504">
              <w:rPr>
                <w:rFonts w:cstheme="minorHAnsi"/>
              </w:rPr>
              <w:t xml:space="preserve">ów </w:t>
            </w:r>
            <w:r w:rsidR="007978D9" w:rsidRPr="00654504">
              <w:rPr>
                <w:rFonts w:cstheme="minorHAnsi"/>
              </w:rPr>
              <w:t>zabaw oraz boisk</w:t>
            </w:r>
            <w:r w:rsidR="00F86E9C" w:rsidRPr="00654504">
              <w:rPr>
                <w:rFonts w:cstheme="minorHAnsi"/>
              </w:rPr>
              <w:t xml:space="preserve"> dostosowanych do potrzeb osób ze specjalnymi potrzebami. </w:t>
            </w:r>
            <w:r w:rsidR="007978D9" w:rsidRPr="00654504">
              <w:rPr>
                <w:rFonts w:cstheme="minorHAnsi"/>
              </w:rPr>
              <w:t xml:space="preserve">Powstawanie placów zabaw (w tym tematycznych np. muzycznych lub wodnych) oraz wielofunkcyjnych </w:t>
            </w:r>
            <w:r w:rsidR="007978D9" w:rsidRPr="00654504">
              <w:rPr>
                <w:rFonts w:cstheme="minorHAnsi"/>
              </w:rPr>
              <w:lastRenderedPageBreak/>
              <w:t xml:space="preserve">boisk </w:t>
            </w:r>
            <w:r w:rsidR="00F86E9C" w:rsidRPr="00654504">
              <w:rPr>
                <w:rFonts w:cstheme="minorHAnsi"/>
              </w:rPr>
              <w:t xml:space="preserve">na obszarze </w:t>
            </w:r>
            <w:r w:rsidR="007978D9" w:rsidRPr="00654504">
              <w:rPr>
                <w:rFonts w:cstheme="minorHAnsi"/>
              </w:rPr>
              <w:t xml:space="preserve">rewitalizacji. Tworzenie takich miejsc będzie okazją do stosowania innowacyjnych rozwiązań w zakresie wykorzystywanych materiałów (np. </w:t>
            </w:r>
            <w:proofErr w:type="spellStart"/>
            <w:r w:rsidR="007978D9" w:rsidRPr="00654504">
              <w:rPr>
                <w:rFonts w:cstheme="minorHAnsi"/>
              </w:rPr>
              <w:t>nature-based</w:t>
            </w:r>
            <w:proofErr w:type="spellEnd"/>
            <w:r w:rsidR="007978D9" w:rsidRPr="00654504">
              <w:rPr>
                <w:rFonts w:cstheme="minorHAnsi"/>
              </w:rPr>
              <w:t xml:space="preserve"> </w:t>
            </w:r>
            <w:proofErr w:type="spellStart"/>
            <w:r w:rsidR="007978D9" w:rsidRPr="00654504">
              <w:rPr>
                <w:rFonts w:cstheme="minorHAnsi"/>
              </w:rPr>
              <w:t>solutions</w:t>
            </w:r>
            <w:proofErr w:type="spellEnd"/>
            <w:r w:rsidR="007978D9" w:rsidRPr="00654504">
              <w:rPr>
                <w:rFonts w:cstheme="minorHAnsi"/>
              </w:rPr>
              <w:t>). Nowe obiekty będą dostępne dla osób ze szczególnymi potrzebami.</w:t>
            </w:r>
            <w:r w:rsidR="00F86E9C" w:rsidRPr="00654504">
              <w:rPr>
                <w:rFonts w:cstheme="minorHAnsi"/>
              </w:rPr>
              <w:t xml:space="preserve"> </w:t>
            </w:r>
            <w:r w:rsidR="00B32441">
              <w:rPr>
                <w:rFonts w:cstheme="minorHAnsi"/>
              </w:rPr>
              <w:br/>
            </w:r>
            <w:r w:rsidR="00F86E9C" w:rsidRPr="00654504">
              <w:rPr>
                <w:rFonts w:cstheme="minorHAnsi"/>
              </w:rPr>
              <w:t xml:space="preserve">W ramach przedsięwzięcia będą prowadzone dalsze prace na rzecz stałego poprawiania dostępności architektonicznej, cyfrowej oraz informacyjno-komunikacyjnej obszaru rewitalizacji. Poprawianie dostępności miejsc i obiektów publicznych oraz obiektów komercyjnych i prywatnych. Współpraca m.in. wspólnot mieszkaniowych, </w:t>
            </w:r>
            <w:r w:rsidR="00B32441">
              <w:rPr>
                <w:rFonts w:cstheme="minorHAnsi"/>
              </w:rPr>
              <w:t>s</w:t>
            </w:r>
            <w:r w:rsidR="00F86E9C" w:rsidRPr="00654504">
              <w:rPr>
                <w:rFonts w:cstheme="minorHAnsi"/>
              </w:rPr>
              <w:t xml:space="preserve">półdzielni </w:t>
            </w:r>
            <w:r w:rsidR="00B32441">
              <w:rPr>
                <w:rFonts w:cstheme="minorHAnsi"/>
              </w:rPr>
              <w:t>m</w:t>
            </w:r>
            <w:r w:rsidR="00B32441" w:rsidRPr="00654504">
              <w:rPr>
                <w:rFonts w:cstheme="minorHAnsi"/>
              </w:rPr>
              <w:t>ieszkaniow</w:t>
            </w:r>
            <w:r w:rsidR="00B32441">
              <w:rPr>
                <w:rFonts w:cstheme="minorHAnsi"/>
              </w:rPr>
              <w:t>ych</w:t>
            </w:r>
            <w:r w:rsidR="00F86E9C" w:rsidRPr="00654504">
              <w:rPr>
                <w:rFonts w:cstheme="minorHAnsi"/>
              </w:rPr>
              <w:t xml:space="preserve">, lokalnego biznesu, instytucji publicznych oraz organizacji społecznych (w tym zwłaszcza zajmujących się osobami z niepełnosprawnościami, seniorami </w:t>
            </w:r>
            <w:r w:rsidR="00533E54" w:rsidRPr="00654504">
              <w:rPr>
                <w:rFonts w:cstheme="minorHAnsi"/>
              </w:rPr>
              <w:br/>
            </w:r>
            <w:r w:rsidR="00F86E9C" w:rsidRPr="00654504">
              <w:rPr>
                <w:rFonts w:cstheme="minorHAnsi"/>
              </w:rPr>
              <w:t>i integracją społeczną)</w:t>
            </w:r>
            <w:r w:rsidR="00533E54" w:rsidRPr="00654504">
              <w:rPr>
                <w:rFonts w:cstheme="minorHAnsi"/>
              </w:rPr>
              <w:t>.</w:t>
            </w:r>
          </w:p>
        </w:tc>
      </w:tr>
      <w:tr w:rsidR="00601674" w:rsidRPr="00654504" w14:paraId="425C4DB8" w14:textId="77777777" w:rsidTr="00D96B10">
        <w:tc>
          <w:tcPr>
            <w:tcW w:w="2689" w:type="dxa"/>
          </w:tcPr>
          <w:p w14:paraId="2FC3BAF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3 Prognozowane rezultaty</w:t>
            </w:r>
          </w:p>
        </w:tc>
        <w:tc>
          <w:tcPr>
            <w:tcW w:w="6373" w:type="dxa"/>
          </w:tcPr>
          <w:p w14:paraId="24530B63" w14:textId="3A8A4739" w:rsidR="00270947" w:rsidRPr="00654504" w:rsidRDefault="00270947" w:rsidP="007154E4">
            <w:pPr>
              <w:pStyle w:val="Bezodstpw"/>
              <w:spacing w:line="276" w:lineRule="auto"/>
              <w:jc w:val="both"/>
              <w:rPr>
                <w:rFonts w:cstheme="minorHAnsi"/>
              </w:rPr>
            </w:pPr>
            <w:r w:rsidRPr="00654504">
              <w:rPr>
                <w:rFonts w:cstheme="minorHAnsi"/>
              </w:rPr>
              <w:t xml:space="preserve">1. Poszerzenie oferty </w:t>
            </w:r>
            <w:r w:rsidR="007F3792" w:rsidRPr="00654504">
              <w:rPr>
                <w:rFonts w:cstheme="minorHAnsi"/>
              </w:rPr>
              <w:t>instytucji publicznych</w:t>
            </w:r>
            <w:r w:rsidRPr="00654504">
              <w:rPr>
                <w:rFonts w:cstheme="minorHAnsi"/>
              </w:rPr>
              <w:t xml:space="preserve"> uwzględniającej potrzeby osób ze specjalnymi potrzebami w tym osób z niepełnosprawnościami </w:t>
            </w:r>
          </w:p>
          <w:p w14:paraId="17509FFD" w14:textId="65DB1698" w:rsidR="00270947" w:rsidRPr="00654504" w:rsidRDefault="00270947" w:rsidP="007154E4">
            <w:pPr>
              <w:pStyle w:val="Bezodstpw"/>
              <w:spacing w:line="276" w:lineRule="auto"/>
              <w:jc w:val="both"/>
              <w:rPr>
                <w:rFonts w:cstheme="minorHAnsi"/>
              </w:rPr>
            </w:pPr>
            <w:r w:rsidRPr="00654504">
              <w:rPr>
                <w:rFonts w:cstheme="minorHAnsi"/>
              </w:rPr>
              <w:t xml:space="preserve">2. Poprawa sytuacji osób ze specjalnymi potrzebami w tym osób </w:t>
            </w:r>
            <w:r w:rsidRPr="00654504">
              <w:rPr>
                <w:rFonts w:cstheme="minorHAnsi"/>
              </w:rPr>
              <w:br/>
              <w:t>z  niepełnosprawnościami i ich rodzin</w:t>
            </w:r>
          </w:p>
          <w:p w14:paraId="02E911CB" w14:textId="22ADC7B8" w:rsidR="00601674" w:rsidRPr="00654504" w:rsidRDefault="00270947" w:rsidP="007154E4">
            <w:pPr>
              <w:pStyle w:val="Bezodstpw"/>
              <w:spacing w:line="276" w:lineRule="auto"/>
              <w:jc w:val="both"/>
              <w:rPr>
                <w:rFonts w:cstheme="minorHAnsi"/>
                <w:kern w:val="0"/>
                <w14:ligatures w14:val="none"/>
              </w:rPr>
            </w:pPr>
            <w:r w:rsidRPr="00654504">
              <w:rPr>
                <w:rFonts w:cstheme="minorHAnsi"/>
              </w:rPr>
              <w:t xml:space="preserve">3. Stworzenie przestrzeni dostępnej i zaprojektowanej w sposób </w:t>
            </w:r>
            <w:r w:rsidRPr="00654504">
              <w:rPr>
                <w:rFonts w:cstheme="minorHAnsi"/>
              </w:rPr>
              <w:br/>
              <w:t>w pełni odpowiadający potrzebom osób ze specjalnymi potrzebami, w tym osób z niepełnosprawnościami</w:t>
            </w:r>
          </w:p>
        </w:tc>
      </w:tr>
      <w:tr w:rsidR="00601674" w:rsidRPr="00654504" w14:paraId="01EAFD12" w14:textId="77777777" w:rsidTr="00D96B10">
        <w:tc>
          <w:tcPr>
            <w:tcW w:w="2689" w:type="dxa"/>
            <w:shd w:val="clear" w:color="auto" w:fill="FFF2CC" w:themeFill="accent4" w:themeFillTint="33"/>
          </w:tcPr>
          <w:p w14:paraId="6A1E75CB"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2D99D772" w14:textId="0BA3BA46" w:rsidR="00601674" w:rsidRPr="00654504" w:rsidRDefault="00EA4B87" w:rsidP="007154E4">
            <w:pPr>
              <w:pStyle w:val="Bezodstpw"/>
              <w:spacing w:line="276" w:lineRule="auto"/>
              <w:jc w:val="both"/>
              <w:rPr>
                <w:rFonts w:cstheme="minorHAnsi"/>
                <w:kern w:val="0"/>
                <w14:ligatures w14:val="none"/>
              </w:rPr>
            </w:pPr>
            <w:r w:rsidRPr="00654504">
              <w:rPr>
                <w:rFonts w:cstheme="minorHAnsi"/>
                <w:kern w:val="0"/>
                <w14:ligatures w14:val="none"/>
              </w:rPr>
              <w:t xml:space="preserve">Wykaz obiektów dostosowanych do potrzeb osób </w:t>
            </w:r>
            <w:r w:rsidR="00B32441">
              <w:rPr>
                <w:rFonts w:cstheme="minorHAnsi"/>
                <w:kern w:val="0"/>
                <w14:ligatures w14:val="none"/>
              </w:rPr>
              <w:br/>
            </w:r>
            <w:r w:rsidRPr="00654504">
              <w:rPr>
                <w:rFonts w:cstheme="minorHAnsi"/>
                <w:kern w:val="0"/>
                <w14:ligatures w14:val="none"/>
              </w:rPr>
              <w:t>z niepełnosprawności</w:t>
            </w:r>
            <w:r w:rsidR="00B32441">
              <w:rPr>
                <w:rFonts w:cstheme="minorHAnsi"/>
                <w:kern w:val="0"/>
                <w14:ligatures w14:val="none"/>
              </w:rPr>
              <w:t>ami</w:t>
            </w:r>
          </w:p>
        </w:tc>
      </w:tr>
      <w:tr w:rsidR="00601674" w:rsidRPr="00654504" w14:paraId="3AE32A30" w14:textId="77777777" w:rsidTr="00D96B10">
        <w:tc>
          <w:tcPr>
            <w:tcW w:w="2689" w:type="dxa"/>
          </w:tcPr>
          <w:p w14:paraId="2EFB480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3F3B3321" w14:textId="5B8FF622" w:rsidR="00270947" w:rsidRPr="00654504" w:rsidRDefault="00513391" w:rsidP="007154E4">
            <w:pPr>
              <w:pStyle w:val="Bezodstpw"/>
              <w:spacing w:line="276" w:lineRule="auto"/>
              <w:jc w:val="both"/>
              <w:rPr>
                <w:rFonts w:cstheme="minorHAnsi"/>
              </w:rPr>
            </w:pPr>
            <w:r w:rsidRPr="00654504">
              <w:rPr>
                <w:rFonts w:cstheme="minorHAnsi"/>
              </w:rPr>
              <w:t>2.3</w:t>
            </w:r>
            <w:r w:rsidR="00270947" w:rsidRPr="00654504">
              <w:rPr>
                <w:rFonts w:cstheme="minorHAnsi"/>
              </w:rPr>
              <w:t xml:space="preserve">. Tworzenie nowej infrastruktury dla integracji i usług publicznych na obszarze rewitalizacji </w:t>
            </w:r>
          </w:p>
          <w:p w14:paraId="7907CA27" w14:textId="108558FE" w:rsidR="00F86E9C" w:rsidRPr="00654504" w:rsidRDefault="00513391" w:rsidP="007154E4">
            <w:pPr>
              <w:pStyle w:val="Bezodstpw"/>
              <w:spacing w:line="276" w:lineRule="auto"/>
              <w:jc w:val="both"/>
              <w:rPr>
                <w:rFonts w:cstheme="minorHAnsi"/>
              </w:rPr>
            </w:pPr>
            <w:r w:rsidRPr="00654504">
              <w:rPr>
                <w:rFonts w:cstheme="minorHAnsi"/>
              </w:rPr>
              <w:t>3.8</w:t>
            </w:r>
            <w:r w:rsidR="00270947" w:rsidRPr="00654504">
              <w:rPr>
                <w:rFonts w:cstheme="minorHAnsi"/>
              </w:rPr>
              <w:t xml:space="preserve"> Poprawa dostępności obiektów, miejsc/ przestrzeni i usług na obszarze rewitalizacji dla osób ze szczególnymi potrzebami</w:t>
            </w:r>
          </w:p>
        </w:tc>
      </w:tr>
      <w:tr w:rsidR="00601674" w:rsidRPr="00654504" w14:paraId="3867558D" w14:textId="77777777" w:rsidTr="00D96B10">
        <w:tc>
          <w:tcPr>
            <w:tcW w:w="2689" w:type="dxa"/>
            <w:shd w:val="clear" w:color="auto" w:fill="FFF2CC" w:themeFill="accent4" w:themeFillTint="33"/>
          </w:tcPr>
          <w:p w14:paraId="37D63C3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30D00BF4" w14:textId="7346A454" w:rsidR="00601674" w:rsidRPr="00654504" w:rsidRDefault="007F3792" w:rsidP="007154E4">
            <w:pPr>
              <w:pStyle w:val="Bezodstpw"/>
              <w:spacing w:line="276" w:lineRule="auto"/>
              <w:jc w:val="both"/>
              <w:rPr>
                <w:rFonts w:cstheme="minorHAnsi"/>
                <w:kern w:val="0"/>
                <w14:ligatures w14:val="none"/>
              </w:rPr>
            </w:pPr>
            <w:r w:rsidRPr="00654504">
              <w:rPr>
                <w:rFonts w:cstheme="minorHAnsi"/>
                <w:kern w:val="0"/>
                <w14:ligatures w14:val="none"/>
              </w:rPr>
              <w:t xml:space="preserve">Obiekty użyteczności publicznej na terenie rewitalizacji </w:t>
            </w:r>
          </w:p>
        </w:tc>
      </w:tr>
      <w:tr w:rsidR="00601674" w:rsidRPr="00654504" w14:paraId="01B00D25" w14:textId="77777777" w:rsidTr="00D96B10">
        <w:tc>
          <w:tcPr>
            <w:tcW w:w="2689" w:type="dxa"/>
          </w:tcPr>
          <w:p w14:paraId="6F49C7C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7C812687" w14:textId="152BE1FE" w:rsidR="00601674" w:rsidRPr="00654504" w:rsidRDefault="00270947" w:rsidP="007154E4">
            <w:pPr>
              <w:pStyle w:val="Bezodstpw"/>
              <w:spacing w:line="276" w:lineRule="auto"/>
              <w:jc w:val="both"/>
              <w:rPr>
                <w:rFonts w:cstheme="minorHAnsi"/>
                <w:kern w:val="0"/>
                <w14:ligatures w14:val="none"/>
              </w:rPr>
            </w:pPr>
            <w:r w:rsidRPr="00654504">
              <w:rPr>
                <w:rFonts w:cstheme="minorHAnsi"/>
                <w:kern w:val="0"/>
                <w14:ligatures w14:val="none"/>
              </w:rPr>
              <w:t>Urząd Miasta i Gminy w</w:t>
            </w:r>
            <w:r w:rsidR="00513391" w:rsidRPr="00654504">
              <w:rPr>
                <w:rFonts w:cstheme="minorHAnsi"/>
                <w:kern w:val="0"/>
                <w14:ligatures w14:val="none"/>
              </w:rPr>
              <w:t xml:space="preserve"> Kazimierzy Wielkiej</w:t>
            </w:r>
            <w:r w:rsidRPr="00654504">
              <w:rPr>
                <w:rFonts w:cstheme="minorHAnsi"/>
                <w:kern w:val="0"/>
                <w14:ligatures w14:val="none"/>
              </w:rPr>
              <w:t xml:space="preserve">, </w:t>
            </w:r>
            <w:r w:rsidR="00513391" w:rsidRPr="00654504">
              <w:rPr>
                <w:rFonts w:cstheme="minorHAnsi"/>
                <w:kern w:val="0"/>
                <w14:ligatures w14:val="none"/>
              </w:rPr>
              <w:t>Kazimierski</w:t>
            </w:r>
            <w:r w:rsidRPr="00654504">
              <w:rPr>
                <w:rFonts w:cstheme="minorHAnsi"/>
                <w:kern w:val="0"/>
                <w14:ligatures w14:val="none"/>
              </w:rPr>
              <w:t xml:space="preserve"> Ośrodek Kultury</w:t>
            </w:r>
            <w:r w:rsidR="00B32441">
              <w:rPr>
                <w:rFonts w:cstheme="minorHAnsi"/>
                <w:kern w:val="0"/>
                <w14:ligatures w14:val="none"/>
              </w:rPr>
              <w:t xml:space="preserve">, szkoły i inne obiekty publiczne </w:t>
            </w:r>
          </w:p>
        </w:tc>
      </w:tr>
      <w:tr w:rsidR="00601674" w:rsidRPr="00654504" w14:paraId="128A6D45" w14:textId="77777777" w:rsidTr="00D96B10">
        <w:tc>
          <w:tcPr>
            <w:tcW w:w="2689" w:type="dxa"/>
            <w:shd w:val="clear" w:color="auto" w:fill="FFF2CC" w:themeFill="accent4" w:themeFillTint="33"/>
          </w:tcPr>
          <w:p w14:paraId="59F500E8"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2730B487" w14:textId="66EB3744" w:rsidR="00601674" w:rsidRPr="00654504" w:rsidRDefault="00270947" w:rsidP="007154E4">
            <w:pPr>
              <w:pStyle w:val="Bezodstpw"/>
              <w:spacing w:line="276" w:lineRule="auto"/>
              <w:jc w:val="both"/>
              <w:rPr>
                <w:rFonts w:cstheme="minorHAnsi"/>
                <w:kern w:val="0"/>
                <w14:ligatures w14:val="none"/>
              </w:rPr>
            </w:pPr>
            <w:r w:rsidRPr="00654504">
              <w:rPr>
                <w:rFonts w:cstheme="minorHAnsi"/>
                <w:kern w:val="0"/>
                <w14:ligatures w14:val="none"/>
              </w:rPr>
              <w:t>1 000 000 zł</w:t>
            </w:r>
          </w:p>
        </w:tc>
      </w:tr>
      <w:tr w:rsidR="00601674" w:rsidRPr="00654504" w14:paraId="1C639897" w14:textId="77777777" w:rsidTr="00D96B10">
        <w:tc>
          <w:tcPr>
            <w:tcW w:w="2689" w:type="dxa"/>
          </w:tcPr>
          <w:p w14:paraId="638EBBD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75C83343" w14:textId="76F05E6D" w:rsidR="00601674" w:rsidRPr="00654504" w:rsidRDefault="00270947"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4BB08844" w14:textId="77777777" w:rsidTr="00D96B10">
        <w:tc>
          <w:tcPr>
            <w:tcW w:w="2689" w:type="dxa"/>
            <w:shd w:val="clear" w:color="auto" w:fill="FFF2CC" w:themeFill="accent4" w:themeFillTint="33"/>
          </w:tcPr>
          <w:p w14:paraId="33E18716"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6E08339A" w14:textId="4F897F1A" w:rsidR="00601674" w:rsidRPr="00654504" w:rsidRDefault="00270947" w:rsidP="007154E4">
            <w:pPr>
              <w:pStyle w:val="Bezodstpw"/>
              <w:spacing w:line="276" w:lineRule="auto"/>
              <w:jc w:val="both"/>
              <w:rPr>
                <w:rFonts w:cstheme="minorHAnsi"/>
                <w:kern w:val="0"/>
                <w14:ligatures w14:val="none"/>
              </w:rPr>
            </w:pPr>
            <w:r w:rsidRPr="00654504">
              <w:rPr>
                <w:rFonts w:cstheme="minorHAnsi"/>
              </w:rPr>
              <w:t xml:space="preserve">Działania w ramach przedsięwzięcia będą podejmowane na rzecz osób ze specjalnymi potrzebami, w tym osób </w:t>
            </w:r>
            <w:r w:rsidR="00B32441">
              <w:rPr>
                <w:rFonts w:cstheme="minorHAnsi"/>
              </w:rPr>
              <w:br/>
            </w:r>
            <w:r w:rsidRPr="00654504">
              <w:rPr>
                <w:rFonts w:cstheme="minorHAnsi"/>
              </w:rPr>
              <w:t>z niepełnosprawnościami (i ich rodzin) jako grupy osób ze szczególnymi potrzebami. Poprawiona zostanie dostępność architektoniczna budynków użyteczności publicznej.</w:t>
            </w:r>
          </w:p>
        </w:tc>
      </w:tr>
    </w:tbl>
    <w:p w14:paraId="6FA5DBB4" w14:textId="77777777" w:rsidR="006D601E" w:rsidRPr="00654504" w:rsidRDefault="006D601E" w:rsidP="007154E4">
      <w:pPr>
        <w:spacing w:line="276" w:lineRule="auto"/>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601674" w:rsidRPr="00654504" w14:paraId="7EA791EF" w14:textId="77777777" w:rsidTr="00D96B10">
        <w:tc>
          <w:tcPr>
            <w:tcW w:w="9062" w:type="dxa"/>
            <w:gridSpan w:val="2"/>
            <w:shd w:val="clear" w:color="auto" w:fill="E2EFD9" w:themeFill="accent6" w:themeFillTint="33"/>
          </w:tcPr>
          <w:p w14:paraId="214F6A23" w14:textId="220B4A08"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B32441">
              <w:rPr>
                <w:rFonts w:cstheme="minorHAnsi"/>
                <w:kern w:val="0"/>
                <w14:ligatures w14:val="none"/>
              </w:rPr>
              <w:t>e</w:t>
            </w:r>
            <w:r w:rsidRPr="00654504">
              <w:rPr>
                <w:rFonts w:cstheme="minorHAnsi"/>
                <w:kern w:val="0"/>
                <w14:ligatures w14:val="none"/>
              </w:rPr>
              <w:t xml:space="preserve"> nr </w:t>
            </w:r>
            <w:r w:rsidR="004156CB" w:rsidRPr="00654504">
              <w:rPr>
                <w:rFonts w:cstheme="minorHAnsi"/>
                <w:kern w:val="0"/>
                <w14:ligatures w14:val="none"/>
              </w:rPr>
              <w:t>8</w:t>
            </w:r>
          </w:p>
        </w:tc>
      </w:tr>
      <w:tr w:rsidR="00601674" w:rsidRPr="00654504" w14:paraId="4FF70900" w14:textId="77777777" w:rsidTr="00D96B10">
        <w:tc>
          <w:tcPr>
            <w:tcW w:w="2689" w:type="dxa"/>
          </w:tcPr>
          <w:p w14:paraId="7D967A20"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10D82B05" w14:textId="2EB7D3CB" w:rsidR="00601674" w:rsidRPr="00654504" w:rsidRDefault="00262587" w:rsidP="007154E4">
            <w:pPr>
              <w:pStyle w:val="Bezodstpw"/>
              <w:tabs>
                <w:tab w:val="left" w:pos="1050"/>
              </w:tabs>
              <w:spacing w:line="276" w:lineRule="auto"/>
              <w:jc w:val="both"/>
              <w:rPr>
                <w:rFonts w:cstheme="minorHAnsi"/>
                <w:kern w:val="0"/>
                <w14:ligatures w14:val="none"/>
              </w:rPr>
            </w:pPr>
            <w:r w:rsidRPr="00654504">
              <w:rPr>
                <w:rFonts w:cstheme="minorHAnsi"/>
              </w:rPr>
              <w:t xml:space="preserve">Rozwijanie i poprawa zasobu mieszkaniowego na obszarze rewitalizacji, w tym poprawa </w:t>
            </w:r>
            <w:r w:rsidR="00F13A37" w:rsidRPr="00654504">
              <w:rPr>
                <w:rFonts w:cstheme="minorHAnsi"/>
              </w:rPr>
              <w:t xml:space="preserve">energetyczna budynków oraz ich </w:t>
            </w:r>
            <w:r w:rsidRPr="00654504">
              <w:rPr>
                <w:rFonts w:cstheme="minorHAnsi"/>
              </w:rPr>
              <w:t>dostępności dla osób ze szczególnymi potrzebami</w:t>
            </w:r>
          </w:p>
        </w:tc>
      </w:tr>
      <w:tr w:rsidR="00601674" w:rsidRPr="00654504" w14:paraId="6B2555EB" w14:textId="77777777" w:rsidTr="00D96B10">
        <w:tc>
          <w:tcPr>
            <w:tcW w:w="2689" w:type="dxa"/>
            <w:shd w:val="clear" w:color="auto" w:fill="FFF2CC" w:themeFill="accent4" w:themeFillTint="33"/>
          </w:tcPr>
          <w:p w14:paraId="532128F4"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3A2CFE52" w14:textId="279F6ACC" w:rsidR="000F792D" w:rsidRPr="00654504" w:rsidRDefault="00281F27" w:rsidP="007154E4">
            <w:pPr>
              <w:pStyle w:val="Bezodstpw"/>
              <w:spacing w:line="276" w:lineRule="auto"/>
              <w:jc w:val="both"/>
              <w:rPr>
                <w:rFonts w:cstheme="minorHAnsi"/>
                <w:kern w:val="0"/>
                <w14:ligatures w14:val="none"/>
              </w:rPr>
            </w:pPr>
            <w:r>
              <w:rPr>
                <w:rFonts w:cstheme="minorHAnsi"/>
              </w:rPr>
              <w:t>Zakres projektu obejmuje m.in. r</w:t>
            </w:r>
            <w:r w:rsidR="00262587" w:rsidRPr="00654504">
              <w:rPr>
                <w:rFonts w:cstheme="minorHAnsi"/>
              </w:rPr>
              <w:t>ozbudow</w:t>
            </w:r>
            <w:r>
              <w:rPr>
                <w:rFonts w:cstheme="minorHAnsi"/>
              </w:rPr>
              <w:t>ę</w:t>
            </w:r>
            <w:r w:rsidR="00262587" w:rsidRPr="00654504">
              <w:rPr>
                <w:rFonts w:cstheme="minorHAnsi"/>
              </w:rPr>
              <w:t xml:space="preserve"> zasobu mieszkaniowego (nowe mieszkania,</w:t>
            </w:r>
            <w:r w:rsidR="00265EF4" w:rsidRPr="00654504">
              <w:rPr>
                <w:rFonts w:cstheme="minorHAnsi"/>
              </w:rPr>
              <w:t xml:space="preserve"> w tym także socjalne,</w:t>
            </w:r>
            <w:r w:rsidR="00262587" w:rsidRPr="00654504">
              <w:rPr>
                <w:rFonts w:cstheme="minorHAnsi"/>
              </w:rPr>
              <w:t xml:space="preserve"> budynki</w:t>
            </w:r>
            <w:r w:rsidR="00CD54EF" w:rsidRPr="00654504">
              <w:rPr>
                <w:rFonts w:cstheme="minorHAnsi"/>
              </w:rPr>
              <w:t xml:space="preserve"> wielorodzinne</w:t>
            </w:r>
            <w:r w:rsidR="00262587" w:rsidRPr="00654504">
              <w:rPr>
                <w:rFonts w:cstheme="minorHAnsi"/>
              </w:rPr>
              <w:t xml:space="preserve">) oraz poprawa jakości zasobu mieszkaniowego </w:t>
            </w:r>
            <w:r w:rsidR="00CD54EF" w:rsidRPr="00654504">
              <w:rPr>
                <w:rFonts w:cstheme="minorHAnsi"/>
              </w:rPr>
              <w:t>na terenie rewitalizacji</w:t>
            </w:r>
            <w:r w:rsidR="00262587" w:rsidRPr="00654504">
              <w:rPr>
                <w:rFonts w:cstheme="minorHAnsi"/>
              </w:rPr>
              <w:t xml:space="preserve"> </w:t>
            </w:r>
            <w:r w:rsidR="00262587" w:rsidRPr="00654504">
              <w:rPr>
                <w:rFonts w:cstheme="minorHAnsi"/>
              </w:rPr>
              <w:lastRenderedPageBreak/>
              <w:t>(remonty, wymiana</w:t>
            </w:r>
            <w:r>
              <w:rPr>
                <w:rFonts w:cstheme="minorHAnsi"/>
              </w:rPr>
              <w:t xml:space="preserve"> </w:t>
            </w:r>
            <w:r w:rsidR="00262587" w:rsidRPr="00654504">
              <w:rPr>
                <w:rFonts w:cstheme="minorHAnsi"/>
              </w:rPr>
              <w:t xml:space="preserve">i poprawa instalacji, poprawa efektywności energetycznej </w:t>
            </w:r>
            <w:r w:rsidR="00CD54EF" w:rsidRPr="00654504">
              <w:rPr>
                <w:rFonts w:cstheme="minorHAnsi"/>
              </w:rPr>
              <w:t>budynków</w:t>
            </w:r>
            <w:r>
              <w:rPr>
                <w:rFonts w:cstheme="minorHAnsi"/>
              </w:rPr>
              <w:t xml:space="preserve"> – ich termomodernizacja</w:t>
            </w:r>
            <w:r w:rsidR="00CD54EF" w:rsidRPr="00654504">
              <w:rPr>
                <w:rFonts w:cstheme="minorHAnsi"/>
              </w:rPr>
              <w:t xml:space="preserve"> </w:t>
            </w:r>
            <w:r w:rsidR="00262587" w:rsidRPr="00654504">
              <w:rPr>
                <w:rFonts w:cstheme="minorHAnsi"/>
              </w:rPr>
              <w:t>itd.). Przeprowadzenie remontów oraz doposażenie budynków mieszkalnych</w:t>
            </w:r>
            <w:r w:rsidR="00CD54EF" w:rsidRPr="00654504">
              <w:rPr>
                <w:rFonts w:cstheme="minorHAnsi"/>
              </w:rPr>
              <w:t xml:space="preserve"> wielorodzinnych</w:t>
            </w:r>
            <w:r w:rsidR="00262587" w:rsidRPr="00654504">
              <w:rPr>
                <w:rFonts w:cstheme="minorHAnsi"/>
              </w:rPr>
              <w:t xml:space="preserve"> na obszarze rewitalizacji w celu ich dostosowania do potrzeb najstarszych mieszkańców rewitalizacji, osób z niepełnosprawnościami, a także ich rodzin (m.in. montaż wind, likwidacja barier architektonicznych przy wejściach do budynków oraz poprawę systemów oznaczeń w budynkach). Działanie realizowane we współpracy Urzędu Miasta</w:t>
            </w:r>
            <w:r>
              <w:rPr>
                <w:rFonts w:cstheme="minorHAnsi"/>
              </w:rPr>
              <w:t xml:space="preserve"> </w:t>
            </w:r>
            <w:r w:rsidR="00CD54EF" w:rsidRPr="00654504">
              <w:rPr>
                <w:rFonts w:cstheme="minorHAnsi"/>
              </w:rPr>
              <w:t xml:space="preserve">i Gminy w </w:t>
            </w:r>
            <w:r w:rsidR="008E238D" w:rsidRPr="00654504">
              <w:rPr>
                <w:rFonts w:cstheme="minorHAnsi"/>
              </w:rPr>
              <w:t>Kazimierzy Wielkiej</w:t>
            </w:r>
            <w:r w:rsidR="00262587" w:rsidRPr="00654504">
              <w:rPr>
                <w:rFonts w:cstheme="minorHAnsi"/>
              </w:rPr>
              <w:t xml:space="preserve">, </w:t>
            </w:r>
            <w:r>
              <w:rPr>
                <w:rFonts w:cstheme="minorHAnsi"/>
              </w:rPr>
              <w:t>s</w:t>
            </w:r>
            <w:r w:rsidR="00262587" w:rsidRPr="00654504">
              <w:rPr>
                <w:rFonts w:cstheme="minorHAnsi"/>
              </w:rPr>
              <w:t xml:space="preserve">półdzielni </w:t>
            </w:r>
            <w:r>
              <w:rPr>
                <w:rFonts w:cstheme="minorHAnsi"/>
              </w:rPr>
              <w:t>i wspólnot m</w:t>
            </w:r>
            <w:r w:rsidR="00262587" w:rsidRPr="00654504">
              <w:rPr>
                <w:rFonts w:cstheme="minorHAnsi"/>
              </w:rPr>
              <w:t>ieszkaniow</w:t>
            </w:r>
            <w:r w:rsidR="00CD54EF" w:rsidRPr="00654504">
              <w:rPr>
                <w:rFonts w:cstheme="minorHAnsi"/>
              </w:rPr>
              <w:t>ych</w:t>
            </w:r>
            <w:r w:rsidR="00262587" w:rsidRPr="00654504">
              <w:rPr>
                <w:rFonts w:cstheme="minorHAnsi"/>
              </w:rPr>
              <w:t xml:space="preserve">, właścicieli nieruchomości </w:t>
            </w:r>
            <w:r>
              <w:rPr>
                <w:rFonts w:cstheme="minorHAnsi"/>
              </w:rPr>
              <w:br/>
            </w:r>
            <w:r w:rsidR="00262587" w:rsidRPr="00654504">
              <w:rPr>
                <w:rFonts w:cstheme="minorHAnsi"/>
              </w:rPr>
              <w:t>i innych podmiotów</w:t>
            </w:r>
            <w:r w:rsidR="00CD54EF" w:rsidRPr="00654504">
              <w:rPr>
                <w:rFonts w:cstheme="minorHAnsi"/>
              </w:rPr>
              <w:t>.</w:t>
            </w:r>
            <w:r w:rsidR="00FC44BB" w:rsidRPr="00654504">
              <w:rPr>
                <w:rFonts w:cstheme="minorHAnsi"/>
              </w:rPr>
              <w:t xml:space="preserve"> Projekt obejmuje także p</w:t>
            </w:r>
            <w:r w:rsidR="00FC44BB" w:rsidRPr="00654504">
              <w:rPr>
                <w:rFonts w:cstheme="minorHAnsi"/>
                <w:kern w:val="0"/>
                <w14:ligatures w14:val="none"/>
              </w:rPr>
              <w:t xml:space="preserve">rzejście </w:t>
            </w:r>
            <w:r>
              <w:rPr>
                <w:rFonts w:cstheme="minorHAnsi"/>
                <w:kern w:val="0"/>
                <w14:ligatures w14:val="none"/>
              </w:rPr>
              <w:t xml:space="preserve">części budynków </w:t>
            </w:r>
            <w:r w:rsidR="00FC44BB" w:rsidRPr="00654504">
              <w:rPr>
                <w:rFonts w:cstheme="minorHAnsi"/>
                <w:kern w:val="0"/>
                <w14:ligatures w14:val="none"/>
              </w:rPr>
              <w:t>na ogrzewania gazowe</w:t>
            </w:r>
            <w:r w:rsidR="008E238D" w:rsidRPr="00654504">
              <w:rPr>
                <w:rFonts w:cstheme="minorHAnsi"/>
                <w:kern w:val="0"/>
                <w14:ligatures w14:val="none"/>
              </w:rPr>
              <w:t xml:space="preserve">. </w:t>
            </w:r>
          </w:p>
        </w:tc>
      </w:tr>
      <w:tr w:rsidR="00601674" w:rsidRPr="00654504" w14:paraId="60BD8E49" w14:textId="77777777" w:rsidTr="00D96B10">
        <w:tc>
          <w:tcPr>
            <w:tcW w:w="2689" w:type="dxa"/>
          </w:tcPr>
          <w:p w14:paraId="125E192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3 Prognozowane rezultaty</w:t>
            </w:r>
          </w:p>
        </w:tc>
        <w:tc>
          <w:tcPr>
            <w:tcW w:w="6373" w:type="dxa"/>
          </w:tcPr>
          <w:p w14:paraId="0199F393" w14:textId="77777777" w:rsidR="00EA4B87" w:rsidRPr="00654504" w:rsidRDefault="00EA4B87" w:rsidP="00EA4B87">
            <w:pPr>
              <w:pStyle w:val="Bezodstpw"/>
              <w:spacing w:line="276" w:lineRule="auto"/>
              <w:jc w:val="both"/>
              <w:rPr>
                <w:rFonts w:cstheme="minorHAnsi"/>
              </w:rPr>
            </w:pPr>
            <w:r w:rsidRPr="00654504">
              <w:rPr>
                <w:rFonts w:cstheme="minorHAnsi"/>
              </w:rPr>
              <w:t xml:space="preserve">1. Liczba nowych mieszkań na terenie obszaru rewitalizacji </w:t>
            </w:r>
          </w:p>
          <w:p w14:paraId="4E3A00FA" w14:textId="77777777" w:rsidR="00601674" w:rsidRDefault="00EA4B87" w:rsidP="00EA4B87">
            <w:pPr>
              <w:pStyle w:val="Bezodstpw"/>
              <w:spacing w:line="276" w:lineRule="auto"/>
              <w:jc w:val="both"/>
              <w:rPr>
                <w:rFonts w:cstheme="minorHAnsi"/>
              </w:rPr>
            </w:pPr>
            <w:r w:rsidRPr="00654504">
              <w:rPr>
                <w:rFonts w:cstheme="minorHAnsi"/>
              </w:rPr>
              <w:t>2. Liczba inwestycji na obszarze rewitalizacji w budynkach wielorodzinnych mających na celu likwidację barier architektonicznych</w:t>
            </w:r>
          </w:p>
          <w:p w14:paraId="3EF8901D" w14:textId="0A1AFEDE" w:rsidR="00281F27" w:rsidRPr="00654504" w:rsidRDefault="00281F27" w:rsidP="00EA4B87">
            <w:pPr>
              <w:pStyle w:val="Bezodstpw"/>
              <w:spacing w:line="276" w:lineRule="auto"/>
              <w:jc w:val="both"/>
              <w:rPr>
                <w:rFonts w:cstheme="minorHAnsi"/>
                <w:kern w:val="0"/>
                <w14:ligatures w14:val="none"/>
              </w:rPr>
            </w:pPr>
            <w:r>
              <w:rPr>
                <w:rFonts w:cstheme="minorHAnsi"/>
                <w:kern w:val="0"/>
                <w14:ligatures w14:val="none"/>
              </w:rPr>
              <w:t xml:space="preserve">3. </w:t>
            </w:r>
            <w:r w:rsidRPr="00654504">
              <w:rPr>
                <w:rFonts w:cstheme="minorHAnsi"/>
              </w:rPr>
              <w:t>Liczba inwestycji na obszarze rewitalizacji w budynkach wielorodzinnych mających na celu</w:t>
            </w:r>
            <w:r>
              <w:rPr>
                <w:rFonts w:cstheme="minorHAnsi"/>
              </w:rPr>
              <w:t xml:space="preserve"> ich termomodernizację.</w:t>
            </w:r>
          </w:p>
        </w:tc>
      </w:tr>
      <w:tr w:rsidR="00601674" w:rsidRPr="00654504" w14:paraId="494197B7" w14:textId="77777777" w:rsidTr="00D96B10">
        <w:tc>
          <w:tcPr>
            <w:tcW w:w="2689" w:type="dxa"/>
            <w:shd w:val="clear" w:color="auto" w:fill="FFF2CC" w:themeFill="accent4" w:themeFillTint="33"/>
          </w:tcPr>
          <w:p w14:paraId="630879FB"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573C8EDD" w14:textId="5E1D9798" w:rsidR="00601674" w:rsidRPr="00654504" w:rsidRDefault="00EA4B87" w:rsidP="007154E4">
            <w:pPr>
              <w:pStyle w:val="Bezodstpw"/>
              <w:spacing w:line="276" w:lineRule="auto"/>
              <w:jc w:val="both"/>
              <w:rPr>
                <w:rFonts w:cstheme="minorHAnsi"/>
                <w:kern w:val="0"/>
                <w14:ligatures w14:val="none"/>
              </w:rPr>
            </w:pPr>
            <w:r w:rsidRPr="00654504">
              <w:rPr>
                <w:rFonts w:cstheme="minorHAnsi"/>
                <w:kern w:val="0"/>
                <w14:ligatures w14:val="none"/>
              </w:rPr>
              <w:t xml:space="preserve">Wykaz mieszkań oddanych do użytku, wykaz inwestycji </w:t>
            </w:r>
          </w:p>
        </w:tc>
      </w:tr>
      <w:tr w:rsidR="00601674" w:rsidRPr="00654504" w14:paraId="46061C41" w14:textId="77777777" w:rsidTr="00D96B10">
        <w:tc>
          <w:tcPr>
            <w:tcW w:w="2689" w:type="dxa"/>
          </w:tcPr>
          <w:p w14:paraId="746622BE"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72F2B3F2" w14:textId="48B0502F" w:rsidR="008E238D" w:rsidRPr="00654504" w:rsidRDefault="008E238D" w:rsidP="007154E4">
            <w:pPr>
              <w:pStyle w:val="Bezodstpw"/>
              <w:spacing w:line="276" w:lineRule="auto"/>
              <w:jc w:val="both"/>
              <w:rPr>
                <w:rFonts w:cstheme="minorHAnsi"/>
              </w:rPr>
            </w:pPr>
            <w:r w:rsidRPr="00654504">
              <w:rPr>
                <w:rFonts w:cstheme="minorHAnsi"/>
              </w:rPr>
              <w:t xml:space="preserve">3.3 Termomodernizacja i </w:t>
            </w:r>
            <w:proofErr w:type="spellStart"/>
            <w:r w:rsidRPr="00654504">
              <w:rPr>
                <w:rFonts w:cstheme="minorHAnsi"/>
              </w:rPr>
              <w:t>energomodernizacja</w:t>
            </w:r>
            <w:proofErr w:type="spellEnd"/>
            <w:r w:rsidRPr="00654504">
              <w:rPr>
                <w:rFonts w:cstheme="minorHAnsi"/>
              </w:rPr>
              <w:t xml:space="preserve"> na obszarze rewitalizacji </w:t>
            </w:r>
          </w:p>
          <w:p w14:paraId="513275EC" w14:textId="2F00E421" w:rsidR="00820F70" w:rsidRPr="00654504" w:rsidRDefault="008E238D" w:rsidP="007154E4">
            <w:pPr>
              <w:pStyle w:val="Bezodstpw"/>
              <w:spacing w:line="276" w:lineRule="auto"/>
              <w:jc w:val="both"/>
              <w:rPr>
                <w:rFonts w:cstheme="minorHAnsi"/>
              </w:rPr>
            </w:pPr>
            <w:r w:rsidRPr="00654504">
              <w:rPr>
                <w:rFonts w:cstheme="minorHAnsi"/>
              </w:rPr>
              <w:t>3.7</w:t>
            </w:r>
            <w:r w:rsidR="00820F70" w:rsidRPr="00654504">
              <w:rPr>
                <w:rFonts w:cstheme="minorHAnsi"/>
              </w:rPr>
              <w:t xml:space="preserve"> Mieszkalnictwo na obszarze rewitalizacji </w:t>
            </w:r>
          </w:p>
          <w:p w14:paraId="0D4FB602" w14:textId="503CA3A6" w:rsidR="00601674" w:rsidRPr="00654504" w:rsidRDefault="008E238D" w:rsidP="007154E4">
            <w:pPr>
              <w:pStyle w:val="Bezodstpw"/>
              <w:spacing w:line="276" w:lineRule="auto"/>
              <w:jc w:val="both"/>
              <w:rPr>
                <w:rFonts w:cstheme="minorHAnsi"/>
                <w:kern w:val="0"/>
                <w14:ligatures w14:val="none"/>
              </w:rPr>
            </w:pPr>
            <w:r w:rsidRPr="00654504">
              <w:rPr>
                <w:rFonts w:cstheme="minorHAnsi"/>
              </w:rPr>
              <w:t>3.8</w:t>
            </w:r>
            <w:r w:rsidR="00820F70" w:rsidRPr="00654504">
              <w:rPr>
                <w:rFonts w:cstheme="minorHAnsi"/>
              </w:rPr>
              <w:t xml:space="preserve"> Poprawa dostępności obiektów, miejsc/ przestrzeni i usług na obszarze rewitalizacji dla osób ze szczególnymi potrzebami</w:t>
            </w:r>
          </w:p>
        </w:tc>
      </w:tr>
      <w:tr w:rsidR="00601674" w:rsidRPr="00654504" w14:paraId="7B004D6A" w14:textId="77777777" w:rsidTr="00D96B10">
        <w:tc>
          <w:tcPr>
            <w:tcW w:w="2689" w:type="dxa"/>
            <w:shd w:val="clear" w:color="auto" w:fill="FFF2CC" w:themeFill="accent4" w:themeFillTint="33"/>
          </w:tcPr>
          <w:p w14:paraId="7376C5E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2E93E68C" w14:textId="2C14B577" w:rsidR="00601674" w:rsidRPr="00654504" w:rsidRDefault="00820F70"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601674" w:rsidRPr="00654504" w14:paraId="1F30C741" w14:textId="77777777" w:rsidTr="00D96B10">
        <w:tc>
          <w:tcPr>
            <w:tcW w:w="2689" w:type="dxa"/>
          </w:tcPr>
          <w:p w14:paraId="55A6E36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7E6FB99D" w14:textId="0E32D10A" w:rsidR="00601674" w:rsidRPr="00654504" w:rsidRDefault="00820F70" w:rsidP="007154E4">
            <w:pPr>
              <w:pStyle w:val="Bezodstpw"/>
              <w:spacing w:line="276" w:lineRule="auto"/>
              <w:jc w:val="both"/>
              <w:rPr>
                <w:rFonts w:cstheme="minorHAnsi"/>
                <w:kern w:val="0"/>
                <w14:ligatures w14:val="none"/>
              </w:rPr>
            </w:pPr>
            <w:r w:rsidRPr="00654504">
              <w:rPr>
                <w:rFonts w:cstheme="minorHAnsi"/>
                <w:kern w:val="0"/>
                <w14:ligatures w14:val="none"/>
              </w:rPr>
              <w:t>Spółdzielnie i wspólnoty mieszkaniowe</w:t>
            </w:r>
            <w:r w:rsidR="00281F27">
              <w:rPr>
                <w:rFonts w:cstheme="minorHAnsi"/>
                <w:kern w:val="0"/>
                <w14:ligatures w14:val="none"/>
              </w:rPr>
              <w:t>, właściciele nieruchomości</w:t>
            </w:r>
          </w:p>
        </w:tc>
      </w:tr>
      <w:tr w:rsidR="00601674" w:rsidRPr="00654504" w14:paraId="48D67261" w14:textId="77777777" w:rsidTr="00D96B10">
        <w:tc>
          <w:tcPr>
            <w:tcW w:w="2689" w:type="dxa"/>
            <w:shd w:val="clear" w:color="auto" w:fill="FFF2CC" w:themeFill="accent4" w:themeFillTint="33"/>
          </w:tcPr>
          <w:p w14:paraId="2D58CEF9"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4308EF70" w14:textId="67AA6B52" w:rsidR="00601674" w:rsidRPr="00654504" w:rsidRDefault="00820F70" w:rsidP="007154E4">
            <w:pPr>
              <w:pStyle w:val="Bezodstpw"/>
              <w:spacing w:line="276" w:lineRule="auto"/>
              <w:jc w:val="both"/>
              <w:rPr>
                <w:rFonts w:cstheme="minorHAnsi"/>
                <w:kern w:val="0"/>
                <w14:ligatures w14:val="none"/>
              </w:rPr>
            </w:pPr>
            <w:r w:rsidRPr="00654504">
              <w:rPr>
                <w:rFonts w:cstheme="minorHAnsi"/>
                <w:kern w:val="0"/>
                <w14:ligatures w14:val="none"/>
              </w:rPr>
              <w:t>2 000 000 zł</w:t>
            </w:r>
          </w:p>
        </w:tc>
      </w:tr>
      <w:tr w:rsidR="00601674" w:rsidRPr="00654504" w14:paraId="75EED6B8" w14:textId="77777777" w:rsidTr="00D96B10">
        <w:tc>
          <w:tcPr>
            <w:tcW w:w="2689" w:type="dxa"/>
          </w:tcPr>
          <w:p w14:paraId="65EED325"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16271F77" w14:textId="51C9EE00" w:rsidR="00601674" w:rsidRPr="00654504" w:rsidRDefault="00820F70"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7A008BCF" w14:textId="77777777" w:rsidTr="00D96B10">
        <w:tc>
          <w:tcPr>
            <w:tcW w:w="2689" w:type="dxa"/>
            <w:shd w:val="clear" w:color="auto" w:fill="FFF2CC" w:themeFill="accent4" w:themeFillTint="33"/>
          </w:tcPr>
          <w:p w14:paraId="66B03D6A"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1230ECFE" w14:textId="7D141206" w:rsidR="00601674" w:rsidRPr="00654504" w:rsidRDefault="00820F70" w:rsidP="007154E4">
            <w:pPr>
              <w:pStyle w:val="Bezodstpw"/>
              <w:spacing w:line="276" w:lineRule="auto"/>
              <w:jc w:val="both"/>
              <w:rPr>
                <w:rFonts w:cstheme="minorHAnsi"/>
                <w:kern w:val="0"/>
                <w14:ligatures w14:val="none"/>
              </w:rPr>
            </w:pPr>
            <w:r w:rsidRPr="00654504">
              <w:rPr>
                <w:rFonts w:cstheme="minorHAnsi"/>
              </w:rPr>
              <w:t>Przedsięwzięcie jest ukierunkowane na poprawę dostępności architektonicznej zasobu mieszkaniowego</w:t>
            </w:r>
            <w:r w:rsidR="00281F27">
              <w:rPr>
                <w:rFonts w:cstheme="minorHAnsi"/>
              </w:rPr>
              <w:t xml:space="preserve"> (w tym wielorodzinnego)</w:t>
            </w:r>
            <w:r w:rsidRPr="00654504">
              <w:rPr>
                <w:rFonts w:cstheme="minorHAnsi"/>
              </w:rPr>
              <w:t xml:space="preserve"> dla osób ze szczególnymi potrzebami.</w:t>
            </w:r>
          </w:p>
        </w:tc>
      </w:tr>
    </w:tbl>
    <w:p w14:paraId="0200859B" w14:textId="77777777" w:rsidR="00601674" w:rsidRPr="00654504" w:rsidRDefault="00601674" w:rsidP="007154E4">
      <w:pPr>
        <w:pStyle w:val="Bezodstpw"/>
        <w:spacing w:line="276" w:lineRule="auto"/>
        <w:jc w:val="both"/>
        <w:rPr>
          <w:rFonts w:cstheme="minorHAnsi"/>
          <w:kern w:val="0"/>
          <w:highlight w:val="yellow"/>
          <w14:ligatures w14:val="none"/>
        </w:rPr>
      </w:pPr>
    </w:p>
    <w:tbl>
      <w:tblPr>
        <w:tblStyle w:val="Tabela-Siatka"/>
        <w:tblW w:w="0" w:type="auto"/>
        <w:tblLook w:val="04A0" w:firstRow="1" w:lastRow="0" w:firstColumn="1" w:lastColumn="0" w:noHBand="0" w:noVBand="1"/>
      </w:tblPr>
      <w:tblGrid>
        <w:gridCol w:w="2689"/>
        <w:gridCol w:w="6373"/>
      </w:tblGrid>
      <w:tr w:rsidR="00601674" w:rsidRPr="00654504" w14:paraId="7A3F0ADE" w14:textId="77777777" w:rsidTr="00D96B10">
        <w:tc>
          <w:tcPr>
            <w:tcW w:w="9062" w:type="dxa"/>
            <w:gridSpan w:val="2"/>
            <w:shd w:val="clear" w:color="auto" w:fill="E2EFD9" w:themeFill="accent6" w:themeFillTint="33"/>
          </w:tcPr>
          <w:p w14:paraId="69123318" w14:textId="742CE7C6"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281F27">
              <w:rPr>
                <w:rFonts w:cstheme="minorHAnsi"/>
                <w:kern w:val="0"/>
                <w14:ligatures w14:val="none"/>
              </w:rPr>
              <w:t>e</w:t>
            </w:r>
            <w:r w:rsidRPr="00654504">
              <w:rPr>
                <w:rFonts w:cstheme="minorHAnsi"/>
                <w:kern w:val="0"/>
                <w14:ligatures w14:val="none"/>
              </w:rPr>
              <w:t xml:space="preserve"> nr </w:t>
            </w:r>
            <w:r w:rsidR="004156CB" w:rsidRPr="00654504">
              <w:rPr>
                <w:rFonts w:cstheme="minorHAnsi"/>
                <w:kern w:val="0"/>
                <w14:ligatures w14:val="none"/>
              </w:rPr>
              <w:t>9</w:t>
            </w:r>
          </w:p>
        </w:tc>
      </w:tr>
      <w:tr w:rsidR="00601674" w:rsidRPr="00654504" w14:paraId="098A2EAB" w14:textId="77777777" w:rsidTr="00D96B10">
        <w:tc>
          <w:tcPr>
            <w:tcW w:w="2689" w:type="dxa"/>
          </w:tcPr>
          <w:p w14:paraId="5F90CDC0"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51321631" w14:textId="79C49F98" w:rsidR="00601674" w:rsidRPr="00654504" w:rsidRDefault="000E6221" w:rsidP="008E238D">
            <w:pPr>
              <w:pStyle w:val="Bezodstpw"/>
              <w:tabs>
                <w:tab w:val="left" w:pos="1050"/>
              </w:tabs>
              <w:spacing w:line="276" w:lineRule="auto"/>
              <w:jc w:val="both"/>
              <w:rPr>
                <w:rFonts w:cstheme="minorHAnsi"/>
                <w:kern w:val="0"/>
                <w14:ligatures w14:val="none"/>
              </w:rPr>
            </w:pPr>
            <w:r w:rsidRPr="00654504">
              <w:rPr>
                <w:rFonts w:cstheme="minorHAnsi"/>
              </w:rPr>
              <w:t xml:space="preserve">Poprawa infrastruktury drogowej na obszarze rewitalizacji, </w:t>
            </w:r>
            <w:r w:rsidR="00281F27">
              <w:rPr>
                <w:rFonts w:cstheme="minorHAnsi"/>
              </w:rPr>
              <w:br/>
            </w:r>
            <w:r w:rsidRPr="00654504">
              <w:rPr>
                <w:rFonts w:cstheme="minorHAnsi"/>
              </w:rPr>
              <w:t>z uwzględnieniem infrastruktury pieszej i rowerowej</w:t>
            </w:r>
          </w:p>
        </w:tc>
      </w:tr>
      <w:tr w:rsidR="00601674" w:rsidRPr="00654504" w14:paraId="4464372B" w14:textId="77777777" w:rsidTr="004A24B3">
        <w:trPr>
          <w:trHeight w:val="2756"/>
        </w:trPr>
        <w:tc>
          <w:tcPr>
            <w:tcW w:w="2689" w:type="dxa"/>
            <w:shd w:val="clear" w:color="auto" w:fill="FFF2CC" w:themeFill="accent4" w:themeFillTint="33"/>
          </w:tcPr>
          <w:p w14:paraId="152D19E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7E48A80F" w14:textId="072B966A" w:rsidR="004A24B3" w:rsidRPr="00654504" w:rsidRDefault="000E6221"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Systematyczne poprawianie stanu nawierzchni dróg publicznych, </w:t>
            </w:r>
            <w:r w:rsidRPr="00654504">
              <w:rPr>
                <w:rFonts w:asciiTheme="minorHAnsi" w:hAnsiTheme="minorHAnsi" w:cstheme="minorHAnsi"/>
                <w:sz w:val="22"/>
                <w:szCs w:val="22"/>
              </w:rPr>
              <w:br/>
              <w:t>z naciskiem na uspokajanie ruchu i poprawę bezpieczeństwa użytkowników. Budowa ścieżek rowerowych na obszarze rewitalizacji wraz z rozlokowaniem punktów serwisowych do samodzielnej naprawy rowerów oraz montowaniem stojaków na rowery przy najważniejszych węzłach komunikacyjnych, budynkach użyteczności publicznej i lokalach usługowych; ciągłe poprawianie i uzupełnianie sieci chodników; wprowadzanie elementów zieleni oraz małej infrastruktury itd.</w:t>
            </w:r>
            <w:r w:rsidR="004A24B3" w:rsidRPr="00654504">
              <w:rPr>
                <w:rFonts w:asciiTheme="minorHAnsi" w:hAnsiTheme="minorHAnsi" w:cstheme="minorHAnsi"/>
                <w:sz w:val="22"/>
                <w:szCs w:val="22"/>
              </w:rPr>
              <w:t xml:space="preserve"> </w:t>
            </w:r>
          </w:p>
        </w:tc>
      </w:tr>
      <w:tr w:rsidR="00601674" w:rsidRPr="00654504" w14:paraId="7F739724" w14:textId="77777777" w:rsidTr="00D96B10">
        <w:tc>
          <w:tcPr>
            <w:tcW w:w="2689" w:type="dxa"/>
          </w:tcPr>
          <w:p w14:paraId="53A53FDE"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3 Prognozowane rezultaty</w:t>
            </w:r>
          </w:p>
        </w:tc>
        <w:tc>
          <w:tcPr>
            <w:tcW w:w="6373" w:type="dxa"/>
          </w:tcPr>
          <w:p w14:paraId="106F937C" w14:textId="77777777" w:rsidR="000E6221" w:rsidRPr="00654504" w:rsidRDefault="000E6221" w:rsidP="007154E4">
            <w:pPr>
              <w:pStyle w:val="Bezodstpw"/>
              <w:spacing w:line="276" w:lineRule="auto"/>
              <w:jc w:val="both"/>
              <w:rPr>
                <w:rFonts w:cstheme="minorHAnsi"/>
              </w:rPr>
            </w:pPr>
            <w:r w:rsidRPr="00654504">
              <w:rPr>
                <w:rFonts w:cstheme="minorHAnsi"/>
              </w:rPr>
              <w:t xml:space="preserve">1. Poprawa stanu infrastruktury drogowej </w:t>
            </w:r>
          </w:p>
          <w:p w14:paraId="0CF688E0" w14:textId="77777777" w:rsidR="000E6221" w:rsidRPr="00654504" w:rsidRDefault="000E6221" w:rsidP="007154E4">
            <w:pPr>
              <w:pStyle w:val="Bezodstpw"/>
              <w:spacing w:line="276" w:lineRule="auto"/>
              <w:jc w:val="both"/>
              <w:rPr>
                <w:rFonts w:cstheme="minorHAnsi"/>
              </w:rPr>
            </w:pPr>
            <w:r w:rsidRPr="00654504">
              <w:rPr>
                <w:rFonts w:cstheme="minorHAnsi"/>
              </w:rPr>
              <w:t xml:space="preserve">2. Poprawa bezpieczeństwa uczestników ruchu drogowego, w tym pieszych i rowerzystów </w:t>
            </w:r>
          </w:p>
          <w:p w14:paraId="058FF9EC" w14:textId="44F8CFEC" w:rsidR="00265EF4" w:rsidRPr="00654504" w:rsidRDefault="000E6221" w:rsidP="007154E4">
            <w:pPr>
              <w:pStyle w:val="Bezodstpw"/>
              <w:spacing w:line="276" w:lineRule="auto"/>
              <w:jc w:val="both"/>
              <w:rPr>
                <w:rFonts w:cstheme="minorHAnsi"/>
              </w:rPr>
            </w:pPr>
            <w:r w:rsidRPr="00654504">
              <w:rPr>
                <w:rFonts w:cstheme="minorHAnsi"/>
              </w:rPr>
              <w:t>3. Poprawa dostępności komunikacyjnej podobszarów rewitalizacji</w:t>
            </w:r>
          </w:p>
        </w:tc>
      </w:tr>
      <w:tr w:rsidR="00601674" w:rsidRPr="00654504" w14:paraId="2429D87B" w14:textId="77777777" w:rsidTr="00D96B10">
        <w:tc>
          <w:tcPr>
            <w:tcW w:w="2689" w:type="dxa"/>
            <w:shd w:val="clear" w:color="auto" w:fill="FFF2CC" w:themeFill="accent4" w:themeFillTint="33"/>
          </w:tcPr>
          <w:p w14:paraId="107A3A1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79FF8ECE" w14:textId="77777777" w:rsidR="000E6221" w:rsidRPr="00654504" w:rsidRDefault="000E6221" w:rsidP="007154E4">
            <w:pPr>
              <w:pStyle w:val="Bezodstpw"/>
              <w:spacing w:line="276" w:lineRule="auto"/>
              <w:jc w:val="both"/>
              <w:rPr>
                <w:rFonts w:cstheme="minorHAnsi"/>
              </w:rPr>
            </w:pPr>
            <w:r w:rsidRPr="00654504">
              <w:rPr>
                <w:rFonts w:cstheme="minorHAnsi"/>
              </w:rPr>
              <w:t xml:space="preserve">1. Długość dróg gminnych o poprawionym standardzie nawierzchni (przebudowy, rozbudowy, remonty) na obszarze rewitalizacji </w:t>
            </w:r>
          </w:p>
          <w:p w14:paraId="6616010C" w14:textId="77777777" w:rsidR="000E6221" w:rsidRPr="00654504" w:rsidRDefault="000E6221" w:rsidP="007154E4">
            <w:pPr>
              <w:pStyle w:val="Bezodstpw"/>
              <w:spacing w:line="276" w:lineRule="auto"/>
              <w:jc w:val="both"/>
              <w:rPr>
                <w:rFonts w:cstheme="minorHAnsi"/>
              </w:rPr>
            </w:pPr>
            <w:r w:rsidRPr="00654504">
              <w:rPr>
                <w:rFonts w:cstheme="minorHAnsi"/>
              </w:rPr>
              <w:t xml:space="preserve">2. Długość zmodernizowanych i nowych tras rowerowych na obszarze rewitalizacji </w:t>
            </w:r>
          </w:p>
          <w:p w14:paraId="3C124690" w14:textId="5C167F14" w:rsidR="00601674" w:rsidRPr="00654504" w:rsidRDefault="000E6221" w:rsidP="007154E4">
            <w:pPr>
              <w:pStyle w:val="Bezodstpw"/>
              <w:spacing w:line="276" w:lineRule="auto"/>
              <w:jc w:val="both"/>
              <w:rPr>
                <w:rFonts w:cstheme="minorHAnsi"/>
                <w:kern w:val="0"/>
                <w14:ligatures w14:val="none"/>
              </w:rPr>
            </w:pPr>
            <w:r w:rsidRPr="00654504">
              <w:rPr>
                <w:rFonts w:cstheme="minorHAnsi"/>
              </w:rPr>
              <w:t>3. Długość wyremontowanych ciągów pieszych na obszarze rewitalizacji</w:t>
            </w:r>
          </w:p>
        </w:tc>
      </w:tr>
      <w:tr w:rsidR="00601674" w:rsidRPr="00654504" w14:paraId="6586A66D" w14:textId="77777777" w:rsidTr="00D96B10">
        <w:tc>
          <w:tcPr>
            <w:tcW w:w="2689" w:type="dxa"/>
          </w:tcPr>
          <w:p w14:paraId="7462BC2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77EE610F" w14:textId="17E4E7E1" w:rsidR="008E238D" w:rsidRPr="00654504" w:rsidRDefault="008E238D" w:rsidP="008E238D">
            <w:pPr>
              <w:pStyle w:val="Bezodstpw"/>
              <w:spacing w:line="276" w:lineRule="auto"/>
              <w:jc w:val="both"/>
              <w:rPr>
                <w:rFonts w:cstheme="minorHAnsi"/>
              </w:rPr>
            </w:pPr>
            <w:r w:rsidRPr="00654504">
              <w:rPr>
                <w:rFonts w:cstheme="minorHAnsi"/>
              </w:rPr>
              <w:t>2.4. Poprawa bezpieczeństwa na obszarze rewitalizacji</w:t>
            </w:r>
          </w:p>
          <w:p w14:paraId="3007E68F" w14:textId="39D9E9E2" w:rsidR="008E238D" w:rsidRPr="00654504" w:rsidRDefault="008E238D" w:rsidP="008E238D">
            <w:pPr>
              <w:pStyle w:val="Bezodstpw"/>
              <w:spacing w:line="276" w:lineRule="auto"/>
              <w:jc w:val="both"/>
              <w:rPr>
                <w:rFonts w:cstheme="minorHAnsi"/>
              </w:rPr>
            </w:pPr>
            <w:r w:rsidRPr="00654504">
              <w:rPr>
                <w:rFonts w:cstheme="minorHAnsi"/>
              </w:rPr>
              <w:t xml:space="preserve">3.1. Zrównoważone, przyjazne i bezpieczne miejsca na obszarze rewitalizacji </w:t>
            </w:r>
          </w:p>
          <w:p w14:paraId="0AD9EDDB" w14:textId="3A24D8F0" w:rsidR="00601674" w:rsidRPr="00654504" w:rsidRDefault="008E238D" w:rsidP="008E238D">
            <w:pPr>
              <w:pStyle w:val="Bezodstpw"/>
              <w:spacing w:line="276" w:lineRule="auto"/>
              <w:jc w:val="both"/>
              <w:rPr>
                <w:rFonts w:cstheme="minorHAnsi"/>
                <w:kern w:val="0"/>
                <w14:ligatures w14:val="none"/>
              </w:rPr>
            </w:pPr>
            <w:r w:rsidRPr="00654504">
              <w:rPr>
                <w:rFonts w:cstheme="minorHAnsi"/>
              </w:rPr>
              <w:t>3.2. Rozwijanie zrównoważonej mobilności na obszarze rewitalizacji</w:t>
            </w:r>
          </w:p>
        </w:tc>
      </w:tr>
      <w:tr w:rsidR="00601674" w:rsidRPr="00654504" w14:paraId="1C137090" w14:textId="77777777" w:rsidTr="00D96B10">
        <w:tc>
          <w:tcPr>
            <w:tcW w:w="2689" w:type="dxa"/>
            <w:shd w:val="clear" w:color="auto" w:fill="FFF2CC" w:themeFill="accent4" w:themeFillTint="33"/>
          </w:tcPr>
          <w:p w14:paraId="79AB8274"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43B89AB2" w14:textId="3276AC94" w:rsidR="00601674" w:rsidRPr="00654504" w:rsidRDefault="000E6221"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601674" w:rsidRPr="00654504" w14:paraId="196D28A1" w14:textId="77777777" w:rsidTr="00D96B10">
        <w:tc>
          <w:tcPr>
            <w:tcW w:w="2689" w:type="dxa"/>
          </w:tcPr>
          <w:p w14:paraId="30D20C3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052C8EC1" w14:textId="5FC5D992" w:rsidR="00601674" w:rsidRPr="00654504" w:rsidRDefault="000E6221"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 </w:t>
            </w:r>
            <w:r w:rsidR="008E238D" w:rsidRPr="00654504">
              <w:rPr>
                <w:rFonts w:cstheme="minorHAnsi"/>
                <w:kern w:val="0"/>
                <w14:ligatures w14:val="none"/>
              </w:rPr>
              <w:t>Kazimierzy Wielkiej</w:t>
            </w:r>
            <w:r w:rsidR="00281F27">
              <w:rPr>
                <w:rFonts w:cstheme="minorHAnsi"/>
                <w:kern w:val="0"/>
                <w14:ligatures w14:val="none"/>
              </w:rPr>
              <w:t xml:space="preserve">, Powiatowy Zarząd Dróg, Zarząd Dróg Wojewódzkich </w:t>
            </w:r>
          </w:p>
        </w:tc>
      </w:tr>
      <w:tr w:rsidR="00601674" w:rsidRPr="00654504" w14:paraId="2C100C79" w14:textId="77777777" w:rsidTr="00D96B10">
        <w:tc>
          <w:tcPr>
            <w:tcW w:w="2689" w:type="dxa"/>
            <w:shd w:val="clear" w:color="auto" w:fill="FFF2CC" w:themeFill="accent4" w:themeFillTint="33"/>
          </w:tcPr>
          <w:p w14:paraId="0BBC69E7"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56378C59" w14:textId="3EE07B4F" w:rsidR="00601674" w:rsidRPr="00654504" w:rsidRDefault="000E6221" w:rsidP="007154E4">
            <w:pPr>
              <w:pStyle w:val="Bezodstpw"/>
              <w:spacing w:line="276" w:lineRule="auto"/>
              <w:jc w:val="both"/>
              <w:rPr>
                <w:rFonts w:cstheme="minorHAnsi"/>
                <w:kern w:val="0"/>
                <w14:ligatures w14:val="none"/>
              </w:rPr>
            </w:pPr>
            <w:r w:rsidRPr="00654504">
              <w:rPr>
                <w:rFonts w:cstheme="minorHAnsi"/>
                <w:kern w:val="0"/>
                <w14:ligatures w14:val="none"/>
              </w:rPr>
              <w:t>3 000 000 zł</w:t>
            </w:r>
          </w:p>
        </w:tc>
      </w:tr>
      <w:tr w:rsidR="00601674" w:rsidRPr="00654504" w14:paraId="61751958" w14:textId="77777777" w:rsidTr="00D96B10">
        <w:tc>
          <w:tcPr>
            <w:tcW w:w="2689" w:type="dxa"/>
          </w:tcPr>
          <w:p w14:paraId="7EBB4523"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71583EFB" w14:textId="082D4185" w:rsidR="00601674" w:rsidRPr="00654504" w:rsidRDefault="000E6221"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4409B341" w14:textId="77777777" w:rsidTr="00D96B10">
        <w:tc>
          <w:tcPr>
            <w:tcW w:w="2689" w:type="dxa"/>
            <w:shd w:val="clear" w:color="auto" w:fill="FFF2CC" w:themeFill="accent4" w:themeFillTint="33"/>
          </w:tcPr>
          <w:p w14:paraId="645A300A"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72F1DF20" w14:textId="502718E6" w:rsidR="00601674" w:rsidRPr="00654504" w:rsidRDefault="003435D6" w:rsidP="007154E4">
            <w:pPr>
              <w:pStyle w:val="Bezodstpw"/>
              <w:spacing w:line="276" w:lineRule="auto"/>
              <w:jc w:val="both"/>
              <w:rPr>
                <w:rFonts w:cstheme="minorHAnsi"/>
                <w:kern w:val="0"/>
                <w14:ligatures w14:val="none"/>
              </w:rPr>
            </w:pPr>
            <w:r w:rsidRPr="00654504">
              <w:rPr>
                <w:rFonts w:cstheme="minorHAnsi"/>
              </w:rPr>
              <w:t>Likwidowanie barier architektonicznych oraz stosowanie rozwiązań uwzględniających osoby ze szczególnymi potrzebami</w:t>
            </w:r>
            <w:r w:rsidR="00281F27">
              <w:rPr>
                <w:rFonts w:cstheme="minorHAnsi"/>
              </w:rPr>
              <w:t xml:space="preserve"> m.in. przy projektowaniu dróg rowerowych</w:t>
            </w:r>
          </w:p>
        </w:tc>
      </w:tr>
    </w:tbl>
    <w:p w14:paraId="18160F23" w14:textId="77777777" w:rsidR="00601674" w:rsidRPr="00654504" w:rsidRDefault="00601674" w:rsidP="007154E4">
      <w:pPr>
        <w:spacing w:line="276" w:lineRule="auto"/>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601674" w:rsidRPr="00654504" w14:paraId="3F242E43" w14:textId="77777777" w:rsidTr="00D96B10">
        <w:tc>
          <w:tcPr>
            <w:tcW w:w="9062" w:type="dxa"/>
            <w:gridSpan w:val="2"/>
            <w:shd w:val="clear" w:color="auto" w:fill="E2EFD9" w:themeFill="accent6" w:themeFillTint="33"/>
          </w:tcPr>
          <w:p w14:paraId="6D430503" w14:textId="35BEEDBA"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281F27">
              <w:rPr>
                <w:rFonts w:cstheme="minorHAnsi"/>
                <w:kern w:val="0"/>
                <w14:ligatures w14:val="none"/>
              </w:rPr>
              <w:t>e</w:t>
            </w:r>
            <w:r w:rsidRPr="00654504">
              <w:rPr>
                <w:rFonts w:cstheme="minorHAnsi"/>
                <w:kern w:val="0"/>
                <w14:ligatures w14:val="none"/>
              </w:rPr>
              <w:t xml:space="preserve"> nr </w:t>
            </w:r>
            <w:r w:rsidR="004156CB" w:rsidRPr="00654504">
              <w:rPr>
                <w:rFonts w:cstheme="minorHAnsi"/>
                <w:kern w:val="0"/>
                <w14:ligatures w14:val="none"/>
              </w:rPr>
              <w:t>10</w:t>
            </w:r>
          </w:p>
        </w:tc>
      </w:tr>
      <w:tr w:rsidR="00601674" w:rsidRPr="00654504" w14:paraId="59B07757" w14:textId="77777777" w:rsidTr="00D96B10">
        <w:tc>
          <w:tcPr>
            <w:tcW w:w="2689" w:type="dxa"/>
          </w:tcPr>
          <w:p w14:paraId="6A0FA903"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75D3CEC6" w14:textId="4DF5381F" w:rsidR="00601674" w:rsidRPr="00654504" w:rsidRDefault="003435D6"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Poprawa estetyki obszaru rewitalizacji</w:t>
            </w:r>
          </w:p>
        </w:tc>
      </w:tr>
      <w:tr w:rsidR="00601674" w:rsidRPr="00654504" w14:paraId="69A9A2F4" w14:textId="77777777" w:rsidTr="00D96B10">
        <w:tc>
          <w:tcPr>
            <w:tcW w:w="2689" w:type="dxa"/>
            <w:shd w:val="clear" w:color="auto" w:fill="FFF2CC" w:themeFill="accent4" w:themeFillTint="33"/>
          </w:tcPr>
          <w:p w14:paraId="61DF36B8"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4B43232F" w14:textId="45FCC6CB" w:rsidR="00BA6368" w:rsidRPr="00654504" w:rsidRDefault="003435D6" w:rsidP="00BA6368">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Opracowanie zasad i warunków sytuowania obiektów małej architektury, tablic reklamowych i urządzeń reklamowych oraz ogrodzeń,</w:t>
            </w:r>
            <w:r w:rsidR="00AE527A">
              <w:rPr>
                <w:rFonts w:asciiTheme="minorHAnsi" w:hAnsiTheme="minorHAnsi" w:cstheme="minorHAnsi"/>
                <w:sz w:val="22"/>
                <w:szCs w:val="22"/>
              </w:rPr>
              <w:t xml:space="preserve"> określenie</w:t>
            </w:r>
            <w:r w:rsidRPr="00654504">
              <w:rPr>
                <w:rFonts w:asciiTheme="minorHAnsi" w:hAnsiTheme="minorHAnsi" w:cstheme="minorHAnsi"/>
                <w:sz w:val="22"/>
                <w:szCs w:val="22"/>
              </w:rPr>
              <w:t xml:space="preserve"> ich gabaryt</w:t>
            </w:r>
            <w:r w:rsidR="00AE527A">
              <w:rPr>
                <w:rFonts w:asciiTheme="minorHAnsi" w:hAnsiTheme="minorHAnsi" w:cstheme="minorHAnsi"/>
                <w:sz w:val="22"/>
                <w:szCs w:val="22"/>
              </w:rPr>
              <w:t>ów</w:t>
            </w:r>
            <w:r w:rsidRPr="00654504">
              <w:rPr>
                <w:rFonts w:asciiTheme="minorHAnsi" w:hAnsiTheme="minorHAnsi" w:cstheme="minorHAnsi"/>
                <w:sz w:val="22"/>
                <w:szCs w:val="22"/>
              </w:rPr>
              <w:t>, standard</w:t>
            </w:r>
            <w:r w:rsidR="00AE527A">
              <w:rPr>
                <w:rFonts w:asciiTheme="minorHAnsi" w:hAnsiTheme="minorHAnsi" w:cstheme="minorHAnsi"/>
                <w:sz w:val="22"/>
                <w:szCs w:val="22"/>
              </w:rPr>
              <w:t>ów</w:t>
            </w:r>
            <w:r w:rsidRPr="00654504">
              <w:rPr>
                <w:rFonts w:asciiTheme="minorHAnsi" w:hAnsiTheme="minorHAnsi" w:cstheme="minorHAnsi"/>
                <w:sz w:val="22"/>
                <w:szCs w:val="22"/>
              </w:rPr>
              <w:t xml:space="preserve"> jakościow</w:t>
            </w:r>
            <w:r w:rsidR="00AE527A">
              <w:rPr>
                <w:rFonts w:asciiTheme="minorHAnsi" w:hAnsiTheme="minorHAnsi" w:cstheme="minorHAnsi"/>
                <w:sz w:val="22"/>
                <w:szCs w:val="22"/>
              </w:rPr>
              <w:t>ych</w:t>
            </w:r>
            <w:r w:rsidRPr="00654504">
              <w:rPr>
                <w:rFonts w:asciiTheme="minorHAnsi" w:hAnsiTheme="minorHAnsi" w:cstheme="minorHAnsi"/>
                <w:sz w:val="22"/>
                <w:szCs w:val="22"/>
              </w:rPr>
              <w:t xml:space="preserve"> oraz rodzaj</w:t>
            </w:r>
            <w:r w:rsidR="00AE527A">
              <w:rPr>
                <w:rFonts w:asciiTheme="minorHAnsi" w:hAnsiTheme="minorHAnsi" w:cstheme="minorHAnsi"/>
                <w:sz w:val="22"/>
                <w:szCs w:val="22"/>
              </w:rPr>
              <w:t>ów</w:t>
            </w:r>
            <w:r w:rsidRPr="00654504">
              <w:rPr>
                <w:rFonts w:asciiTheme="minorHAnsi" w:hAnsiTheme="minorHAnsi" w:cstheme="minorHAnsi"/>
                <w:sz w:val="22"/>
                <w:szCs w:val="22"/>
              </w:rPr>
              <w:t xml:space="preserve"> materiałów budowlanych</w:t>
            </w:r>
            <w:r w:rsidR="00AE527A">
              <w:rPr>
                <w:rFonts w:asciiTheme="minorHAnsi" w:hAnsiTheme="minorHAnsi" w:cstheme="minorHAnsi"/>
                <w:sz w:val="22"/>
                <w:szCs w:val="22"/>
              </w:rPr>
              <w:t xml:space="preserve"> preferowanych przy ich wykonaniu</w:t>
            </w:r>
            <w:r w:rsidRPr="00654504">
              <w:rPr>
                <w:rFonts w:asciiTheme="minorHAnsi" w:hAnsiTheme="minorHAnsi" w:cstheme="minorHAnsi"/>
                <w:sz w:val="22"/>
                <w:szCs w:val="22"/>
              </w:rPr>
              <w:t xml:space="preserve">. Wypracowanie systemu współpracy i wsparcia przedsiębiorców w zakresie dostosowania wyglądu lokali usługowych i in. wraz z ich otoczeniem. W tym celu przewiduje się m.in. wdrożenie miejskiego programu promującego estetyzację przestrzeni na obszarze rewitalizacji oraz opracowanie materiałów informacyjnych. Edukacja, doradztwo i wykonanie elementów, które poprawią estetykę szyldów, witryn oraz ekspozycji. Działania we </w:t>
            </w:r>
            <w:r w:rsidR="00FC44BB" w:rsidRPr="00654504">
              <w:rPr>
                <w:rFonts w:asciiTheme="minorHAnsi" w:hAnsiTheme="minorHAnsi" w:cstheme="minorHAnsi"/>
                <w:sz w:val="22"/>
                <w:szCs w:val="22"/>
              </w:rPr>
              <w:t>w</w:t>
            </w:r>
            <w:r w:rsidRPr="00654504">
              <w:rPr>
                <w:rFonts w:asciiTheme="minorHAnsi" w:hAnsiTheme="minorHAnsi" w:cstheme="minorHAnsi"/>
                <w:sz w:val="22"/>
                <w:szCs w:val="22"/>
              </w:rPr>
              <w:t xml:space="preserve">spółpracy </w:t>
            </w:r>
            <w:r w:rsidR="00FC44BB" w:rsidRPr="00654504">
              <w:rPr>
                <w:rFonts w:asciiTheme="minorHAnsi" w:hAnsiTheme="minorHAnsi" w:cstheme="minorHAnsi"/>
                <w:sz w:val="22"/>
                <w:szCs w:val="22"/>
              </w:rPr>
              <w:br/>
            </w:r>
            <w:r w:rsidRPr="00654504">
              <w:rPr>
                <w:rFonts w:asciiTheme="minorHAnsi" w:hAnsiTheme="minorHAnsi" w:cstheme="minorHAnsi"/>
                <w:sz w:val="22"/>
                <w:szCs w:val="22"/>
              </w:rPr>
              <w:t xml:space="preserve">z najemcami i właścicielami lokali handlowych i usługowych </w:t>
            </w:r>
            <w:r w:rsidR="00FC44BB" w:rsidRPr="00654504">
              <w:rPr>
                <w:rFonts w:asciiTheme="minorHAnsi" w:hAnsiTheme="minorHAnsi" w:cstheme="minorHAnsi"/>
                <w:sz w:val="22"/>
                <w:szCs w:val="22"/>
              </w:rPr>
              <w:br/>
            </w:r>
            <w:r w:rsidR="009A50A0">
              <w:rPr>
                <w:rFonts w:asciiTheme="minorHAnsi" w:hAnsiTheme="minorHAnsi" w:cstheme="minorHAnsi"/>
                <w:sz w:val="22"/>
                <w:szCs w:val="22"/>
              </w:rPr>
              <w:t>na terenie miasta</w:t>
            </w:r>
            <w:r w:rsidRPr="00654504">
              <w:rPr>
                <w:rFonts w:asciiTheme="minorHAnsi" w:hAnsiTheme="minorHAnsi" w:cstheme="minorHAnsi"/>
                <w:sz w:val="22"/>
                <w:szCs w:val="22"/>
              </w:rPr>
              <w:t>.</w:t>
            </w:r>
            <w:r w:rsidR="00FC44BB" w:rsidRPr="00654504">
              <w:rPr>
                <w:rFonts w:asciiTheme="minorHAnsi" w:hAnsiTheme="minorHAnsi" w:cstheme="minorHAnsi"/>
                <w:sz w:val="22"/>
                <w:szCs w:val="22"/>
              </w:rPr>
              <w:t xml:space="preserve"> Przedsięwzięcie obejmuje także uporządkowanie estetyki: </w:t>
            </w:r>
            <w:r w:rsidR="00F13A37" w:rsidRPr="00654504">
              <w:rPr>
                <w:rFonts w:asciiTheme="minorHAnsi" w:hAnsiTheme="minorHAnsi" w:cstheme="minorHAnsi"/>
                <w:sz w:val="22"/>
                <w:szCs w:val="22"/>
              </w:rPr>
              <w:t>s</w:t>
            </w:r>
            <w:r w:rsidR="00FC44BB" w:rsidRPr="00654504">
              <w:rPr>
                <w:rFonts w:asciiTheme="minorHAnsi" w:hAnsiTheme="minorHAnsi" w:cstheme="minorHAnsi"/>
                <w:sz w:val="22"/>
                <w:szCs w:val="22"/>
              </w:rPr>
              <w:t>kwer</w:t>
            </w:r>
            <w:r w:rsidR="00F13A37" w:rsidRPr="00654504">
              <w:rPr>
                <w:rFonts w:asciiTheme="minorHAnsi" w:hAnsiTheme="minorHAnsi" w:cstheme="minorHAnsi"/>
                <w:sz w:val="22"/>
                <w:szCs w:val="22"/>
              </w:rPr>
              <w:t>ów (w tym m.in. nasadzenia krzewów, montaż ławeczek</w:t>
            </w:r>
            <w:r w:rsidR="008E238D" w:rsidRPr="00654504">
              <w:rPr>
                <w:rFonts w:asciiTheme="minorHAnsi" w:hAnsiTheme="minorHAnsi" w:cstheme="minorHAnsi"/>
                <w:sz w:val="22"/>
                <w:szCs w:val="22"/>
              </w:rPr>
              <w:t xml:space="preserve">, </w:t>
            </w:r>
            <w:r w:rsidR="00FC44BB" w:rsidRPr="00654504">
              <w:rPr>
                <w:rFonts w:asciiTheme="minorHAnsi" w:hAnsiTheme="minorHAnsi" w:cstheme="minorHAnsi"/>
                <w:sz w:val="22"/>
                <w:szCs w:val="22"/>
              </w:rPr>
              <w:t xml:space="preserve">montaż stylowych latarni, </w:t>
            </w:r>
            <w:r w:rsidR="00F13A37" w:rsidRPr="00654504">
              <w:rPr>
                <w:rFonts w:asciiTheme="minorHAnsi" w:hAnsiTheme="minorHAnsi" w:cstheme="minorHAnsi"/>
                <w:sz w:val="22"/>
                <w:szCs w:val="22"/>
              </w:rPr>
              <w:t>koszty na śmieci,</w:t>
            </w:r>
            <w:r w:rsidR="00FC44BB" w:rsidRPr="00654504">
              <w:rPr>
                <w:rFonts w:asciiTheme="minorHAnsi" w:hAnsiTheme="minorHAnsi" w:cstheme="minorHAnsi"/>
                <w:sz w:val="22"/>
                <w:szCs w:val="22"/>
              </w:rPr>
              <w:t xml:space="preserve"> zagospodarowania przestrzeni publicznej</w:t>
            </w:r>
            <w:r w:rsidR="009A50A0">
              <w:rPr>
                <w:rFonts w:asciiTheme="minorHAnsi" w:hAnsiTheme="minorHAnsi" w:cstheme="minorHAnsi"/>
                <w:sz w:val="22"/>
                <w:szCs w:val="22"/>
              </w:rPr>
              <w:t>)</w:t>
            </w:r>
            <w:r w:rsidR="00FC44BB" w:rsidRPr="00654504">
              <w:rPr>
                <w:rFonts w:asciiTheme="minorHAnsi" w:hAnsiTheme="minorHAnsi" w:cstheme="minorHAnsi"/>
                <w:sz w:val="22"/>
                <w:szCs w:val="22"/>
              </w:rPr>
              <w:t>.</w:t>
            </w:r>
            <w:r w:rsidR="00BA6368" w:rsidRPr="00654504">
              <w:rPr>
                <w:rFonts w:asciiTheme="minorHAnsi" w:hAnsiTheme="minorHAnsi" w:cstheme="minorHAnsi"/>
                <w:sz w:val="22"/>
                <w:szCs w:val="22"/>
              </w:rPr>
              <w:t xml:space="preserve"> </w:t>
            </w:r>
          </w:p>
        </w:tc>
      </w:tr>
      <w:tr w:rsidR="00601674" w:rsidRPr="00654504" w14:paraId="182F8A3C" w14:textId="77777777" w:rsidTr="00D96B10">
        <w:tc>
          <w:tcPr>
            <w:tcW w:w="2689" w:type="dxa"/>
          </w:tcPr>
          <w:p w14:paraId="2BDD6586"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362CFA29" w14:textId="77777777" w:rsidR="003435D6" w:rsidRPr="00654504" w:rsidRDefault="003435D6" w:rsidP="007154E4">
            <w:pPr>
              <w:pStyle w:val="Bezodstpw"/>
              <w:spacing w:line="276" w:lineRule="auto"/>
              <w:jc w:val="both"/>
              <w:rPr>
                <w:rFonts w:cstheme="minorHAnsi"/>
              </w:rPr>
            </w:pPr>
            <w:r w:rsidRPr="00654504">
              <w:rPr>
                <w:rFonts w:cstheme="minorHAnsi"/>
              </w:rPr>
              <w:t xml:space="preserve">1. Poprawa estetyki przestrzeni publicznych i lokali na obszarze rewitalizacji </w:t>
            </w:r>
          </w:p>
          <w:p w14:paraId="04A3051F" w14:textId="77777777" w:rsidR="003435D6" w:rsidRPr="00654504" w:rsidRDefault="003435D6" w:rsidP="007154E4">
            <w:pPr>
              <w:pStyle w:val="Bezodstpw"/>
              <w:spacing w:line="276" w:lineRule="auto"/>
              <w:jc w:val="both"/>
              <w:rPr>
                <w:rFonts w:cstheme="minorHAnsi"/>
              </w:rPr>
            </w:pPr>
            <w:r w:rsidRPr="00654504">
              <w:rPr>
                <w:rFonts w:cstheme="minorHAnsi"/>
              </w:rPr>
              <w:t xml:space="preserve">2. Poprawa atrakcyjności lokali usługowych </w:t>
            </w:r>
          </w:p>
          <w:p w14:paraId="678C9B52" w14:textId="12A1CEF4" w:rsidR="00601674" w:rsidRPr="00654504" w:rsidRDefault="003435D6" w:rsidP="007154E4">
            <w:pPr>
              <w:pStyle w:val="Bezodstpw"/>
              <w:spacing w:line="276" w:lineRule="auto"/>
              <w:jc w:val="both"/>
              <w:rPr>
                <w:rFonts w:cstheme="minorHAnsi"/>
                <w:kern w:val="0"/>
                <w14:ligatures w14:val="none"/>
              </w:rPr>
            </w:pPr>
            <w:r w:rsidRPr="00654504">
              <w:rPr>
                <w:rFonts w:cstheme="minorHAnsi"/>
              </w:rPr>
              <w:lastRenderedPageBreak/>
              <w:t xml:space="preserve">3. Zwiększenie świadomości społecznej w zakresie dbałości </w:t>
            </w:r>
            <w:r w:rsidRPr="00654504">
              <w:rPr>
                <w:rFonts w:cstheme="minorHAnsi"/>
              </w:rPr>
              <w:br/>
              <w:t>o przestrzeń publiczną jako o dobro wspólne</w:t>
            </w:r>
          </w:p>
        </w:tc>
      </w:tr>
      <w:tr w:rsidR="00601674" w:rsidRPr="00654504" w14:paraId="7641F09D" w14:textId="77777777" w:rsidTr="00D96B10">
        <w:tc>
          <w:tcPr>
            <w:tcW w:w="2689" w:type="dxa"/>
            <w:shd w:val="clear" w:color="auto" w:fill="FFF2CC" w:themeFill="accent4" w:themeFillTint="33"/>
          </w:tcPr>
          <w:p w14:paraId="72D6D36B"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4 Sposób oceny rezultatów</w:t>
            </w:r>
          </w:p>
        </w:tc>
        <w:tc>
          <w:tcPr>
            <w:tcW w:w="6373" w:type="dxa"/>
            <w:shd w:val="clear" w:color="auto" w:fill="FFF2CC" w:themeFill="accent4" w:themeFillTint="33"/>
          </w:tcPr>
          <w:p w14:paraId="7AEE4BBA" w14:textId="77777777" w:rsidR="003435D6" w:rsidRPr="00654504" w:rsidRDefault="003435D6" w:rsidP="007154E4">
            <w:pPr>
              <w:pStyle w:val="Bezodstpw"/>
              <w:spacing w:line="276" w:lineRule="auto"/>
              <w:jc w:val="both"/>
              <w:rPr>
                <w:rFonts w:cstheme="minorHAnsi"/>
              </w:rPr>
            </w:pPr>
            <w:r w:rsidRPr="00654504">
              <w:rPr>
                <w:rFonts w:cstheme="minorHAnsi"/>
              </w:rPr>
              <w:t xml:space="preserve">1. Liczba wniosków składanych do miejskiego programu promującego estetyzację przestrzeni </w:t>
            </w:r>
          </w:p>
          <w:p w14:paraId="3679B5D8" w14:textId="5218FC3F" w:rsidR="00601674" w:rsidRPr="00654504" w:rsidRDefault="003435D6" w:rsidP="007154E4">
            <w:pPr>
              <w:pStyle w:val="Bezodstpw"/>
              <w:spacing w:line="276" w:lineRule="auto"/>
              <w:jc w:val="both"/>
              <w:rPr>
                <w:rFonts w:cstheme="minorHAnsi"/>
                <w:kern w:val="0"/>
                <w14:ligatures w14:val="none"/>
              </w:rPr>
            </w:pPr>
            <w:r w:rsidRPr="00654504">
              <w:rPr>
                <w:rFonts w:cstheme="minorHAnsi"/>
              </w:rPr>
              <w:t>2. Badanie oceny jakości przestrzeni publicznej (badania społeczne zrealizowane w ciągu 3 lat po wejściu w życ</w:t>
            </w:r>
            <w:r w:rsidR="009A50A0">
              <w:rPr>
                <w:rFonts w:cstheme="minorHAnsi"/>
              </w:rPr>
              <w:t>ie zasad promujących estetyzację przestrzeni</w:t>
            </w:r>
          </w:p>
        </w:tc>
      </w:tr>
      <w:tr w:rsidR="00601674" w:rsidRPr="00654504" w14:paraId="61CB3A5D" w14:textId="77777777" w:rsidTr="00D96B10">
        <w:tc>
          <w:tcPr>
            <w:tcW w:w="2689" w:type="dxa"/>
          </w:tcPr>
          <w:p w14:paraId="5AB8AC5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1EA4F79A" w14:textId="520947C2" w:rsidR="008E238D" w:rsidRPr="00654504" w:rsidRDefault="008E238D" w:rsidP="008E238D">
            <w:pPr>
              <w:pStyle w:val="Bezodstpw"/>
              <w:spacing w:line="276" w:lineRule="auto"/>
              <w:jc w:val="both"/>
              <w:rPr>
                <w:rFonts w:cstheme="minorHAnsi"/>
                <w:kern w:val="0"/>
                <w14:ligatures w14:val="none"/>
              </w:rPr>
            </w:pPr>
            <w:r w:rsidRPr="00654504">
              <w:rPr>
                <w:rFonts w:cstheme="minorHAnsi"/>
                <w:kern w:val="0"/>
                <w14:ligatures w14:val="none"/>
              </w:rPr>
              <w:t xml:space="preserve">2.5. Wspieranie przedsiębiorczości na obszarze rewitalizacji </w:t>
            </w:r>
          </w:p>
          <w:p w14:paraId="79B9A3BB" w14:textId="36D4369D" w:rsidR="00601674" w:rsidRPr="00654504" w:rsidRDefault="008E238D" w:rsidP="007154E4">
            <w:pPr>
              <w:pStyle w:val="Bezodstpw"/>
              <w:spacing w:line="276" w:lineRule="auto"/>
              <w:jc w:val="both"/>
              <w:rPr>
                <w:rFonts w:cstheme="minorHAnsi"/>
                <w:kern w:val="0"/>
                <w14:ligatures w14:val="none"/>
              </w:rPr>
            </w:pPr>
            <w:r w:rsidRPr="00654504">
              <w:rPr>
                <w:rFonts w:cstheme="minorHAnsi"/>
                <w:kern w:val="0"/>
                <w14:ligatures w14:val="none"/>
              </w:rPr>
              <w:t>3.5. Poprawa estetyki na obszarze rewitalizacji</w:t>
            </w:r>
          </w:p>
        </w:tc>
      </w:tr>
      <w:tr w:rsidR="00601674" w:rsidRPr="00654504" w14:paraId="7147018F" w14:textId="77777777" w:rsidTr="00D96B10">
        <w:tc>
          <w:tcPr>
            <w:tcW w:w="2689" w:type="dxa"/>
            <w:shd w:val="clear" w:color="auto" w:fill="FFF2CC" w:themeFill="accent4" w:themeFillTint="33"/>
          </w:tcPr>
          <w:p w14:paraId="4C8ADE5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067FD625" w14:textId="31E10A9D" w:rsidR="00601674" w:rsidRPr="00654504" w:rsidRDefault="003435D6" w:rsidP="007154E4">
            <w:pPr>
              <w:pStyle w:val="Bezodstpw"/>
              <w:spacing w:line="276" w:lineRule="auto"/>
              <w:jc w:val="both"/>
              <w:rPr>
                <w:rFonts w:cstheme="minorHAnsi"/>
                <w:kern w:val="0"/>
                <w14:ligatures w14:val="none"/>
              </w:rPr>
            </w:pPr>
            <w:r w:rsidRPr="00654504">
              <w:rPr>
                <w:rFonts w:cstheme="minorHAnsi"/>
                <w:kern w:val="0"/>
                <w14:ligatures w14:val="none"/>
              </w:rPr>
              <w:t xml:space="preserve">Miasto </w:t>
            </w:r>
            <w:r w:rsidR="008E238D" w:rsidRPr="00654504">
              <w:rPr>
                <w:rFonts w:cstheme="minorHAnsi"/>
                <w:kern w:val="0"/>
                <w14:ligatures w14:val="none"/>
              </w:rPr>
              <w:t>Kazimierza Wielka</w:t>
            </w:r>
            <w:r w:rsidRPr="00654504">
              <w:rPr>
                <w:rFonts w:cstheme="minorHAnsi"/>
                <w:kern w:val="0"/>
                <w14:ligatures w14:val="none"/>
              </w:rPr>
              <w:t xml:space="preserve"> (preferencje dla obszaru rewitalizacji)</w:t>
            </w:r>
          </w:p>
        </w:tc>
      </w:tr>
      <w:tr w:rsidR="00601674" w:rsidRPr="00654504" w14:paraId="485430C3" w14:textId="77777777" w:rsidTr="00D96B10">
        <w:tc>
          <w:tcPr>
            <w:tcW w:w="2689" w:type="dxa"/>
          </w:tcPr>
          <w:p w14:paraId="4C13CD06"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2EAD459C" w14:textId="20FAB033" w:rsidR="00601674" w:rsidRPr="00654504" w:rsidRDefault="003435D6"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 </w:t>
            </w:r>
            <w:r w:rsidR="008E238D" w:rsidRPr="00654504">
              <w:rPr>
                <w:rFonts w:cstheme="minorHAnsi"/>
                <w:kern w:val="0"/>
                <w14:ligatures w14:val="none"/>
              </w:rPr>
              <w:t>Kazimierzy Wielkiej</w:t>
            </w:r>
            <w:r w:rsidRPr="00654504">
              <w:rPr>
                <w:rFonts w:cstheme="minorHAnsi"/>
                <w:kern w:val="0"/>
                <w14:ligatures w14:val="none"/>
              </w:rPr>
              <w:t xml:space="preserve"> we współpracy </w:t>
            </w:r>
            <w:r w:rsidR="009A50A0">
              <w:rPr>
                <w:rFonts w:cstheme="minorHAnsi"/>
                <w:kern w:val="0"/>
                <w14:ligatures w14:val="none"/>
              </w:rPr>
              <w:br/>
            </w:r>
            <w:r w:rsidRPr="00654504">
              <w:rPr>
                <w:rFonts w:cstheme="minorHAnsi"/>
                <w:kern w:val="0"/>
                <w14:ligatures w14:val="none"/>
              </w:rPr>
              <w:t xml:space="preserve">z </w:t>
            </w:r>
            <w:r w:rsidR="009A50A0">
              <w:rPr>
                <w:rFonts w:cstheme="minorHAnsi"/>
                <w:kern w:val="0"/>
                <w14:ligatures w14:val="none"/>
              </w:rPr>
              <w:t xml:space="preserve">przedsiębiorcami, </w:t>
            </w:r>
            <w:r w:rsidRPr="00654504">
              <w:rPr>
                <w:rFonts w:cstheme="minorHAnsi"/>
                <w:kern w:val="0"/>
                <w14:ligatures w14:val="none"/>
              </w:rPr>
              <w:t xml:space="preserve">organizacjami pozarządowymi, spółdzielniami </w:t>
            </w:r>
            <w:r w:rsidR="009A50A0">
              <w:rPr>
                <w:rFonts w:cstheme="minorHAnsi"/>
                <w:kern w:val="0"/>
                <w14:ligatures w14:val="none"/>
              </w:rPr>
              <w:br/>
            </w:r>
            <w:r w:rsidRPr="00654504">
              <w:rPr>
                <w:rFonts w:cstheme="minorHAnsi"/>
                <w:kern w:val="0"/>
                <w14:ligatures w14:val="none"/>
              </w:rPr>
              <w:t>i wspólnotami samorządowymi</w:t>
            </w:r>
          </w:p>
        </w:tc>
      </w:tr>
      <w:tr w:rsidR="00601674" w:rsidRPr="00654504" w14:paraId="625E34C5" w14:textId="77777777" w:rsidTr="00D96B10">
        <w:tc>
          <w:tcPr>
            <w:tcW w:w="2689" w:type="dxa"/>
            <w:shd w:val="clear" w:color="auto" w:fill="FFF2CC" w:themeFill="accent4" w:themeFillTint="33"/>
          </w:tcPr>
          <w:p w14:paraId="60DF806E"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794EE2C2" w14:textId="0E4C9CB1" w:rsidR="00601674" w:rsidRPr="00654504" w:rsidRDefault="003435D6" w:rsidP="007154E4">
            <w:pPr>
              <w:pStyle w:val="Bezodstpw"/>
              <w:spacing w:line="276" w:lineRule="auto"/>
              <w:jc w:val="both"/>
              <w:rPr>
                <w:rFonts w:cstheme="minorHAnsi"/>
                <w:kern w:val="0"/>
                <w14:ligatures w14:val="none"/>
              </w:rPr>
            </w:pPr>
            <w:r w:rsidRPr="00654504">
              <w:rPr>
                <w:rFonts w:cstheme="minorHAnsi"/>
                <w:kern w:val="0"/>
                <w14:ligatures w14:val="none"/>
              </w:rPr>
              <w:t>150 000 zł</w:t>
            </w:r>
          </w:p>
        </w:tc>
      </w:tr>
      <w:tr w:rsidR="00601674" w:rsidRPr="00654504" w14:paraId="22CE4ACA" w14:textId="77777777" w:rsidTr="00D96B10">
        <w:tc>
          <w:tcPr>
            <w:tcW w:w="2689" w:type="dxa"/>
          </w:tcPr>
          <w:p w14:paraId="531B52F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5A4BA38D" w14:textId="405A56F5" w:rsidR="00601674" w:rsidRPr="00654504" w:rsidRDefault="003435D6"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5EE018D3" w14:textId="77777777" w:rsidTr="00D96B10">
        <w:tc>
          <w:tcPr>
            <w:tcW w:w="2689" w:type="dxa"/>
            <w:shd w:val="clear" w:color="auto" w:fill="FFF2CC" w:themeFill="accent4" w:themeFillTint="33"/>
          </w:tcPr>
          <w:p w14:paraId="5F17F6CE"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35642B5B" w14:textId="1777339F" w:rsidR="00601674" w:rsidRPr="00654504" w:rsidRDefault="003435D6" w:rsidP="007154E4">
            <w:pPr>
              <w:pStyle w:val="Bezodstpw"/>
              <w:spacing w:line="276" w:lineRule="auto"/>
              <w:jc w:val="both"/>
              <w:rPr>
                <w:rFonts w:cstheme="minorHAnsi"/>
                <w:kern w:val="0"/>
                <w14:ligatures w14:val="none"/>
              </w:rPr>
            </w:pPr>
            <w:r w:rsidRPr="00654504">
              <w:rPr>
                <w:rFonts w:cstheme="minorHAnsi"/>
              </w:rPr>
              <w:t>Uwzględnienie zasad dostępności komunikacyjno-informacyjnej na etapie przygotowania i realizacji uchwały reklamowej.</w:t>
            </w:r>
          </w:p>
        </w:tc>
      </w:tr>
    </w:tbl>
    <w:p w14:paraId="56253D87" w14:textId="77777777" w:rsidR="00601674" w:rsidRPr="00654504" w:rsidRDefault="00601674" w:rsidP="007154E4">
      <w:pPr>
        <w:pStyle w:val="Bezodstpw"/>
        <w:spacing w:line="276" w:lineRule="auto"/>
        <w:jc w:val="both"/>
        <w:rPr>
          <w:rFonts w:cstheme="minorHAnsi"/>
          <w:kern w:val="0"/>
          <w14:ligatures w14:val="none"/>
        </w:rPr>
      </w:pPr>
    </w:p>
    <w:tbl>
      <w:tblPr>
        <w:tblStyle w:val="Tabela-Siatka"/>
        <w:tblW w:w="0" w:type="auto"/>
        <w:tblLook w:val="04A0" w:firstRow="1" w:lastRow="0" w:firstColumn="1" w:lastColumn="0" w:noHBand="0" w:noVBand="1"/>
      </w:tblPr>
      <w:tblGrid>
        <w:gridCol w:w="2689"/>
        <w:gridCol w:w="6373"/>
      </w:tblGrid>
      <w:tr w:rsidR="00601674" w:rsidRPr="00654504" w14:paraId="05B29EC8" w14:textId="77777777" w:rsidTr="00D96B10">
        <w:tc>
          <w:tcPr>
            <w:tcW w:w="9062" w:type="dxa"/>
            <w:gridSpan w:val="2"/>
            <w:shd w:val="clear" w:color="auto" w:fill="E2EFD9" w:themeFill="accent6" w:themeFillTint="33"/>
          </w:tcPr>
          <w:p w14:paraId="6DB64CF1" w14:textId="57E64E7F"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9A50A0">
              <w:rPr>
                <w:rFonts w:cstheme="minorHAnsi"/>
                <w:kern w:val="0"/>
                <w14:ligatures w14:val="none"/>
              </w:rPr>
              <w:t xml:space="preserve">e </w:t>
            </w:r>
            <w:r w:rsidRPr="00654504">
              <w:rPr>
                <w:rFonts w:cstheme="minorHAnsi"/>
                <w:kern w:val="0"/>
                <w14:ligatures w14:val="none"/>
              </w:rPr>
              <w:t>nr 1</w:t>
            </w:r>
            <w:r w:rsidR="004156CB" w:rsidRPr="00654504">
              <w:rPr>
                <w:rFonts w:cstheme="minorHAnsi"/>
                <w:kern w:val="0"/>
                <w14:ligatures w14:val="none"/>
              </w:rPr>
              <w:t>1</w:t>
            </w:r>
          </w:p>
        </w:tc>
      </w:tr>
      <w:tr w:rsidR="00601674" w:rsidRPr="00654504" w14:paraId="04D24545" w14:textId="77777777" w:rsidTr="00D96B10">
        <w:tc>
          <w:tcPr>
            <w:tcW w:w="2689" w:type="dxa"/>
          </w:tcPr>
          <w:p w14:paraId="3082216B"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0B48D9A5" w14:textId="50B9EAB2" w:rsidR="00601674" w:rsidRPr="00654504" w:rsidRDefault="006D7D12"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 xml:space="preserve">Pracownicy administracji na obszarze rewitalizacji </w:t>
            </w:r>
          </w:p>
        </w:tc>
      </w:tr>
      <w:tr w:rsidR="00601674" w:rsidRPr="00654504" w14:paraId="71B10764" w14:textId="77777777" w:rsidTr="00D96B10">
        <w:tc>
          <w:tcPr>
            <w:tcW w:w="2689" w:type="dxa"/>
            <w:shd w:val="clear" w:color="auto" w:fill="FFF2CC" w:themeFill="accent4" w:themeFillTint="33"/>
          </w:tcPr>
          <w:p w14:paraId="11B80FA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5D3C69BB" w14:textId="6443B2A0" w:rsidR="00601674" w:rsidRPr="00654504" w:rsidRDefault="006D7D12" w:rsidP="007154E4">
            <w:pPr>
              <w:pStyle w:val="Bezodstpw"/>
              <w:spacing w:line="276" w:lineRule="auto"/>
              <w:jc w:val="both"/>
              <w:rPr>
                <w:rFonts w:cstheme="minorHAnsi"/>
                <w:kern w:val="0"/>
                <w14:ligatures w14:val="none"/>
              </w:rPr>
            </w:pPr>
            <w:r w:rsidRPr="00654504">
              <w:rPr>
                <w:rFonts w:cstheme="minorHAnsi"/>
              </w:rPr>
              <w:t>Organizacja cyklicznych spacerów po obszarze rewitalizacji</w:t>
            </w:r>
            <w:r w:rsidR="009A50A0">
              <w:rPr>
                <w:rFonts w:cstheme="minorHAnsi"/>
              </w:rPr>
              <w:t xml:space="preserve"> </w:t>
            </w:r>
            <w:r w:rsidRPr="00654504">
              <w:rPr>
                <w:rFonts w:cstheme="minorHAnsi"/>
              </w:rPr>
              <w:t xml:space="preserve">mających na celu bieżącą ewaluację prowadzonych przedsięwzięć i wejście </w:t>
            </w:r>
            <w:r w:rsidRPr="00654504">
              <w:rPr>
                <w:rFonts w:cstheme="minorHAnsi"/>
              </w:rPr>
              <w:br/>
              <w:t xml:space="preserve">w dialog z mieszkańcami. W spacerach będą brali udział – obok członków Zespołu ds. Rewitalizacji oraz Komitetu Rewitalizacji – przedstawiciele podmiotów takich jak na przykład Komisja Rozwiązywania Problemów Alkoholowych, Punkt Informacyjno-Konsultacyjnego ds. uzależnień; Zespół Interdyscyplinarny ds. Przeciwdziałania Przemocy w Rodzinie itd. Przewiduje się także zapraszanie do udziału w spacerach ekspertów zewnętrznych oraz przedstawicieli innych </w:t>
            </w:r>
            <w:r w:rsidR="009A50A0">
              <w:rPr>
                <w:rFonts w:cstheme="minorHAnsi"/>
              </w:rPr>
              <w:t>samorządów</w:t>
            </w:r>
            <w:r w:rsidRPr="00654504">
              <w:rPr>
                <w:rFonts w:cstheme="minorHAnsi"/>
              </w:rPr>
              <w:t xml:space="preserve"> mających doświadczenie </w:t>
            </w:r>
            <w:r w:rsidR="009A50A0">
              <w:rPr>
                <w:rFonts w:cstheme="minorHAnsi"/>
              </w:rPr>
              <w:br/>
            </w:r>
            <w:r w:rsidRPr="00654504">
              <w:rPr>
                <w:rFonts w:cstheme="minorHAnsi"/>
              </w:rPr>
              <w:t>w</w:t>
            </w:r>
            <w:r w:rsidR="009A50A0">
              <w:rPr>
                <w:rFonts w:cstheme="minorHAnsi"/>
              </w:rPr>
              <w:t xml:space="preserve"> realizacji przedsięwzięć</w:t>
            </w:r>
            <w:r w:rsidRPr="00654504">
              <w:rPr>
                <w:rFonts w:cstheme="minorHAnsi"/>
              </w:rPr>
              <w:t xml:space="preserve"> rewitalizac</w:t>
            </w:r>
            <w:r w:rsidR="009A50A0">
              <w:rPr>
                <w:rFonts w:cstheme="minorHAnsi"/>
              </w:rPr>
              <w:t>yjnych.</w:t>
            </w:r>
          </w:p>
        </w:tc>
      </w:tr>
      <w:tr w:rsidR="00601674" w:rsidRPr="00654504" w14:paraId="0500DA70" w14:textId="77777777" w:rsidTr="00D96B10">
        <w:tc>
          <w:tcPr>
            <w:tcW w:w="2689" w:type="dxa"/>
          </w:tcPr>
          <w:p w14:paraId="2F758D14"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1336549C" w14:textId="77777777" w:rsidR="006D7D12" w:rsidRPr="00654504" w:rsidRDefault="006D7D12" w:rsidP="007154E4">
            <w:pPr>
              <w:pStyle w:val="Bezodstpw"/>
              <w:spacing w:line="276" w:lineRule="auto"/>
              <w:jc w:val="both"/>
              <w:rPr>
                <w:rFonts w:cstheme="minorHAnsi"/>
              </w:rPr>
            </w:pPr>
            <w:r w:rsidRPr="00654504">
              <w:rPr>
                <w:rFonts w:cstheme="minorHAnsi"/>
              </w:rPr>
              <w:t xml:space="preserve">1. Poszerzenie wiedzy członków Zespołu ds. rewitalizacji na temat zjawisk występujących na obszarze rewitalizacji </w:t>
            </w:r>
          </w:p>
          <w:p w14:paraId="2EAF688A" w14:textId="77777777" w:rsidR="006D7D12" w:rsidRPr="00654504" w:rsidRDefault="006D7D12" w:rsidP="007154E4">
            <w:pPr>
              <w:pStyle w:val="Bezodstpw"/>
              <w:spacing w:line="276" w:lineRule="auto"/>
              <w:jc w:val="both"/>
              <w:rPr>
                <w:rFonts w:cstheme="minorHAnsi"/>
              </w:rPr>
            </w:pPr>
            <w:r w:rsidRPr="00654504">
              <w:rPr>
                <w:rFonts w:cstheme="minorHAnsi"/>
              </w:rPr>
              <w:t xml:space="preserve">2. Zaangażowanie mieszkańców obszaru rewitalizacji w proces wdrażania GPR </w:t>
            </w:r>
          </w:p>
          <w:p w14:paraId="4BB1F495" w14:textId="26589095" w:rsidR="00601674" w:rsidRPr="00654504" w:rsidRDefault="006D7D12" w:rsidP="007154E4">
            <w:pPr>
              <w:pStyle w:val="Bezodstpw"/>
              <w:spacing w:line="276" w:lineRule="auto"/>
              <w:jc w:val="both"/>
              <w:rPr>
                <w:rFonts w:cstheme="minorHAnsi"/>
                <w:kern w:val="0"/>
                <w14:ligatures w14:val="none"/>
              </w:rPr>
            </w:pPr>
            <w:r w:rsidRPr="00654504">
              <w:rPr>
                <w:rFonts w:cstheme="minorHAnsi"/>
              </w:rPr>
              <w:t>3. Stałe weryfikowanie efektów procesu rewitalizacji</w:t>
            </w:r>
          </w:p>
        </w:tc>
      </w:tr>
      <w:tr w:rsidR="00601674" w:rsidRPr="00654504" w14:paraId="37527C5B" w14:textId="77777777" w:rsidTr="00D96B10">
        <w:tc>
          <w:tcPr>
            <w:tcW w:w="2689" w:type="dxa"/>
            <w:shd w:val="clear" w:color="auto" w:fill="FFF2CC" w:themeFill="accent4" w:themeFillTint="33"/>
          </w:tcPr>
          <w:p w14:paraId="0CC8BA28"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341C34B6" w14:textId="77777777" w:rsidR="006D7D12" w:rsidRPr="00654504" w:rsidRDefault="006D7D12" w:rsidP="007154E4">
            <w:pPr>
              <w:pStyle w:val="Bezodstpw"/>
              <w:spacing w:line="276" w:lineRule="auto"/>
              <w:jc w:val="both"/>
              <w:rPr>
                <w:rFonts w:cstheme="minorHAnsi"/>
              </w:rPr>
            </w:pPr>
            <w:r w:rsidRPr="00654504">
              <w:rPr>
                <w:rFonts w:cstheme="minorHAnsi"/>
              </w:rPr>
              <w:t xml:space="preserve">1. Liczba spacerów studyjnych </w:t>
            </w:r>
          </w:p>
          <w:p w14:paraId="0B9A3E3E" w14:textId="0F5E6A2F" w:rsidR="00601674" w:rsidRPr="00654504" w:rsidRDefault="006D7D12" w:rsidP="007154E4">
            <w:pPr>
              <w:pStyle w:val="Bezodstpw"/>
              <w:spacing w:line="276" w:lineRule="auto"/>
              <w:jc w:val="both"/>
              <w:rPr>
                <w:rFonts w:cstheme="minorHAnsi"/>
                <w:kern w:val="0"/>
                <w14:ligatures w14:val="none"/>
              </w:rPr>
            </w:pPr>
            <w:r w:rsidRPr="00654504">
              <w:rPr>
                <w:rFonts w:cstheme="minorHAnsi"/>
              </w:rPr>
              <w:t>2. Liczba uczestników spacerów studyjnych</w:t>
            </w:r>
          </w:p>
        </w:tc>
      </w:tr>
      <w:tr w:rsidR="00601674" w:rsidRPr="00654504" w14:paraId="5D81DAFE" w14:textId="77777777" w:rsidTr="00D96B10">
        <w:tc>
          <w:tcPr>
            <w:tcW w:w="2689" w:type="dxa"/>
          </w:tcPr>
          <w:p w14:paraId="727992D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44230D0E" w14:textId="77777777" w:rsidR="006D7D12" w:rsidRPr="00654504" w:rsidRDefault="006D7D12" w:rsidP="007154E4">
            <w:pPr>
              <w:pStyle w:val="Bezodstpw"/>
              <w:spacing w:line="276" w:lineRule="auto"/>
              <w:jc w:val="both"/>
              <w:rPr>
                <w:rFonts w:cstheme="minorHAnsi"/>
              </w:rPr>
            </w:pPr>
            <w:r w:rsidRPr="00654504">
              <w:rPr>
                <w:rFonts w:cstheme="minorHAnsi"/>
              </w:rPr>
              <w:t xml:space="preserve">3.1. Aktywny Zespół ds. rewitalizacji </w:t>
            </w:r>
          </w:p>
          <w:p w14:paraId="3D040007" w14:textId="01B97DFD" w:rsidR="00601674" w:rsidRPr="00654504" w:rsidRDefault="006D7D12" w:rsidP="007154E4">
            <w:pPr>
              <w:pStyle w:val="Bezodstpw"/>
              <w:spacing w:line="276" w:lineRule="auto"/>
              <w:jc w:val="both"/>
              <w:rPr>
                <w:rFonts w:cstheme="minorHAnsi"/>
                <w:kern w:val="0"/>
                <w14:ligatures w14:val="none"/>
              </w:rPr>
            </w:pPr>
            <w:r w:rsidRPr="00654504">
              <w:rPr>
                <w:rFonts w:cstheme="minorHAnsi"/>
              </w:rPr>
              <w:t>3.2. Uczący się Zespół ds. rewitalizacji</w:t>
            </w:r>
          </w:p>
        </w:tc>
      </w:tr>
      <w:tr w:rsidR="00601674" w:rsidRPr="00654504" w14:paraId="2B29ACB2" w14:textId="77777777" w:rsidTr="00D96B10">
        <w:tc>
          <w:tcPr>
            <w:tcW w:w="2689" w:type="dxa"/>
            <w:shd w:val="clear" w:color="auto" w:fill="FFF2CC" w:themeFill="accent4" w:themeFillTint="33"/>
          </w:tcPr>
          <w:p w14:paraId="59BB22EE"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7B37EA6F" w14:textId="1E5AF3F1" w:rsidR="00601674" w:rsidRPr="00654504" w:rsidRDefault="00472334"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601674" w:rsidRPr="00654504" w14:paraId="0D4A107E" w14:textId="77777777" w:rsidTr="00D96B10">
        <w:tc>
          <w:tcPr>
            <w:tcW w:w="2689" w:type="dxa"/>
          </w:tcPr>
          <w:p w14:paraId="78D2F29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4FB27BF4" w14:textId="243D528C" w:rsidR="00601674" w:rsidRPr="00654504" w:rsidRDefault="00472334"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t>
            </w:r>
            <w:r w:rsidR="004156CB" w:rsidRPr="00654504">
              <w:rPr>
                <w:rFonts w:cstheme="minorHAnsi"/>
                <w:kern w:val="0"/>
                <w14:ligatures w14:val="none"/>
              </w:rPr>
              <w:t>Kazimierza Wielka</w:t>
            </w:r>
            <w:r w:rsidR="001C676A" w:rsidRPr="00654504">
              <w:rPr>
                <w:rFonts w:cstheme="minorHAnsi"/>
                <w:kern w:val="0"/>
                <w14:ligatures w14:val="none"/>
              </w:rPr>
              <w:t>, Zespół ds. rewitalizacji</w:t>
            </w:r>
          </w:p>
        </w:tc>
      </w:tr>
      <w:tr w:rsidR="00601674" w:rsidRPr="00654504" w14:paraId="35233ABF" w14:textId="77777777" w:rsidTr="00D96B10">
        <w:tc>
          <w:tcPr>
            <w:tcW w:w="2689" w:type="dxa"/>
            <w:shd w:val="clear" w:color="auto" w:fill="FFF2CC" w:themeFill="accent4" w:themeFillTint="33"/>
          </w:tcPr>
          <w:p w14:paraId="6D6764D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3295BA92" w14:textId="66BCF052" w:rsidR="00601674" w:rsidRPr="00654504" w:rsidRDefault="00472334" w:rsidP="007154E4">
            <w:pPr>
              <w:pStyle w:val="Bezodstpw"/>
              <w:spacing w:line="276" w:lineRule="auto"/>
              <w:jc w:val="both"/>
              <w:rPr>
                <w:rFonts w:cstheme="minorHAnsi"/>
                <w:kern w:val="0"/>
                <w14:ligatures w14:val="none"/>
              </w:rPr>
            </w:pPr>
            <w:r w:rsidRPr="00654504">
              <w:rPr>
                <w:rFonts w:cstheme="minorHAnsi"/>
                <w:kern w:val="0"/>
                <w14:ligatures w14:val="none"/>
              </w:rPr>
              <w:t>7 000 zł</w:t>
            </w:r>
          </w:p>
        </w:tc>
      </w:tr>
      <w:tr w:rsidR="00601674" w:rsidRPr="00654504" w14:paraId="3F3CB2ED" w14:textId="77777777" w:rsidTr="00D96B10">
        <w:tc>
          <w:tcPr>
            <w:tcW w:w="2689" w:type="dxa"/>
          </w:tcPr>
          <w:p w14:paraId="239184B6"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209CECFF" w14:textId="67C4581D" w:rsidR="00601674" w:rsidRPr="00654504" w:rsidRDefault="00472334"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6E03B4D6" w14:textId="77777777" w:rsidTr="00D96B10">
        <w:tc>
          <w:tcPr>
            <w:tcW w:w="2689" w:type="dxa"/>
            <w:shd w:val="clear" w:color="auto" w:fill="FFF2CC" w:themeFill="accent4" w:themeFillTint="33"/>
          </w:tcPr>
          <w:p w14:paraId="16A90218"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 xml:space="preserve">10 Sposób zapewnienie dostępności </w:t>
            </w:r>
          </w:p>
        </w:tc>
        <w:tc>
          <w:tcPr>
            <w:tcW w:w="6373" w:type="dxa"/>
            <w:shd w:val="clear" w:color="auto" w:fill="FFF2CC" w:themeFill="accent4" w:themeFillTint="33"/>
          </w:tcPr>
          <w:p w14:paraId="6CC21DF2" w14:textId="3F4D2181" w:rsidR="00601674" w:rsidRPr="00654504" w:rsidRDefault="00601674" w:rsidP="007154E4">
            <w:pPr>
              <w:pStyle w:val="Bezodstpw"/>
              <w:spacing w:line="276" w:lineRule="auto"/>
              <w:jc w:val="both"/>
              <w:rPr>
                <w:rFonts w:cstheme="minorHAnsi"/>
                <w:kern w:val="0"/>
                <w14:ligatures w14:val="none"/>
              </w:rPr>
            </w:pPr>
            <w:r w:rsidRPr="00654504">
              <w:rPr>
                <w:rFonts w:cstheme="minorHAnsi"/>
              </w:rPr>
              <w:t xml:space="preserve">Dostosowanie </w:t>
            </w:r>
            <w:r w:rsidR="005E7B1B">
              <w:rPr>
                <w:rFonts w:cstheme="minorHAnsi"/>
              </w:rPr>
              <w:t>informacji dotyczącej rewitalizacji przekazywanej publicznie do potrzeb osób ze szczególnymi potrzebami.</w:t>
            </w:r>
          </w:p>
        </w:tc>
      </w:tr>
    </w:tbl>
    <w:p w14:paraId="6E311D6E" w14:textId="77777777" w:rsidR="00601674" w:rsidRPr="00654504" w:rsidRDefault="00601674" w:rsidP="007154E4">
      <w:pPr>
        <w:spacing w:line="276" w:lineRule="auto"/>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601674" w:rsidRPr="00654504" w14:paraId="09B7FCBC" w14:textId="77777777" w:rsidTr="00D96B10">
        <w:tc>
          <w:tcPr>
            <w:tcW w:w="9062" w:type="dxa"/>
            <w:gridSpan w:val="2"/>
            <w:shd w:val="clear" w:color="auto" w:fill="E2EFD9" w:themeFill="accent6" w:themeFillTint="33"/>
          </w:tcPr>
          <w:p w14:paraId="2DED7541" w14:textId="0267353F"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5E7B1B">
              <w:rPr>
                <w:rFonts w:cstheme="minorHAnsi"/>
                <w:kern w:val="0"/>
                <w14:ligatures w14:val="none"/>
              </w:rPr>
              <w:t>e</w:t>
            </w:r>
            <w:r w:rsidRPr="00654504">
              <w:rPr>
                <w:rFonts w:cstheme="minorHAnsi"/>
                <w:kern w:val="0"/>
                <w14:ligatures w14:val="none"/>
              </w:rPr>
              <w:t xml:space="preserve"> nr 1</w:t>
            </w:r>
            <w:r w:rsidR="004156CB" w:rsidRPr="00654504">
              <w:rPr>
                <w:rFonts w:cstheme="minorHAnsi"/>
                <w:kern w:val="0"/>
                <w14:ligatures w14:val="none"/>
              </w:rPr>
              <w:t>2</w:t>
            </w:r>
          </w:p>
        </w:tc>
      </w:tr>
      <w:tr w:rsidR="00601674" w:rsidRPr="00654504" w14:paraId="2D306AEB" w14:textId="77777777" w:rsidTr="00D96B10">
        <w:tc>
          <w:tcPr>
            <w:tcW w:w="2689" w:type="dxa"/>
          </w:tcPr>
          <w:p w14:paraId="72675BA9"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02345869" w14:textId="25053F63" w:rsidR="00601674" w:rsidRPr="00654504" w:rsidRDefault="001C676A"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Dialog społeczny w procesie rewitalizacji</w:t>
            </w:r>
          </w:p>
        </w:tc>
      </w:tr>
      <w:tr w:rsidR="00601674" w:rsidRPr="00654504" w14:paraId="79B0BAEC" w14:textId="77777777" w:rsidTr="00D96B10">
        <w:tc>
          <w:tcPr>
            <w:tcW w:w="2689" w:type="dxa"/>
            <w:shd w:val="clear" w:color="auto" w:fill="FFF2CC" w:themeFill="accent4" w:themeFillTint="33"/>
          </w:tcPr>
          <w:p w14:paraId="35828AB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6C1195E7" w14:textId="3DE8595E" w:rsidR="00601674" w:rsidRPr="00654504" w:rsidRDefault="001C676A" w:rsidP="007154E4">
            <w:pPr>
              <w:pStyle w:val="Bezodstpw"/>
              <w:spacing w:line="276" w:lineRule="auto"/>
              <w:jc w:val="both"/>
              <w:rPr>
                <w:rFonts w:cstheme="minorHAnsi"/>
              </w:rPr>
            </w:pPr>
            <w:r w:rsidRPr="00654504">
              <w:rPr>
                <w:rFonts w:cstheme="minorHAnsi"/>
              </w:rPr>
              <w:t xml:space="preserve">Wypracowanie stałych kanałów komunikacji oraz ciągła współpraca </w:t>
            </w:r>
            <w:r w:rsidRPr="00654504">
              <w:rPr>
                <w:rFonts w:cstheme="minorHAnsi"/>
              </w:rPr>
              <w:br/>
              <w:t>i dialog z organizacjami społecznymi i grupami nieformalnymi działającymi w sferach związanych z celami programu rewitalizacji; włączanie przedstawicieli organizacji społecznych w ewaluację przedsięwzięć rewitalizacyjnych, prowadzenie konsultacji w zakresie modeli wspierania inicjatyw nieformalnych, organizację cyklicznych ogólnodostępnych spotkań, seminariów i warsztatów; identyfikacja liderów lokalnych społeczności</w:t>
            </w:r>
            <w:r w:rsidR="00E311E6">
              <w:rPr>
                <w:rFonts w:cstheme="minorHAnsi"/>
              </w:rPr>
              <w:t xml:space="preserve"> </w:t>
            </w:r>
            <w:r w:rsidRPr="00654504">
              <w:rPr>
                <w:rFonts w:cstheme="minorHAnsi"/>
              </w:rPr>
              <w:t>będących pośrednikami pomiędzy Zespołem ds. Rewitalizacji a mieszkańcami itd.</w:t>
            </w:r>
          </w:p>
        </w:tc>
      </w:tr>
      <w:tr w:rsidR="00601674" w:rsidRPr="00654504" w14:paraId="7C15ED9C" w14:textId="77777777" w:rsidTr="00D96B10">
        <w:tc>
          <w:tcPr>
            <w:tcW w:w="2689" w:type="dxa"/>
          </w:tcPr>
          <w:p w14:paraId="0BFFE14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0C54D4F7" w14:textId="15B93DDF" w:rsidR="001C676A" w:rsidRPr="00654504" w:rsidRDefault="001C676A" w:rsidP="007154E4">
            <w:pPr>
              <w:pStyle w:val="Bezodstpw"/>
              <w:spacing w:line="276" w:lineRule="auto"/>
              <w:jc w:val="both"/>
              <w:rPr>
                <w:rFonts w:cstheme="minorHAnsi"/>
              </w:rPr>
            </w:pPr>
            <w:r w:rsidRPr="00654504">
              <w:rPr>
                <w:rFonts w:cstheme="minorHAnsi"/>
              </w:rPr>
              <w:t xml:space="preserve">1. Zwiększenie zainteresowania organizacji społecznych przebiegiem </w:t>
            </w:r>
            <w:r w:rsidR="00E311E6">
              <w:rPr>
                <w:rFonts w:cstheme="minorHAnsi"/>
              </w:rPr>
              <w:br/>
            </w:r>
            <w:r w:rsidRPr="00654504">
              <w:rPr>
                <w:rFonts w:cstheme="minorHAnsi"/>
              </w:rPr>
              <w:t xml:space="preserve">i celami procesu rewitalizacji </w:t>
            </w:r>
          </w:p>
          <w:p w14:paraId="57056217" w14:textId="3255BBC7" w:rsidR="001C676A" w:rsidRPr="00654504" w:rsidRDefault="001C676A" w:rsidP="007154E4">
            <w:pPr>
              <w:pStyle w:val="Bezodstpw"/>
              <w:spacing w:line="276" w:lineRule="auto"/>
              <w:jc w:val="both"/>
              <w:rPr>
                <w:rFonts w:cstheme="minorHAnsi"/>
              </w:rPr>
            </w:pPr>
            <w:r w:rsidRPr="00654504">
              <w:rPr>
                <w:rFonts w:cstheme="minorHAnsi"/>
              </w:rPr>
              <w:t>2. Poszerzenie wiedzy rewitalizatorów na temat potrzeb konkretnych organizacji społecznych i inicjatyw nieformalnych działających na obsza</w:t>
            </w:r>
            <w:r w:rsidR="00E311E6">
              <w:rPr>
                <w:rFonts w:cstheme="minorHAnsi"/>
              </w:rPr>
              <w:t>rze</w:t>
            </w:r>
            <w:r w:rsidRPr="00654504">
              <w:rPr>
                <w:rFonts w:cstheme="minorHAnsi"/>
              </w:rPr>
              <w:t xml:space="preserve"> rewitalizacji </w:t>
            </w:r>
          </w:p>
          <w:p w14:paraId="72713548" w14:textId="2D7AB1D7" w:rsidR="00601674" w:rsidRPr="00654504" w:rsidRDefault="001C676A" w:rsidP="007154E4">
            <w:pPr>
              <w:pStyle w:val="Bezodstpw"/>
              <w:spacing w:line="276" w:lineRule="auto"/>
              <w:jc w:val="both"/>
              <w:rPr>
                <w:rFonts w:cstheme="minorHAnsi"/>
                <w:kern w:val="0"/>
                <w14:ligatures w14:val="none"/>
              </w:rPr>
            </w:pPr>
            <w:r w:rsidRPr="00654504">
              <w:rPr>
                <w:rFonts w:cstheme="minorHAnsi"/>
              </w:rPr>
              <w:t>3. Zwiększenie świadomości mieszkańców obszaru rewitalizacji na temat przebiegu i celów procesu rewitalizacji</w:t>
            </w:r>
          </w:p>
        </w:tc>
      </w:tr>
      <w:tr w:rsidR="00601674" w:rsidRPr="00654504" w14:paraId="6786A7A0" w14:textId="77777777" w:rsidTr="00D96B10">
        <w:tc>
          <w:tcPr>
            <w:tcW w:w="2689" w:type="dxa"/>
            <w:shd w:val="clear" w:color="auto" w:fill="FFF2CC" w:themeFill="accent4" w:themeFillTint="33"/>
          </w:tcPr>
          <w:p w14:paraId="70496D95"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5CFA3FE6" w14:textId="77777777" w:rsidR="001C676A" w:rsidRPr="00654504" w:rsidRDefault="001C676A" w:rsidP="007154E4">
            <w:pPr>
              <w:pStyle w:val="Bezodstpw"/>
              <w:spacing w:line="276" w:lineRule="auto"/>
              <w:jc w:val="both"/>
              <w:rPr>
                <w:rFonts w:cstheme="minorHAnsi"/>
              </w:rPr>
            </w:pPr>
            <w:r w:rsidRPr="00654504">
              <w:rPr>
                <w:rFonts w:cstheme="minorHAnsi"/>
              </w:rPr>
              <w:t xml:space="preserve">1. Liczba przedsięwzięć rewitalizacyjnych realizowanych z udziałem organizacji społecznych </w:t>
            </w:r>
          </w:p>
          <w:p w14:paraId="4BFDED55" w14:textId="788C52C3" w:rsidR="00601674" w:rsidRPr="00654504" w:rsidRDefault="001C676A" w:rsidP="007154E4">
            <w:pPr>
              <w:pStyle w:val="Bezodstpw"/>
              <w:spacing w:line="276" w:lineRule="auto"/>
              <w:jc w:val="both"/>
              <w:rPr>
                <w:rFonts w:cstheme="minorHAnsi"/>
                <w:kern w:val="0"/>
                <w14:ligatures w14:val="none"/>
              </w:rPr>
            </w:pPr>
            <w:r w:rsidRPr="00654504">
              <w:rPr>
                <w:rFonts w:cstheme="minorHAnsi"/>
              </w:rPr>
              <w:t>2. Liczba członków Zespołu ds. rewitalizacji</w:t>
            </w:r>
            <w:r w:rsidR="00E311E6">
              <w:rPr>
                <w:rFonts w:cstheme="minorHAnsi"/>
              </w:rPr>
              <w:t xml:space="preserve"> będących </w:t>
            </w:r>
            <w:r w:rsidRPr="00654504">
              <w:rPr>
                <w:rFonts w:cstheme="minorHAnsi"/>
              </w:rPr>
              <w:t>przedstawiciel</w:t>
            </w:r>
            <w:r w:rsidR="00E311E6">
              <w:rPr>
                <w:rFonts w:cstheme="minorHAnsi"/>
              </w:rPr>
              <w:t>ami</w:t>
            </w:r>
            <w:r w:rsidRPr="00654504">
              <w:rPr>
                <w:rFonts w:cstheme="minorHAnsi"/>
              </w:rPr>
              <w:t xml:space="preserve"> organizacji społecznych i inicjatyw nieformalnych</w:t>
            </w:r>
          </w:p>
        </w:tc>
      </w:tr>
      <w:tr w:rsidR="00601674" w:rsidRPr="00654504" w14:paraId="258C944C" w14:textId="77777777" w:rsidTr="00D96B10">
        <w:tc>
          <w:tcPr>
            <w:tcW w:w="2689" w:type="dxa"/>
          </w:tcPr>
          <w:p w14:paraId="33D9857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3AE2B027" w14:textId="43E11F75" w:rsidR="00601674" w:rsidRPr="00654504" w:rsidRDefault="004156CB" w:rsidP="007154E4">
            <w:pPr>
              <w:pStyle w:val="Bezodstpw"/>
              <w:spacing w:line="276" w:lineRule="auto"/>
              <w:jc w:val="both"/>
              <w:rPr>
                <w:rFonts w:cstheme="minorHAnsi"/>
              </w:rPr>
            </w:pPr>
            <w:r w:rsidRPr="00654504">
              <w:rPr>
                <w:rFonts w:cstheme="minorHAnsi"/>
              </w:rPr>
              <w:t>4</w:t>
            </w:r>
            <w:r w:rsidR="001C676A" w:rsidRPr="00654504">
              <w:rPr>
                <w:rFonts w:cstheme="minorHAnsi"/>
              </w:rPr>
              <w:t xml:space="preserve">.3. Współpracujący i innowacyjny Zespół ds. rewitalizacji </w:t>
            </w:r>
          </w:p>
        </w:tc>
      </w:tr>
      <w:tr w:rsidR="00601674" w:rsidRPr="00654504" w14:paraId="3496A089" w14:textId="77777777" w:rsidTr="00D96B10">
        <w:tc>
          <w:tcPr>
            <w:tcW w:w="2689" w:type="dxa"/>
            <w:shd w:val="clear" w:color="auto" w:fill="FFF2CC" w:themeFill="accent4" w:themeFillTint="33"/>
          </w:tcPr>
          <w:p w14:paraId="1D21F01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3A038874" w14:textId="1B0DA4E7" w:rsidR="00601674"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601674" w:rsidRPr="00654504" w14:paraId="61651E2C" w14:textId="77777777" w:rsidTr="00D96B10">
        <w:tc>
          <w:tcPr>
            <w:tcW w:w="2689" w:type="dxa"/>
          </w:tcPr>
          <w:p w14:paraId="11996BC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45C994FA" w14:textId="65E392D4" w:rsidR="00601674"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t>
            </w:r>
            <w:r w:rsidR="004156CB" w:rsidRPr="00654504">
              <w:rPr>
                <w:rFonts w:cstheme="minorHAnsi"/>
                <w:kern w:val="0"/>
                <w14:ligatures w14:val="none"/>
              </w:rPr>
              <w:t>Kazimierza Wielka</w:t>
            </w:r>
            <w:r w:rsidRPr="00654504">
              <w:rPr>
                <w:rFonts w:cstheme="minorHAnsi"/>
                <w:kern w:val="0"/>
                <w14:ligatures w14:val="none"/>
              </w:rPr>
              <w:t xml:space="preserve">, Zespół ds. rewitalizacji </w:t>
            </w:r>
          </w:p>
        </w:tc>
      </w:tr>
      <w:tr w:rsidR="00601674" w:rsidRPr="00654504" w14:paraId="4B7174A7" w14:textId="77777777" w:rsidTr="00D96B10">
        <w:tc>
          <w:tcPr>
            <w:tcW w:w="2689" w:type="dxa"/>
            <w:shd w:val="clear" w:color="auto" w:fill="FFF2CC" w:themeFill="accent4" w:themeFillTint="33"/>
          </w:tcPr>
          <w:p w14:paraId="7F4378A3"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5A7812AE" w14:textId="1ED87D83" w:rsidR="00601674"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14 000 zł</w:t>
            </w:r>
          </w:p>
        </w:tc>
      </w:tr>
      <w:tr w:rsidR="00601674" w:rsidRPr="00654504" w14:paraId="4693B05E" w14:textId="77777777" w:rsidTr="00D96B10">
        <w:tc>
          <w:tcPr>
            <w:tcW w:w="2689" w:type="dxa"/>
          </w:tcPr>
          <w:p w14:paraId="5A950388"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21B56295" w14:textId="35740940" w:rsidR="00601674"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0DCB3393" w14:textId="77777777" w:rsidTr="004156CB">
        <w:trPr>
          <w:trHeight w:val="70"/>
        </w:trPr>
        <w:tc>
          <w:tcPr>
            <w:tcW w:w="2689" w:type="dxa"/>
            <w:shd w:val="clear" w:color="auto" w:fill="FFF2CC" w:themeFill="accent4" w:themeFillTint="33"/>
          </w:tcPr>
          <w:p w14:paraId="2AE1CF8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33E25B09" w14:textId="30FFE848" w:rsidR="00601674" w:rsidRPr="00654504" w:rsidRDefault="00E311E6" w:rsidP="007154E4">
            <w:pPr>
              <w:pStyle w:val="Bezodstpw"/>
              <w:spacing w:line="276" w:lineRule="auto"/>
              <w:jc w:val="both"/>
              <w:rPr>
                <w:rFonts w:cstheme="minorHAnsi"/>
                <w:kern w:val="0"/>
                <w14:ligatures w14:val="none"/>
              </w:rPr>
            </w:pPr>
            <w:r w:rsidRPr="00654504">
              <w:rPr>
                <w:rFonts w:cstheme="minorHAnsi"/>
              </w:rPr>
              <w:t xml:space="preserve">Dostosowanie </w:t>
            </w:r>
            <w:r>
              <w:rPr>
                <w:rFonts w:cstheme="minorHAnsi"/>
              </w:rPr>
              <w:t>informacji dotyczącej rewitalizacji przekazywanej publicznie do potrzeb osób ze szczególnymi potrzebami.</w:t>
            </w:r>
          </w:p>
        </w:tc>
      </w:tr>
    </w:tbl>
    <w:p w14:paraId="478656EF" w14:textId="77777777" w:rsidR="00601674" w:rsidRPr="00654504" w:rsidRDefault="00601674" w:rsidP="007154E4">
      <w:pPr>
        <w:pStyle w:val="Bezodstpw"/>
        <w:spacing w:line="276" w:lineRule="auto"/>
        <w:jc w:val="both"/>
        <w:rPr>
          <w:rFonts w:cstheme="minorHAnsi"/>
          <w:kern w:val="0"/>
          <w:highlight w:val="yellow"/>
          <w14:ligatures w14:val="none"/>
        </w:rPr>
      </w:pPr>
    </w:p>
    <w:tbl>
      <w:tblPr>
        <w:tblStyle w:val="Tabela-Siatka"/>
        <w:tblW w:w="0" w:type="auto"/>
        <w:tblLook w:val="04A0" w:firstRow="1" w:lastRow="0" w:firstColumn="1" w:lastColumn="0" w:noHBand="0" w:noVBand="1"/>
      </w:tblPr>
      <w:tblGrid>
        <w:gridCol w:w="2689"/>
        <w:gridCol w:w="6373"/>
      </w:tblGrid>
      <w:tr w:rsidR="00601674" w:rsidRPr="00654504" w14:paraId="340A9ED0" w14:textId="77777777" w:rsidTr="00D96B10">
        <w:tc>
          <w:tcPr>
            <w:tcW w:w="9062" w:type="dxa"/>
            <w:gridSpan w:val="2"/>
            <w:shd w:val="clear" w:color="auto" w:fill="E2EFD9" w:themeFill="accent6" w:themeFillTint="33"/>
          </w:tcPr>
          <w:p w14:paraId="07C1E213" w14:textId="77597027"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E311E6">
              <w:rPr>
                <w:rFonts w:cstheme="minorHAnsi"/>
                <w:kern w:val="0"/>
                <w14:ligatures w14:val="none"/>
              </w:rPr>
              <w:t xml:space="preserve">e </w:t>
            </w:r>
            <w:r w:rsidRPr="00654504">
              <w:rPr>
                <w:rFonts w:cstheme="minorHAnsi"/>
                <w:kern w:val="0"/>
                <w14:ligatures w14:val="none"/>
              </w:rPr>
              <w:t>nr 1</w:t>
            </w:r>
            <w:r w:rsidR="004156CB" w:rsidRPr="00654504">
              <w:rPr>
                <w:rFonts w:cstheme="minorHAnsi"/>
                <w:kern w:val="0"/>
                <w14:ligatures w14:val="none"/>
              </w:rPr>
              <w:t>3</w:t>
            </w:r>
          </w:p>
        </w:tc>
      </w:tr>
      <w:tr w:rsidR="00601674" w:rsidRPr="00654504" w14:paraId="0D359F05" w14:textId="77777777" w:rsidTr="00D96B10">
        <w:tc>
          <w:tcPr>
            <w:tcW w:w="2689" w:type="dxa"/>
          </w:tcPr>
          <w:p w14:paraId="167B55FA"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149E0514" w14:textId="03D72E27" w:rsidR="00601674" w:rsidRPr="00654504" w:rsidRDefault="001C676A" w:rsidP="007154E4">
            <w:pPr>
              <w:pStyle w:val="Bezodstpw"/>
              <w:tabs>
                <w:tab w:val="left" w:pos="1050"/>
              </w:tabs>
              <w:spacing w:line="276" w:lineRule="auto"/>
              <w:rPr>
                <w:rFonts w:cstheme="minorHAnsi"/>
                <w:kern w:val="0"/>
                <w14:ligatures w14:val="none"/>
              </w:rPr>
            </w:pPr>
            <w:r w:rsidRPr="00654504">
              <w:rPr>
                <w:rFonts w:cstheme="minorHAnsi"/>
              </w:rPr>
              <w:t xml:space="preserve">Rozpoczęcie i rozwijanie dialogu Gminy </w:t>
            </w:r>
            <w:r w:rsidR="004156CB" w:rsidRPr="00654504">
              <w:rPr>
                <w:rFonts w:cstheme="minorHAnsi"/>
              </w:rPr>
              <w:t>Kazimierza Wielka</w:t>
            </w:r>
            <w:r w:rsidRPr="00654504">
              <w:rPr>
                <w:rFonts w:cstheme="minorHAnsi"/>
              </w:rPr>
              <w:t xml:space="preserve"> z lokalnym biznesem dla efektywnego osiągania celów GPR</w:t>
            </w:r>
          </w:p>
        </w:tc>
      </w:tr>
      <w:tr w:rsidR="00601674" w:rsidRPr="00654504" w14:paraId="1541481F" w14:textId="77777777" w:rsidTr="00D96B10">
        <w:tc>
          <w:tcPr>
            <w:tcW w:w="2689" w:type="dxa"/>
            <w:shd w:val="clear" w:color="auto" w:fill="FFF2CC" w:themeFill="accent4" w:themeFillTint="33"/>
          </w:tcPr>
          <w:p w14:paraId="5D22329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03FCD342" w14:textId="7A5D74DC" w:rsidR="00601674" w:rsidRPr="00654504" w:rsidRDefault="001C676A" w:rsidP="007154E4">
            <w:pPr>
              <w:pStyle w:val="Bezodstpw"/>
              <w:spacing w:line="276" w:lineRule="auto"/>
              <w:jc w:val="both"/>
              <w:rPr>
                <w:rFonts w:cstheme="minorHAnsi"/>
                <w:kern w:val="0"/>
                <w14:ligatures w14:val="none"/>
              </w:rPr>
            </w:pPr>
            <w:r w:rsidRPr="00654504">
              <w:rPr>
                <w:rFonts w:cstheme="minorHAnsi"/>
              </w:rPr>
              <w:t xml:space="preserve">Przewiduje się m.in. organizowanie cyklicznych spotkań tematycznych oraz włączanie przedsiębiorców w realizację przedsięwzięć ukierunkowanych na aktywizację zawodową i wspieranie lokalnej przedsiębiorczości, organizację wydarzeń sportowych i kulturalnych oraz adresowane do młodzieży działania promujące aktywność obywatelską. Planowane jest też np. zapraszanie przedsiębiorców na spotkania Zespołu ds. rewitalizacji, jak i ich udział w spacerach po </w:t>
            </w:r>
            <w:r w:rsidR="006F3605">
              <w:rPr>
                <w:rFonts w:cstheme="minorHAnsi"/>
              </w:rPr>
              <w:lastRenderedPageBreak/>
              <w:t>obszarze</w:t>
            </w:r>
            <w:r w:rsidRPr="00654504">
              <w:rPr>
                <w:rFonts w:cstheme="minorHAnsi"/>
              </w:rPr>
              <w:t xml:space="preserve"> rewitalizacji. Wyznaczenie w Urzędzie Miasta i Gminy jednostki odpowiedzialnej za prowadzenie stałej współpracy </w:t>
            </w:r>
            <w:r w:rsidRPr="00654504">
              <w:rPr>
                <w:rFonts w:cstheme="minorHAnsi"/>
              </w:rPr>
              <w:br/>
              <w:t>z lokalnymi przedsiębiorcami.</w:t>
            </w:r>
          </w:p>
        </w:tc>
      </w:tr>
      <w:tr w:rsidR="00601674" w:rsidRPr="00654504" w14:paraId="4C4E7E06" w14:textId="77777777" w:rsidTr="00D96B10">
        <w:tc>
          <w:tcPr>
            <w:tcW w:w="2689" w:type="dxa"/>
          </w:tcPr>
          <w:p w14:paraId="0478892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3 Prognozowane rezultaty</w:t>
            </w:r>
          </w:p>
        </w:tc>
        <w:tc>
          <w:tcPr>
            <w:tcW w:w="6373" w:type="dxa"/>
          </w:tcPr>
          <w:p w14:paraId="43105D55" w14:textId="5D543460" w:rsidR="001C676A" w:rsidRPr="00654504" w:rsidRDefault="001C676A" w:rsidP="007154E4">
            <w:pPr>
              <w:pStyle w:val="Bezodstpw"/>
              <w:spacing w:line="276" w:lineRule="auto"/>
              <w:jc w:val="both"/>
              <w:rPr>
                <w:rFonts w:cstheme="minorHAnsi"/>
              </w:rPr>
            </w:pPr>
            <w:r w:rsidRPr="00654504">
              <w:rPr>
                <w:rFonts w:cstheme="minorHAnsi"/>
              </w:rPr>
              <w:t xml:space="preserve">1. Zwiększenie zainteresowania lokalnego biznesu przebiegiem </w:t>
            </w:r>
            <w:r w:rsidRPr="00654504">
              <w:rPr>
                <w:rFonts w:cstheme="minorHAnsi"/>
              </w:rPr>
              <w:br/>
              <w:t xml:space="preserve">i celami procesu rewitalizacji </w:t>
            </w:r>
          </w:p>
          <w:p w14:paraId="3BEBE45C" w14:textId="77777777" w:rsidR="001C676A" w:rsidRPr="00654504" w:rsidRDefault="001C676A" w:rsidP="007154E4">
            <w:pPr>
              <w:pStyle w:val="Bezodstpw"/>
              <w:spacing w:line="276" w:lineRule="auto"/>
              <w:jc w:val="both"/>
              <w:rPr>
                <w:rFonts w:cstheme="minorHAnsi"/>
              </w:rPr>
            </w:pPr>
            <w:r w:rsidRPr="00654504">
              <w:rPr>
                <w:rFonts w:cstheme="minorHAnsi"/>
              </w:rPr>
              <w:t xml:space="preserve">2. Zaangażowanie lokalnych przedsiębiorców w realizowane przedsięwzięcia rewitalizacyjne </w:t>
            </w:r>
          </w:p>
          <w:p w14:paraId="1F3195DA" w14:textId="026A1D1F" w:rsidR="00601674" w:rsidRPr="00654504" w:rsidRDefault="001C676A" w:rsidP="007154E4">
            <w:pPr>
              <w:pStyle w:val="Bezodstpw"/>
              <w:spacing w:line="276" w:lineRule="auto"/>
              <w:jc w:val="both"/>
              <w:rPr>
                <w:rFonts w:cstheme="minorHAnsi"/>
                <w:kern w:val="0"/>
                <w14:ligatures w14:val="none"/>
              </w:rPr>
            </w:pPr>
            <w:r w:rsidRPr="00654504">
              <w:rPr>
                <w:rFonts w:cstheme="minorHAnsi"/>
              </w:rPr>
              <w:t>3. Poszerzenie wiedzy rewitalizatorów na temat potrzeb lokalnego biznesu na obszarze rewitalizacji</w:t>
            </w:r>
          </w:p>
        </w:tc>
      </w:tr>
      <w:tr w:rsidR="00601674" w:rsidRPr="00654504" w14:paraId="29A93593" w14:textId="77777777" w:rsidTr="00D96B10">
        <w:tc>
          <w:tcPr>
            <w:tcW w:w="2689" w:type="dxa"/>
            <w:shd w:val="clear" w:color="auto" w:fill="FFF2CC" w:themeFill="accent4" w:themeFillTint="33"/>
          </w:tcPr>
          <w:p w14:paraId="7A457E00"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56FFAD53" w14:textId="492181EB" w:rsidR="00601674" w:rsidRPr="00654504" w:rsidRDefault="001C676A" w:rsidP="007154E4">
            <w:pPr>
              <w:pStyle w:val="Bezodstpw"/>
              <w:spacing w:line="276" w:lineRule="auto"/>
              <w:jc w:val="both"/>
              <w:rPr>
                <w:rFonts w:cstheme="minorHAnsi"/>
                <w:kern w:val="0"/>
                <w14:ligatures w14:val="none"/>
              </w:rPr>
            </w:pPr>
            <w:r w:rsidRPr="00654504">
              <w:rPr>
                <w:rFonts w:cstheme="minorHAnsi"/>
              </w:rPr>
              <w:t>Liczba przedsięwzięć rewitalizacyjnych realizowanych z udziałem lokalnych przedsiębiorców</w:t>
            </w:r>
          </w:p>
        </w:tc>
      </w:tr>
      <w:tr w:rsidR="00601674" w:rsidRPr="00654504" w14:paraId="3B190CD9" w14:textId="77777777" w:rsidTr="00D96B10">
        <w:tc>
          <w:tcPr>
            <w:tcW w:w="2689" w:type="dxa"/>
          </w:tcPr>
          <w:p w14:paraId="5B791BD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3A33C0CE" w14:textId="77777777" w:rsidR="00BB08D2" w:rsidRDefault="004156CB" w:rsidP="007154E4">
            <w:pPr>
              <w:pStyle w:val="Bezodstpw"/>
              <w:spacing w:line="276" w:lineRule="auto"/>
              <w:jc w:val="both"/>
              <w:rPr>
                <w:rFonts w:cstheme="minorHAnsi"/>
              </w:rPr>
            </w:pPr>
            <w:r w:rsidRPr="00654504">
              <w:rPr>
                <w:rFonts w:cstheme="minorHAnsi"/>
              </w:rPr>
              <w:t xml:space="preserve">2.5. Wspieranie przedsiębiorczości na obszarze rewitalizacji </w:t>
            </w:r>
          </w:p>
          <w:p w14:paraId="1940FCE7" w14:textId="03A709E8" w:rsidR="001C676A" w:rsidRPr="00654504" w:rsidRDefault="004156CB" w:rsidP="007154E4">
            <w:pPr>
              <w:pStyle w:val="Bezodstpw"/>
              <w:spacing w:line="276" w:lineRule="auto"/>
              <w:jc w:val="both"/>
              <w:rPr>
                <w:rFonts w:cstheme="minorHAnsi"/>
              </w:rPr>
            </w:pPr>
            <w:r w:rsidRPr="00654504">
              <w:rPr>
                <w:rFonts w:cstheme="minorHAnsi"/>
              </w:rPr>
              <w:t>4</w:t>
            </w:r>
            <w:r w:rsidR="001C676A" w:rsidRPr="00654504">
              <w:rPr>
                <w:rFonts w:cstheme="minorHAnsi"/>
              </w:rPr>
              <w:t xml:space="preserve">.3. Współpracujący i innowacyjny Zespół ds. rewitalizacji </w:t>
            </w:r>
          </w:p>
          <w:p w14:paraId="502F2130" w14:textId="37654E1D" w:rsidR="00601674" w:rsidRPr="00654504" w:rsidRDefault="00601674" w:rsidP="007154E4">
            <w:pPr>
              <w:pStyle w:val="Bezodstpw"/>
              <w:spacing w:line="276" w:lineRule="auto"/>
              <w:jc w:val="both"/>
              <w:rPr>
                <w:rFonts w:cstheme="minorHAnsi"/>
                <w:kern w:val="0"/>
                <w14:ligatures w14:val="none"/>
              </w:rPr>
            </w:pPr>
          </w:p>
        </w:tc>
      </w:tr>
      <w:tr w:rsidR="00601674" w:rsidRPr="00654504" w14:paraId="7BD5F95A" w14:textId="77777777" w:rsidTr="00D96B10">
        <w:tc>
          <w:tcPr>
            <w:tcW w:w="2689" w:type="dxa"/>
            <w:shd w:val="clear" w:color="auto" w:fill="FFF2CC" w:themeFill="accent4" w:themeFillTint="33"/>
          </w:tcPr>
          <w:p w14:paraId="4B0EB593"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0E58B2F4" w14:textId="6E78692A" w:rsidR="00601674"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 xml:space="preserve">Miasto </w:t>
            </w:r>
            <w:r w:rsidR="00320272" w:rsidRPr="00654504">
              <w:rPr>
                <w:rFonts w:cstheme="minorHAnsi"/>
                <w:kern w:val="0"/>
                <w14:ligatures w14:val="none"/>
              </w:rPr>
              <w:t>Kazimierza Wielka</w:t>
            </w:r>
            <w:r w:rsidRPr="00654504">
              <w:rPr>
                <w:rFonts w:cstheme="minorHAnsi"/>
                <w:kern w:val="0"/>
                <w14:ligatures w14:val="none"/>
              </w:rPr>
              <w:t xml:space="preserve"> w szczególności obszar rewitalizacji</w:t>
            </w:r>
          </w:p>
        </w:tc>
      </w:tr>
      <w:tr w:rsidR="00601674" w:rsidRPr="00654504" w14:paraId="7CD35099" w14:textId="77777777" w:rsidTr="00D96B10">
        <w:tc>
          <w:tcPr>
            <w:tcW w:w="2689" w:type="dxa"/>
          </w:tcPr>
          <w:p w14:paraId="5ACBF32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5D3CB407" w14:textId="7F94B371" w:rsidR="00601674"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 </w:t>
            </w:r>
            <w:r w:rsidR="004156CB" w:rsidRPr="00654504">
              <w:rPr>
                <w:rFonts w:cstheme="minorHAnsi"/>
                <w:kern w:val="0"/>
                <w14:ligatures w14:val="none"/>
              </w:rPr>
              <w:t>Kazimierzy Wielkiej</w:t>
            </w:r>
            <w:r w:rsidRPr="00654504">
              <w:rPr>
                <w:rFonts w:cstheme="minorHAnsi"/>
                <w:kern w:val="0"/>
                <w14:ligatures w14:val="none"/>
              </w:rPr>
              <w:t xml:space="preserve"> we współpracy </w:t>
            </w:r>
            <w:r w:rsidRPr="00654504">
              <w:rPr>
                <w:rFonts w:cstheme="minorHAnsi"/>
                <w:kern w:val="0"/>
                <w14:ligatures w14:val="none"/>
              </w:rPr>
              <w:br/>
              <w:t xml:space="preserve">z przedsiębiorstwami działającymi na obszarze miasta, </w:t>
            </w:r>
            <w:r w:rsidR="00BB08D2">
              <w:rPr>
                <w:rFonts w:cstheme="minorHAnsi"/>
                <w:kern w:val="0"/>
                <w14:ligatures w14:val="none"/>
              </w:rPr>
              <w:br/>
            </w:r>
            <w:r w:rsidRPr="00654504">
              <w:rPr>
                <w:rFonts w:cstheme="minorHAnsi"/>
                <w:kern w:val="0"/>
                <w14:ligatures w14:val="none"/>
              </w:rPr>
              <w:t xml:space="preserve">w szczególności rewitalizacji </w:t>
            </w:r>
          </w:p>
        </w:tc>
      </w:tr>
      <w:tr w:rsidR="00601674" w:rsidRPr="00654504" w14:paraId="50F12037" w14:textId="77777777" w:rsidTr="00D96B10">
        <w:tc>
          <w:tcPr>
            <w:tcW w:w="2689" w:type="dxa"/>
            <w:shd w:val="clear" w:color="auto" w:fill="FFF2CC" w:themeFill="accent4" w:themeFillTint="33"/>
          </w:tcPr>
          <w:p w14:paraId="51C7F88A"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7F96A2D1" w14:textId="7C093673" w:rsidR="00601674"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14 000 zł</w:t>
            </w:r>
          </w:p>
        </w:tc>
      </w:tr>
      <w:tr w:rsidR="00601674" w:rsidRPr="00654504" w14:paraId="342A1001" w14:textId="77777777" w:rsidTr="00D96B10">
        <w:tc>
          <w:tcPr>
            <w:tcW w:w="2689" w:type="dxa"/>
          </w:tcPr>
          <w:p w14:paraId="4D6DB439"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04A7CB2C" w14:textId="64E0FEDF" w:rsidR="00601674"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4E7CCEE9" w14:textId="77777777" w:rsidTr="00D96B10">
        <w:tc>
          <w:tcPr>
            <w:tcW w:w="2689" w:type="dxa"/>
            <w:shd w:val="clear" w:color="auto" w:fill="FFF2CC" w:themeFill="accent4" w:themeFillTint="33"/>
          </w:tcPr>
          <w:p w14:paraId="4CB4D8F8"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50F47D6E" w14:textId="70260EA1" w:rsidR="00601674" w:rsidRPr="00654504" w:rsidRDefault="001C676A" w:rsidP="007154E4">
            <w:pPr>
              <w:pStyle w:val="Bezodstpw"/>
              <w:spacing w:line="276" w:lineRule="auto"/>
              <w:jc w:val="both"/>
              <w:rPr>
                <w:rFonts w:cstheme="minorHAnsi"/>
                <w:kern w:val="0"/>
                <w14:ligatures w14:val="none"/>
              </w:rPr>
            </w:pPr>
            <w:r w:rsidRPr="00654504">
              <w:rPr>
                <w:rFonts w:cstheme="minorHAnsi"/>
              </w:rPr>
              <w:t>Rozwiązania powstające w efekcie realizowanego przedsięwzięcia będą spełniały wymagania dotyczące każdego z wymiarów dostępności (architektoniczny, cyfrowy, informacyjno-komunikacyjny).</w:t>
            </w:r>
          </w:p>
        </w:tc>
      </w:tr>
    </w:tbl>
    <w:p w14:paraId="13869ACD" w14:textId="77777777" w:rsidR="00601674" w:rsidRPr="00654504" w:rsidRDefault="00601674" w:rsidP="007154E4">
      <w:pPr>
        <w:spacing w:line="276" w:lineRule="auto"/>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EA4B87" w:rsidRPr="00654504" w14:paraId="5DA54CAA" w14:textId="77777777" w:rsidTr="00D96B10">
        <w:tc>
          <w:tcPr>
            <w:tcW w:w="9062" w:type="dxa"/>
            <w:gridSpan w:val="2"/>
            <w:shd w:val="clear" w:color="auto" w:fill="E2EFD9" w:themeFill="accent6" w:themeFillTint="33"/>
          </w:tcPr>
          <w:p w14:paraId="09640876" w14:textId="3DF552F3"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BB08D2">
              <w:rPr>
                <w:rFonts w:cstheme="minorHAnsi"/>
                <w:kern w:val="0"/>
                <w14:ligatures w14:val="none"/>
              </w:rPr>
              <w:t>e</w:t>
            </w:r>
            <w:r w:rsidRPr="00654504">
              <w:rPr>
                <w:rFonts w:cstheme="minorHAnsi"/>
                <w:kern w:val="0"/>
                <w14:ligatures w14:val="none"/>
              </w:rPr>
              <w:t xml:space="preserve"> nr 1</w:t>
            </w:r>
            <w:r w:rsidR="00BA6368" w:rsidRPr="00654504">
              <w:rPr>
                <w:rFonts w:cstheme="minorHAnsi"/>
                <w:kern w:val="0"/>
                <w14:ligatures w14:val="none"/>
              </w:rPr>
              <w:t>4</w:t>
            </w:r>
          </w:p>
        </w:tc>
      </w:tr>
      <w:tr w:rsidR="00EA4B87" w:rsidRPr="00654504" w14:paraId="1942259B" w14:textId="77777777" w:rsidTr="00D96B10">
        <w:tc>
          <w:tcPr>
            <w:tcW w:w="2689" w:type="dxa"/>
          </w:tcPr>
          <w:p w14:paraId="297AFFA2"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6EADB693" w14:textId="2EA7FD8E" w:rsidR="00601674" w:rsidRPr="00654504" w:rsidRDefault="00FC44BB"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Zachowanie dziedzictwa kulturowego</w:t>
            </w:r>
            <w:r w:rsidR="008B339C" w:rsidRPr="00654504">
              <w:rPr>
                <w:rFonts w:cstheme="minorHAnsi"/>
                <w:kern w:val="0"/>
                <w14:ligatures w14:val="none"/>
              </w:rPr>
              <w:t xml:space="preserve"> (głównie zabytków)</w:t>
            </w:r>
            <w:r w:rsidRPr="00654504">
              <w:rPr>
                <w:rFonts w:cstheme="minorHAnsi"/>
                <w:kern w:val="0"/>
                <w14:ligatures w14:val="none"/>
              </w:rPr>
              <w:t xml:space="preserve"> na obszarze rewitalizacji</w:t>
            </w:r>
          </w:p>
        </w:tc>
      </w:tr>
      <w:tr w:rsidR="00EA4B87" w:rsidRPr="00654504" w14:paraId="32E07985" w14:textId="77777777" w:rsidTr="00D96B10">
        <w:tc>
          <w:tcPr>
            <w:tcW w:w="2689" w:type="dxa"/>
            <w:shd w:val="clear" w:color="auto" w:fill="FFF2CC" w:themeFill="accent4" w:themeFillTint="33"/>
          </w:tcPr>
          <w:p w14:paraId="19A97D0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18241DFA" w14:textId="77777777" w:rsidR="0023284E" w:rsidRPr="00E93AC2" w:rsidRDefault="0023284E" w:rsidP="00E93AC2">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Projekt </w:t>
            </w:r>
            <w:r w:rsidRPr="00E93AC2">
              <w:rPr>
                <w:rFonts w:asciiTheme="minorHAnsi" w:hAnsiTheme="minorHAnsi" w:cstheme="minorHAnsi"/>
                <w:sz w:val="22"/>
                <w:szCs w:val="22"/>
              </w:rPr>
              <w:t>obejmuje prace konserwatorskie przy zabytkach:</w:t>
            </w:r>
          </w:p>
          <w:p w14:paraId="16208B32" w14:textId="082912F2" w:rsidR="00E93AC2" w:rsidRPr="00E93AC2" w:rsidRDefault="00E93AC2" w:rsidP="00E93AC2">
            <w:pPr>
              <w:spacing w:line="276" w:lineRule="auto"/>
              <w:jc w:val="both"/>
              <w:rPr>
                <w:rFonts w:asciiTheme="minorHAnsi" w:hAnsiTheme="minorHAnsi" w:cstheme="minorHAnsi"/>
                <w:sz w:val="22"/>
                <w:szCs w:val="22"/>
              </w:rPr>
            </w:pPr>
            <w:r w:rsidRPr="00E93AC2">
              <w:rPr>
                <w:rFonts w:asciiTheme="minorHAnsi" w:hAnsiTheme="minorHAnsi" w:cstheme="minorHAnsi"/>
                <w:sz w:val="22"/>
                <w:szCs w:val="22"/>
              </w:rPr>
              <w:t>- Kościół p.w. Podwyższenia Krzyża Św.</w:t>
            </w:r>
            <w:r>
              <w:rPr>
                <w:rFonts w:asciiTheme="minorHAnsi" w:hAnsiTheme="minorHAnsi" w:cstheme="minorHAnsi"/>
                <w:sz w:val="22"/>
                <w:szCs w:val="22"/>
              </w:rPr>
              <w:t>,</w:t>
            </w:r>
          </w:p>
          <w:p w14:paraId="141774CA" w14:textId="4DECF284" w:rsidR="00EA4B87" w:rsidRPr="00E93AC2" w:rsidRDefault="00EA4B87" w:rsidP="00E93AC2">
            <w:pPr>
              <w:spacing w:line="276" w:lineRule="auto"/>
              <w:jc w:val="both"/>
              <w:rPr>
                <w:rFonts w:asciiTheme="minorHAnsi" w:hAnsiTheme="minorHAnsi" w:cstheme="minorHAnsi"/>
                <w:sz w:val="22"/>
                <w:szCs w:val="22"/>
              </w:rPr>
            </w:pPr>
            <w:r w:rsidRPr="00E93AC2">
              <w:rPr>
                <w:rFonts w:asciiTheme="minorHAnsi" w:hAnsiTheme="minorHAnsi" w:cstheme="minorHAnsi"/>
                <w:sz w:val="22"/>
                <w:szCs w:val="22"/>
              </w:rPr>
              <w:t xml:space="preserve">- </w:t>
            </w:r>
            <w:r w:rsidR="00E93AC2" w:rsidRPr="00E93AC2">
              <w:rPr>
                <w:rFonts w:asciiTheme="minorHAnsi" w:hAnsiTheme="minorHAnsi" w:cstheme="minorHAnsi"/>
                <w:sz w:val="22"/>
                <w:szCs w:val="22"/>
              </w:rPr>
              <w:t>w</w:t>
            </w:r>
            <w:r w:rsidRPr="00E93AC2">
              <w:rPr>
                <w:rFonts w:asciiTheme="minorHAnsi" w:hAnsiTheme="minorHAnsi" w:cstheme="minorHAnsi"/>
                <w:sz w:val="22"/>
                <w:szCs w:val="22"/>
              </w:rPr>
              <w:t>ieża mieszkalna "Baszta",</w:t>
            </w:r>
          </w:p>
          <w:p w14:paraId="43C7F2FD" w14:textId="2AC88F1B" w:rsidR="008B339C" w:rsidRPr="00E93AC2" w:rsidRDefault="00EA4B87" w:rsidP="00E93AC2">
            <w:pPr>
              <w:spacing w:line="276" w:lineRule="auto"/>
              <w:jc w:val="both"/>
              <w:rPr>
                <w:rFonts w:asciiTheme="minorHAnsi" w:hAnsiTheme="minorHAnsi" w:cstheme="minorHAnsi"/>
                <w:sz w:val="22"/>
                <w:szCs w:val="22"/>
              </w:rPr>
            </w:pPr>
            <w:r w:rsidRPr="00E93AC2">
              <w:rPr>
                <w:rFonts w:asciiTheme="minorHAnsi" w:hAnsiTheme="minorHAnsi" w:cstheme="minorHAnsi"/>
                <w:sz w:val="22"/>
                <w:szCs w:val="22"/>
              </w:rPr>
              <w:t>-</w:t>
            </w:r>
            <w:r w:rsidR="00E93AC2" w:rsidRPr="00E93AC2">
              <w:rPr>
                <w:rFonts w:asciiTheme="minorHAnsi" w:hAnsiTheme="minorHAnsi" w:cstheme="minorHAnsi"/>
                <w:sz w:val="22"/>
                <w:szCs w:val="22"/>
              </w:rPr>
              <w:t xml:space="preserve"> z</w:t>
            </w:r>
            <w:r w:rsidRPr="00E93AC2">
              <w:rPr>
                <w:rFonts w:asciiTheme="minorHAnsi" w:hAnsiTheme="minorHAnsi" w:cstheme="minorHAnsi"/>
                <w:sz w:val="22"/>
                <w:szCs w:val="22"/>
              </w:rPr>
              <w:t>espół cukrowni "Łubna"</w:t>
            </w:r>
            <w:r w:rsidR="00E93AC2">
              <w:rPr>
                <w:rFonts w:asciiTheme="minorHAnsi" w:hAnsiTheme="minorHAnsi" w:cstheme="minorHAnsi"/>
                <w:sz w:val="22"/>
                <w:szCs w:val="22"/>
              </w:rPr>
              <w:t xml:space="preserve"> (</w:t>
            </w:r>
            <w:r w:rsidR="00E93AC2" w:rsidRPr="00E93AC2">
              <w:rPr>
                <w:rFonts w:asciiTheme="minorHAnsi" w:hAnsiTheme="minorHAnsi" w:cstheme="minorHAnsi"/>
                <w:sz w:val="22"/>
                <w:szCs w:val="22"/>
              </w:rPr>
              <w:t>z</w:t>
            </w:r>
            <w:r w:rsidRPr="00E93AC2">
              <w:rPr>
                <w:rFonts w:asciiTheme="minorHAnsi" w:hAnsiTheme="minorHAnsi" w:cstheme="minorHAnsi"/>
                <w:sz w:val="22"/>
                <w:szCs w:val="22"/>
              </w:rPr>
              <w:t>abudowania fabryczne</w:t>
            </w:r>
            <w:r w:rsidR="00E93AC2" w:rsidRPr="00E93AC2">
              <w:rPr>
                <w:rFonts w:asciiTheme="minorHAnsi" w:hAnsiTheme="minorHAnsi" w:cstheme="minorHAnsi"/>
                <w:sz w:val="22"/>
                <w:szCs w:val="22"/>
              </w:rPr>
              <w:t>,</w:t>
            </w:r>
            <w:r w:rsidR="00E93AC2">
              <w:rPr>
                <w:rFonts w:asciiTheme="minorHAnsi" w:hAnsiTheme="minorHAnsi" w:cstheme="minorHAnsi"/>
                <w:sz w:val="22"/>
                <w:szCs w:val="22"/>
              </w:rPr>
              <w:t xml:space="preserve"> </w:t>
            </w:r>
            <w:r w:rsidR="00E93AC2" w:rsidRPr="00E93AC2">
              <w:rPr>
                <w:rFonts w:asciiTheme="minorHAnsi" w:hAnsiTheme="minorHAnsi" w:cstheme="minorHAnsi"/>
                <w:sz w:val="22"/>
                <w:szCs w:val="22"/>
              </w:rPr>
              <w:t>k</w:t>
            </w:r>
            <w:r w:rsidRPr="00E93AC2">
              <w:rPr>
                <w:rFonts w:asciiTheme="minorHAnsi" w:hAnsiTheme="minorHAnsi" w:cstheme="minorHAnsi"/>
                <w:sz w:val="22"/>
                <w:szCs w:val="22"/>
              </w:rPr>
              <w:t xml:space="preserve">omin przemysłowy dawnej kotłowni, </w:t>
            </w:r>
            <w:r w:rsidR="00E93AC2">
              <w:rPr>
                <w:rFonts w:asciiTheme="minorHAnsi" w:hAnsiTheme="minorHAnsi" w:cstheme="minorHAnsi"/>
                <w:sz w:val="22"/>
                <w:szCs w:val="22"/>
              </w:rPr>
              <w:t xml:space="preserve"> </w:t>
            </w:r>
            <w:r w:rsidR="00E93AC2" w:rsidRPr="00E93AC2">
              <w:rPr>
                <w:rFonts w:asciiTheme="minorHAnsi" w:hAnsiTheme="minorHAnsi" w:cstheme="minorHAnsi"/>
                <w:sz w:val="22"/>
                <w:szCs w:val="22"/>
              </w:rPr>
              <w:t>b</w:t>
            </w:r>
            <w:r w:rsidRPr="00E93AC2">
              <w:rPr>
                <w:rFonts w:asciiTheme="minorHAnsi" w:hAnsiTheme="minorHAnsi" w:cstheme="minorHAnsi"/>
                <w:sz w:val="22"/>
                <w:szCs w:val="22"/>
              </w:rPr>
              <w:t xml:space="preserve">udynki </w:t>
            </w:r>
            <w:r w:rsidR="00E93AC2">
              <w:rPr>
                <w:rFonts w:asciiTheme="minorHAnsi" w:hAnsiTheme="minorHAnsi" w:cstheme="minorHAnsi"/>
                <w:sz w:val="22"/>
                <w:szCs w:val="22"/>
              </w:rPr>
              <w:t>a</w:t>
            </w:r>
            <w:r w:rsidRPr="00E93AC2">
              <w:rPr>
                <w:rFonts w:asciiTheme="minorHAnsi" w:hAnsiTheme="minorHAnsi" w:cstheme="minorHAnsi"/>
                <w:sz w:val="22"/>
                <w:szCs w:val="22"/>
              </w:rPr>
              <w:t xml:space="preserve">dministracyjne </w:t>
            </w:r>
            <w:r w:rsidR="00E93AC2">
              <w:rPr>
                <w:rFonts w:asciiTheme="minorHAnsi" w:hAnsiTheme="minorHAnsi" w:cstheme="minorHAnsi"/>
                <w:sz w:val="22"/>
                <w:szCs w:val="22"/>
              </w:rPr>
              <w:br/>
            </w:r>
            <w:r w:rsidRPr="00E93AC2">
              <w:rPr>
                <w:rFonts w:asciiTheme="minorHAnsi" w:hAnsiTheme="minorHAnsi" w:cstheme="minorHAnsi"/>
                <w:sz w:val="22"/>
                <w:szCs w:val="22"/>
              </w:rPr>
              <w:t>i mieszkalne</w:t>
            </w:r>
            <w:r w:rsidR="00E93AC2">
              <w:rPr>
                <w:rFonts w:asciiTheme="minorHAnsi" w:hAnsiTheme="minorHAnsi" w:cstheme="minorHAnsi"/>
                <w:sz w:val="22"/>
                <w:szCs w:val="22"/>
              </w:rPr>
              <w:t>),</w:t>
            </w:r>
          </w:p>
          <w:p w14:paraId="162F6272" w14:textId="5B249FB0" w:rsidR="00E93AC2" w:rsidRPr="00654504" w:rsidRDefault="00E93AC2" w:rsidP="00E93AC2">
            <w:pPr>
              <w:spacing w:line="276" w:lineRule="auto"/>
              <w:jc w:val="both"/>
              <w:rPr>
                <w:rFonts w:asciiTheme="minorHAnsi" w:hAnsiTheme="minorHAnsi" w:cstheme="minorHAnsi"/>
                <w:sz w:val="22"/>
                <w:szCs w:val="22"/>
              </w:rPr>
            </w:pPr>
            <w:r w:rsidRPr="00E93AC2">
              <w:rPr>
                <w:rFonts w:asciiTheme="minorHAnsi" w:hAnsiTheme="minorHAnsi" w:cstheme="minorHAnsi"/>
                <w:sz w:val="22"/>
                <w:szCs w:val="22"/>
              </w:rPr>
              <w:t>- park dworski,</w:t>
            </w:r>
          </w:p>
        </w:tc>
      </w:tr>
      <w:tr w:rsidR="00EA4B87" w:rsidRPr="00654504" w14:paraId="37C3E74A" w14:textId="77777777" w:rsidTr="00D96B10">
        <w:tc>
          <w:tcPr>
            <w:tcW w:w="2689" w:type="dxa"/>
          </w:tcPr>
          <w:p w14:paraId="68A2AF7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23EBB52E" w14:textId="41710CEE" w:rsidR="00601674" w:rsidRPr="00654504" w:rsidRDefault="0023284E" w:rsidP="007154E4">
            <w:pPr>
              <w:pStyle w:val="Bezodstpw"/>
              <w:spacing w:line="276" w:lineRule="auto"/>
              <w:jc w:val="both"/>
              <w:rPr>
                <w:rFonts w:cstheme="minorHAnsi"/>
                <w:kern w:val="0"/>
                <w14:ligatures w14:val="none"/>
              </w:rPr>
            </w:pPr>
            <w:r w:rsidRPr="00654504">
              <w:rPr>
                <w:rFonts w:cstheme="minorHAnsi"/>
                <w:kern w:val="0"/>
                <w14:ligatures w14:val="none"/>
              </w:rPr>
              <w:t>Wzrost liczby turystów odwiedzających miasto, w tym obiekty zabytkowe</w:t>
            </w:r>
          </w:p>
          <w:p w14:paraId="443170DF" w14:textId="2B9C440F" w:rsidR="0023284E" w:rsidRPr="00654504" w:rsidRDefault="0023284E" w:rsidP="007154E4">
            <w:pPr>
              <w:pStyle w:val="Bezodstpw"/>
              <w:spacing w:line="276" w:lineRule="auto"/>
              <w:jc w:val="both"/>
              <w:rPr>
                <w:rFonts w:cstheme="minorHAnsi"/>
                <w:kern w:val="0"/>
                <w14:ligatures w14:val="none"/>
              </w:rPr>
            </w:pPr>
            <w:r w:rsidRPr="00654504">
              <w:rPr>
                <w:rFonts w:cstheme="minorHAnsi"/>
                <w:kern w:val="0"/>
                <w14:ligatures w14:val="none"/>
              </w:rPr>
              <w:t>Wzrost liczby zabytków poddanych</w:t>
            </w:r>
            <w:r w:rsidR="00E93AC2">
              <w:rPr>
                <w:rFonts w:cstheme="minorHAnsi"/>
                <w:kern w:val="0"/>
                <w14:ligatures w14:val="none"/>
              </w:rPr>
              <w:t xml:space="preserve"> renowacji</w:t>
            </w:r>
          </w:p>
        </w:tc>
      </w:tr>
      <w:tr w:rsidR="00EA4B87" w:rsidRPr="00654504" w14:paraId="37049F28" w14:textId="77777777" w:rsidTr="00D96B10">
        <w:tc>
          <w:tcPr>
            <w:tcW w:w="2689" w:type="dxa"/>
            <w:shd w:val="clear" w:color="auto" w:fill="FFF2CC" w:themeFill="accent4" w:themeFillTint="33"/>
          </w:tcPr>
          <w:p w14:paraId="718CD846"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4B4A5187" w14:textId="401FFB89" w:rsidR="00601674" w:rsidRPr="00654504" w:rsidRDefault="0023284E" w:rsidP="007154E4">
            <w:pPr>
              <w:pStyle w:val="Bezodstpw"/>
              <w:spacing w:line="276" w:lineRule="auto"/>
              <w:jc w:val="both"/>
              <w:rPr>
                <w:rFonts w:cstheme="minorHAnsi"/>
                <w:kern w:val="0"/>
                <w14:ligatures w14:val="none"/>
              </w:rPr>
            </w:pPr>
            <w:r w:rsidRPr="00654504">
              <w:rPr>
                <w:rFonts w:cstheme="minorHAnsi"/>
                <w:kern w:val="0"/>
                <w14:ligatures w14:val="none"/>
              </w:rPr>
              <w:t xml:space="preserve">Liczba zabytków poddanych </w:t>
            </w:r>
            <w:r w:rsidR="00E93AC2">
              <w:rPr>
                <w:rFonts w:cstheme="minorHAnsi"/>
                <w:kern w:val="0"/>
                <w14:ligatures w14:val="none"/>
              </w:rPr>
              <w:t xml:space="preserve">renowacji </w:t>
            </w:r>
          </w:p>
          <w:p w14:paraId="4351DFD4" w14:textId="6F02E4B4" w:rsidR="0023284E" w:rsidRPr="00654504" w:rsidRDefault="0023284E" w:rsidP="007154E4">
            <w:pPr>
              <w:pStyle w:val="Bezodstpw"/>
              <w:spacing w:line="276" w:lineRule="auto"/>
              <w:jc w:val="both"/>
              <w:rPr>
                <w:rFonts w:cstheme="minorHAnsi"/>
                <w:kern w:val="0"/>
                <w14:ligatures w14:val="none"/>
              </w:rPr>
            </w:pPr>
            <w:r w:rsidRPr="00654504">
              <w:rPr>
                <w:rFonts w:cstheme="minorHAnsi"/>
                <w:kern w:val="0"/>
                <w14:ligatures w14:val="none"/>
              </w:rPr>
              <w:t xml:space="preserve">Liczba przeprowadzonych prac </w:t>
            </w:r>
            <w:r w:rsidR="00E93AC2">
              <w:rPr>
                <w:rFonts w:cstheme="minorHAnsi"/>
                <w:kern w:val="0"/>
                <w14:ligatures w14:val="none"/>
              </w:rPr>
              <w:t xml:space="preserve">konserwatorskich </w:t>
            </w:r>
          </w:p>
        </w:tc>
      </w:tr>
      <w:tr w:rsidR="0080539B" w:rsidRPr="00654504" w14:paraId="3C7D3594" w14:textId="77777777" w:rsidTr="00D96B10">
        <w:tc>
          <w:tcPr>
            <w:tcW w:w="2689" w:type="dxa"/>
          </w:tcPr>
          <w:p w14:paraId="475AA4E3"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74C26D56" w14:textId="5E0F4C0F" w:rsidR="004156CB" w:rsidRPr="00654504" w:rsidRDefault="004156CB" w:rsidP="004156CB">
            <w:pPr>
              <w:spacing w:line="276" w:lineRule="auto"/>
              <w:rPr>
                <w:rFonts w:asciiTheme="minorHAnsi" w:hAnsiTheme="minorHAnsi" w:cstheme="minorHAnsi"/>
                <w:sz w:val="22"/>
                <w:szCs w:val="22"/>
              </w:rPr>
            </w:pPr>
            <w:r w:rsidRPr="00654504">
              <w:rPr>
                <w:rFonts w:asciiTheme="minorHAnsi" w:hAnsiTheme="minorHAnsi" w:cstheme="minorHAnsi"/>
                <w:sz w:val="22"/>
                <w:szCs w:val="22"/>
              </w:rPr>
              <w:t>2.2 Rozwój funkcji turystycznej i przemysłu czasu wolnego</w:t>
            </w:r>
          </w:p>
          <w:p w14:paraId="75DA2D7B" w14:textId="77777777" w:rsidR="0023284E" w:rsidRPr="00654504" w:rsidRDefault="004156CB" w:rsidP="004156CB">
            <w:pPr>
              <w:spacing w:line="276" w:lineRule="auto"/>
              <w:rPr>
                <w:rFonts w:asciiTheme="minorHAnsi" w:hAnsiTheme="minorHAnsi" w:cstheme="minorHAnsi"/>
                <w:sz w:val="22"/>
                <w:szCs w:val="22"/>
              </w:rPr>
            </w:pPr>
            <w:r w:rsidRPr="00654504">
              <w:rPr>
                <w:rFonts w:asciiTheme="minorHAnsi" w:hAnsiTheme="minorHAnsi" w:cstheme="minorHAnsi"/>
                <w:sz w:val="22"/>
                <w:szCs w:val="22"/>
              </w:rPr>
              <w:t>3.6 Zachowanie dziedzictwa kulturowego (zabytków)</w:t>
            </w:r>
          </w:p>
          <w:p w14:paraId="7B746CC2" w14:textId="3AC1E3A2" w:rsidR="004156CB" w:rsidRPr="00654504" w:rsidRDefault="004156CB" w:rsidP="004156CB">
            <w:pPr>
              <w:spacing w:line="276" w:lineRule="auto"/>
              <w:rPr>
                <w:rFonts w:asciiTheme="minorHAnsi" w:hAnsiTheme="minorHAnsi" w:cstheme="minorHAnsi"/>
                <w:sz w:val="22"/>
                <w:szCs w:val="22"/>
              </w:rPr>
            </w:pPr>
            <w:r w:rsidRPr="00654504">
              <w:rPr>
                <w:rFonts w:asciiTheme="minorHAnsi" w:hAnsiTheme="minorHAnsi" w:cstheme="minorHAnsi"/>
                <w:sz w:val="22"/>
                <w:szCs w:val="22"/>
              </w:rPr>
              <w:t>3.8. Poprawa dostępności obiektów, miejsc/ przestrzeni i usług na obszarze rewitalizacji w tym dla osób ze szczególnymi potrzebami</w:t>
            </w:r>
          </w:p>
        </w:tc>
      </w:tr>
      <w:tr w:rsidR="0080539B" w:rsidRPr="00654504" w14:paraId="1AA4C113" w14:textId="77777777" w:rsidTr="00D96B10">
        <w:tc>
          <w:tcPr>
            <w:tcW w:w="2689" w:type="dxa"/>
            <w:shd w:val="clear" w:color="auto" w:fill="FFF2CC" w:themeFill="accent4" w:themeFillTint="33"/>
          </w:tcPr>
          <w:p w14:paraId="2A7D4635"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6 Lokalizacja</w:t>
            </w:r>
          </w:p>
        </w:tc>
        <w:tc>
          <w:tcPr>
            <w:tcW w:w="6373" w:type="dxa"/>
            <w:shd w:val="clear" w:color="auto" w:fill="FFF2CC" w:themeFill="accent4" w:themeFillTint="33"/>
          </w:tcPr>
          <w:p w14:paraId="22FB381F" w14:textId="650CF8A4" w:rsidR="00601674" w:rsidRPr="00654504" w:rsidRDefault="008B339C"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80539B" w:rsidRPr="00654504" w14:paraId="5C3BA37E" w14:textId="77777777" w:rsidTr="00D96B10">
        <w:tc>
          <w:tcPr>
            <w:tcW w:w="2689" w:type="dxa"/>
          </w:tcPr>
          <w:p w14:paraId="3D8FB824"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4D98066F" w14:textId="12A17B88" w:rsidR="00601674" w:rsidRPr="00654504" w:rsidRDefault="008B339C"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 </w:t>
            </w:r>
            <w:r w:rsidR="00320272" w:rsidRPr="00654504">
              <w:rPr>
                <w:rFonts w:cstheme="minorHAnsi"/>
                <w:kern w:val="0"/>
                <w14:ligatures w14:val="none"/>
              </w:rPr>
              <w:t>Kazimierzy Wielkiej</w:t>
            </w:r>
          </w:p>
        </w:tc>
      </w:tr>
      <w:tr w:rsidR="0080539B" w:rsidRPr="00654504" w14:paraId="535E7C60" w14:textId="77777777" w:rsidTr="00D96B10">
        <w:tc>
          <w:tcPr>
            <w:tcW w:w="2689" w:type="dxa"/>
            <w:shd w:val="clear" w:color="auto" w:fill="FFF2CC" w:themeFill="accent4" w:themeFillTint="33"/>
          </w:tcPr>
          <w:p w14:paraId="76FC0A70"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3E295995" w14:textId="0DBE5F17" w:rsidR="00601674" w:rsidRPr="00654504" w:rsidRDefault="0080539B" w:rsidP="007154E4">
            <w:pPr>
              <w:pStyle w:val="Bezodstpw"/>
              <w:spacing w:line="276" w:lineRule="auto"/>
              <w:jc w:val="both"/>
              <w:rPr>
                <w:rFonts w:cstheme="minorHAnsi"/>
                <w:kern w:val="0"/>
                <w14:ligatures w14:val="none"/>
              </w:rPr>
            </w:pPr>
            <w:r w:rsidRPr="00654504">
              <w:rPr>
                <w:rFonts w:cstheme="minorHAnsi"/>
                <w:kern w:val="0"/>
                <w14:ligatures w14:val="none"/>
              </w:rPr>
              <w:t>2</w:t>
            </w:r>
            <w:r w:rsidR="0023284E" w:rsidRPr="00654504">
              <w:rPr>
                <w:rFonts w:cstheme="minorHAnsi"/>
                <w:kern w:val="0"/>
                <w14:ligatures w14:val="none"/>
              </w:rPr>
              <w:t> 000 000 zł</w:t>
            </w:r>
          </w:p>
        </w:tc>
      </w:tr>
      <w:tr w:rsidR="0080539B" w:rsidRPr="00654504" w14:paraId="3D83F8AD" w14:textId="77777777" w:rsidTr="00D96B10">
        <w:tc>
          <w:tcPr>
            <w:tcW w:w="2689" w:type="dxa"/>
          </w:tcPr>
          <w:p w14:paraId="6AD64125"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388E1337" w14:textId="6E034A02" w:rsidR="00601674" w:rsidRPr="00654504" w:rsidRDefault="0023284E"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80539B" w:rsidRPr="00654504" w14:paraId="79799512" w14:textId="77777777" w:rsidTr="00D96B10">
        <w:tc>
          <w:tcPr>
            <w:tcW w:w="2689" w:type="dxa"/>
            <w:shd w:val="clear" w:color="auto" w:fill="FFF2CC" w:themeFill="accent4" w:themeFillTint="33"/>
          </w:tcPr>
          <w:p w14:paraId="0AE7DA9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7BB8BEB8" w14:textId="6FB6BA61" w:rsidR="00601674" w:rsidRPr="00654504" w:rsidRDefault="00601674" w:rsidP="007154E4">
            <w:pPr>
              <w:pStyle w:val="Bezodstpw"/>
              <w:spacing w:line="276" w:lineRule="auto"/>
              <w:jc w:val="both"/>
              <w:rPr>
                <w:rFonts w:cstheme="minorHAnsi"/>
                <w:kern w:val="0"/>
                <w14:ligatures w14:val="none"/>
              </w:rPr>
            </w:pPr>
            <w:r w:rsidRPr="00654504">
              <w:rPr>
                <w:rFonts w:cstheme="minorHAnsi"/>
              </w:rPr>
              <w:t xml:space="preserve">Dostosowanie </w:t>
            </w:r>
            <w:r w:rsidR="00E93AC2">
              <w:rPr>
                <w:rFonts w:cstheme="minorHAnsi"/>
              </w:rPr>
              <w:t>obiektów zabytkowych do potrzeb osób z niepełnosprawnościami</w:t>
            </w:r>
          </w:p>
        </w:tc>
      </w:tr>
    </w:tbl>
    <w:p w14:paraId="4858DA09" w14:textId="77777777" w:rsidR="00601674" w:rsidRPr="00654504" w:rsidRDefault="00601674" w:rsidP="007154E4">
      <w:pPr>
        <w:pStyle w:val="Bezodstpw"/>
        <w:spacing w:line="276" w:lineRule="auto"/>
        <w:jc w:val="both"/>
        <w:rPr>
          <w:rFonts w:cstheme="minorHAnsi"/>
          <w:kern w:val="0"/>
          <w:highlight w:val="yellow"/>
          <w14:ligatures w14:val="none"/>
        </w:rPr>
      </w:pPr>
    </w:p>
    <w:tbl>
      <w:tblPr>
        <w:tblStyle w:val="Tabela-Siatka"/>
        <w:tblW w:w="0" w:type="auto"/>
        <w:tblLook w:val="04A0" w:firstRow="1" w:lastRow="0" w:firstColumn="1" w:lastColumn="0" w:noHBand="0" w:noVBand="1"/>
      </w:tblPr>
      <w:tblGrid>
        <w:gridCol w:w="2689"/>
        <w:gridCol w:w="6373"/>
      </w:tblGrid>
      <w:tr w:rsidR="00601674" w:rsidRPr="00654504" w14:paraId="17C5B1BE" w14:textId="77777777" w:rsidTr="00D96B10">
        <w:tc>
          <w:tcPr>
            <w:tcW w:w="9062" w:type="dxa"/>
            <w:gridSpan w:val="2"/>
            <w:shd w:val="clear" w:color="auto" w:fill="E2EFD9" w:themeFill="accent6" w:themeFillTint="33"/>
          </w:tcPr>
          <w:p w14:paraId="13B166E9" w14:textId="6A9E197E"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E93AC2">
              <w:rPr>
                <w:rFonts w:cstheme="minorHAnsi"/>
                <w:kern w:val="0"/>
                <w14:ligatures w14:val="none"/>
              </w:rPr>
              <w:t>e</w:t>
            </w:r>
            <w:r w:rsidRPr="00654504">
              <w:rPr>
                <w:rFonts w:cstheme="minorHAnsi"/>
                <w:kern w:val="0"/>
                <w14:ligatures w14:val="none"/>
              </w:rPr>
              <w:t xml:space="preserve"> nr 1</w:t>
            </w:r>
            <w:r w:rsidR="00BA6368" w:rsidRPr="00654504">
              <w:rPr>
                <w:rFonts w:cstheme="minorHAnsi"/>
                <w:kern w:val="0"/>
                <w14:ligatures w14:val="none"/>
              </w:rPr>
              <w:t>5</w:t>
            </w:r>
          </w:p>
        </w:tc>
      </w:tr>
      <w:tr w:rsidR="00601674" w:rsidRPr="00654504" w14:paraId="046A4F6B" w14:textId="77777777" w:rsidTr="00D96B10">
        <w:tc>
          <w:tcPr>
            <w:tcW w:w="2689" w:type="dxa"/>
          </w:tcPr>
          <w:p w14:paraId="1640893D"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44DD9A03" w14:textId="1E66D8D8" w:rsidR="00601674" w:rsidRPr="00654504" w:rsidRDefault="000F792D"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Termomodernizacja i z</w:t>
            </w:r>
            <w:r w:rsidR="004A24B3" w:rsidRPr="00654504">
              <w:rPr>
                <w:rFonts w:cstheme="minorHAnsi"/>
                <w:kern w:val="0"/>
                <w14:ligatures w14:val="none"/>
              </w:rPr>
              <w:t>ielona energia na obszarze rewitalizacji</w:t>
            </w:r>
          </w:p>
        </w:tc>
      </w:tr>
      <w:tr w:rsidR="00601674" w:rsidRPr="00654504" w14:paraId="492952EF" w14:textId="77777777" w:rsidTr="00D96B10">
        <w:tc>
          <w:tcPr>
            <w:tcW w:w="2689" w:type="dxa"/>
            <w:shd w:val="clear" w:color="auto" w:fill="FFF2CC" w:themeFill="accent4" w:themeFillTint="33"/>
          </w:tcPr>
          <w:p w14:paraId="7D7565A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1BCAABB0" w14:textId="450F9C6F" w:rsidR="00601674" w:rsidRPr="00654504" w:rsidRDefault="000F792D"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 xml:space="preserve">Przedsięwzięcie zakłada kontynuowanie podejmowanych w </w:t>
            </w:r>
            <w:r w:rsidR="00A717BF">
              <w:rPr>
                <w:rFonts w:asciiTheme="minorHAnsi" w:hAnsiTheme="minorHAnsi" w:cstheme="minorHAnsi"/>
                <w:sz w:val="22"/>
                <w:szCs w:val="22"/>
              </w:rPr>
              <w:t>mieście</w:t>
            </w:r>
            <w:r w:rsidRPr="00654504">
              <w:rPr>
                <w:rFonts w:asciiTheme="minorHAnsi" w:hAnsiTheme="minorHAnsi" w:cstheme="minorHAnsi"/>
                <w:sz w:val="22"/>
                <w:szCs w:val="22"/>
              </w:rPr>
              <w:t xml:space="preserve"> działań i programów ukierunkowanych na zmniejszenie emisyjności </w:t>
            </w:r>
            <w:r w:rsidR="00A717BF">
              <w:rPr>
                <w:rFonts w:asciiTheme="minorHAnsi" w:hAnsiTheme="minorHAnsi" w:cstheme="minorHAnsi"/>
                <w:sz w:val="22"/>
                <w:szCs w:val="22"/>
              </w:rPr>
              <w:br/>
            </w:r>
            <w:r w:rsidRPr="00654504">
              <w:rPr>
                <w:rFonts w:asciiTheme="minorHAnsi" w:hAnsiTheme="minorHAnsi" w:cstheme="minorHAnsi"/>
                <w:sz w:val="22"/>
                <w:szCs w:val="22"/>
              </w:rPr>
              <w:t>i zmniejszenie zapotrzebowania na energię w budynkach i obiektach publicznych i prywatnych. Wdrożenie działań, uwzględniających indywidualne potrzeby najemców i właścicieli nieruchomości na obszarze rewitalizacji. W ramach projektu planowane są także tzw. projekty parasolowe dla mieszkańców (OZE, w tym PV, pompy ciepła, instalacje solarne) oraz dostawa i montaż OZE na obiektach użyteczności publicznych zlokalizowanych na terenie rewitalizacji.</w:t>
            </w:r>
          </w:p>
        </w:tc>
      </w:tr>
      <w:tr w:rsidR="00601674" w:rsidRPr="00654504" w14:paraId="101BFFAD" w14:textId="77777777" w:rsidTr="00D96B10">
        <w:tc>
          <w:tcPr>
            <w:tcW w:w="2689" w:type="dxa"/>
          </w:tcPr>
          <w:p w14:paraId="515F660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600363D3" w14:textId="1981BD5F" w:rsidR="00601674" w:rsidRPr="00654504" w:rsidRDefault="000F792D" w:rsidP="007154E4">
            <w:pPr>
              <w:pStyle w:val="Bezodstpw"/>
              <w:spacing w:line="276" w:lineRule="auto"/>
              <w:jc w:val="both"/>
              <w:rPr>
                <w:rFonts w:cstheme="minorHAnsi"/>
                <w:kern w:val="0"/>
                <w14:ligatures w14:val="none"/>
              </w:rPr>
            </w:pPr>
            <w:r w:rsidRPr="00654504">
              <w:rPr>
                <w:rFonts w:cstheme="minorHAnsi"/>
                <w:kern w:val="0"/>
                <w14:ligatures w14:val="none"/>
              </w:rPr>
              <w:t xml:space="preserve">1 Wzrost liczby obiektów użyteczności publicznej poddanych termomodernizacji </w:t>
            </w:r>
            <w:r w:rsidR="00A717BF">
              <w:rPr>
                <w:rFonts w:cstheme="minorHAnsi"/>
                <w:kern w:val="0"/>
                <w14:ligatures w14:val="none"/>
              </w:rPr>
              <w:t>i/lub</w:t>
            </w:r>
            <w:r w:rsidRPr="00654504">
              <w:rPr>
                <w:rFonts w:cstheme="minorHAnsi"/>
                <w:kern w:val="0"/>
                <w14:ligatures w14:val="none"/>
              </w:rPr>
              <w:t xml:space="preserve"> doposażonych w instalacje OZE</w:t>
            </w:r>
          </w:p>
          <w:p w14:paraId="53DAE8A6" w14:textId="2C73B842" w:rsidR="000F792D" w:rsidRPr="00654504" w:rsidRDefault="000F792D" w:rsidP="007154E4">
            <w:pPr>
              <w:pStyle w:val="Bezodstpw"/>
              <w:spacing w:line="276" w:lineRule="auto"/>
              <w:jc w:val="both"/>
              <w:rPr>
                <w:rFonts w:cstheme="minorHAnsi"/>
                <w:kern w:val="0"/>
                <w14:ligatures w14:val="none"/>
              </w:rPr>
            </w:pPr>
            <w:r w:rsidRPr="00654504">
              <w:rPr>
                <w:rFonts w:cstheme="minorHAnsi"/>
                <w:kern w:val="0"/>
                <w14:ligatures w14:val="none"/>
              </w:rPr>
              <w:t xml:space="preserve">2  Ograniczenie niskiej emisji w budynkach jednorodzinnych </w:t>
            </w:r>
            <w:r w:rsidRPr="00654504">
              <w:rPr>
                <w:rFonts w:cstheme="minorHAnsi"/>
                <w:kern w:val="0"/>
                <w14:ligatures w14:val="none"/>
              </w:rPr>
              <w:br/>
              <w:t xml:space="preserve">i wielorodzinnych poprzez wymianę pieców/modernizację kotłowni </w:t>
            </w:r>
          </w:p>
        </w:tc>
      </w:tr>
      <w:tr w:rsidR="00601674" w:rsidRPr="00654504" w14:paraId="1C0ED7A2" w14:textId="77777777" w:rsidTr="00D96B10">
        <w:tc>
          <w:tcPr>
            <w:tcW w:w="2689" w:type="dxa"/>
            <w:shd w:val="clear" w:color="auto" w:fill="FFF2CC" w:themeFill="accent4" w:themeFillTint="33"/>
          </w:tcPr>
          <w:p w14:paraId="1D2C3B6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51E69ACF" w14:textId="77777777" w:rsidR="00601674" w:rsidRPr="00654504" w:rsidRDefault="000F792D" w:rsidP="007154E4">
            <w:pPr>
              <w:pStyle w:val="Bezodstpw"/>
              <w:spacing w:line="276" w:lineRule="auto"/>
              <w:jc w:val="both"/>
              <w:rPr>
                <w:rFonts w:cstheme="minorHAnsi"/>
                <w:kern w:val="0"/>
                <w14:ligatures w14:val="none"/>
              </w:rPr>
            </w:pPr>
            <w:r w:rsidRPr="00654504">
              <w:rPr>
                <w:rFonts w:cstheme="minorHAnsi"/>
                <w:kern w:val="0"/>
                <w14:ligatures w14:val="none"/>
              </w:rPr>
              <w:t>1 Liczba obiektów użyteczności poddanych termomodernizacji</w:t>
            </w:r>
          </w:p>
          <w:p w14:paraId="470CA5E0" w14:textId="77777777" w:rsidR="000F792D" w:rsidRDefault="000F792D" w:rsidP="007154E4">
            <w:pPr>
              <w:pStyle w:val="Bezodstpw"/>
              <w:spacing w:line="276" w:lineRule="auto"/>
              <w:jc w:val="both"/>
              <w:rPr>
                <w:rFonts w:cstheme="minorHAnsi"/>
                <w:kern w:val="0"/>
                <w14:ligatures w14:val="none"/>
              </w:rPr>
            </w:pPr>
            <w:r w:rsidRPr="00654504">
              <w:rPr>
                <w:rFonts w:cstheme="minorHAnsi"/>
                <w:kern w:val="0"/>
                <w14:ligatures w14:val="none"/>
              </w:rPr>
              <w:t>2 Liczba obiektów użyteczności publicznej wyposażonych w instalacje OZE</w:t>
            </w:r>
          </w:p>
          <w:p w14:paraId="10EB934B" w14:textId="77777777" w:rsidR="00A717BF" w:rsidRDefault="00A717BF" w:rsidP="007154E4">
            <w:pPr>
              <w:pStyle w:val="Bezodstpw"/>
              <w:spacing w:line="276" w:lineRule="auto"/>
              <w:jc w:val="both"/>
              <w:rPr>
                <w:rFonts w:cstheme="minorHAnsi"/>
                <w:kern w:val="0"/>
                <w14:ligatures w14:val="none"/>
              </w:rPr>
            </w:pPr>
            <w:r>
              <w:rPr>
                <w:rFonts w:cstheme="minorHAnsi"/>
                <w:kern w:val="0"/>
                <w14:ligatures w14:val="none"/>
              </w:rPr>
              <w:t xml:space="preserve">3 Liczba budynków wielorodzinnych poddanych termomodernizacji </w:t>
            </w:r>
          </w:p>
          <w:p w14:paraId="44EEE688" w14:textId="007F2D25" w:rsidR="00A717BF" w:rsidRPr="00654504" w:rsidRDefault="00A717BF" w:rsidP="007154E4">
            <w:pPr>
              <w:pStyle w:val="Bezodstpw"/>
              <w:spacing w:line="276" w:lineRule="auto"/>
              <w:jc w:val="both"/>
              <w:rPr>
                <w:rFonts w:cstheme="minorHAnsi"/>
                <w:kern w:val="0"/>
                <w14:ligatures w14:val="none"/>
              </w:rPr>
            </w:pPr>
            <w:r>
              <w:rPr>
                <w:rFonts w:cstheme="minorHAnsi"/>
                <w:kern w:val="0"/>
                <w14:ligatures w14:val="none"/>
              </w:rPr>
              <w:t xml:space="preserve">4 Liczba budynków jednorodzinnych poddanych termomodernizacji na obszarze rewitalizacji </w:t>
            </w:r>
          </w:p>
        </w:tc>
      </w:tr>
      <w:tr w:rsidR="00601674" w:rsidRPr="00654504" w14:paraId="3BD988C3" w14:textId="77777777" w:rsidTr="00D96B10">
        <w:tc>
          <w:tcPr>
            <w:tcW w:w="2689" w:type="dxa"/>
          </w:tcPr>
          <w:p w14:paraId="00732EBB"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5DD47D58" w14:textId="652629E3" w:rsidR="00601674" w:rsidRPr="00654504" w:rsidRDefault="00BA6368" w:rsidP="007154E4">
            <w:pPr>
              <w:pStyle w:val="Bezodstpw"/>
              <w:spacing w:line="276" w:lineRule="auto"/>
              <w:jc w:val="both"/>
              <w:rPr>
                <w:rFonts w:cstheme="minorHAnsi"/>
                <w:kern w:val="0"/>
                <w14:ligatures w14:val="none"/>
              </w:rPr>
            </w:pPr>
            <w:r w:rsidRPr="00654504">
              <w:rPr>
                <w:rFonts w:cstheme="minorHAnsi"/>
              </w:rPr>
              <w:t xml:space="preserve">3.3. Termomodernizacja i </w:t>
            </w:r>
            <w:proofErr w:type="spellStart"/>
            <w:r w:rsidRPr="00654504">
              <w:rPr>
                <w:rFonts w:cstheme="minorHAnsi"/>
              </w:rPr>
              <w:t>energomodernizacja</w:t>
            </w:r>
            <w:proofErr w:type="spellEnd"/>
            <w:r w:rsidRPr="00654504">
              <w:rPr>
                <w:rFonts w:cstheme="minorHAnsi"/>
              </w:rPr>
              <w:t xml:space="preserve"> na obszarze rewitalizacji</w:t>
            </w:r>
          </w:p>
        </w:tc>
      </w:tr>
      <w:tr w:rsidR="00601674" w:rsidRPr="00654504" w14:paraId="66284653" w14:textId="77777777" w:rsidTr="00D96B10">
        <w:tc>
          <w:tcPr>
            <w:tcW w:w="2689" w:type="dxa"/>
            <w:shd w:val="clear" w:color="auto" w:fill="FFF2CC" w:themeFill="accent4" w:themeFillTint="33"/>
          </w:tcPr>
          <w:p w14:paraId="2360867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49128294" w14:textId="2AD5735B" w:rsidR="00601674" w:rsidRPr="00654504" w:rsidRDefault="00A717BF" w:rsidP="007154E4">
            <w:pPr>
              <w:pStyle w:val="Bezodstpw"/>
              <w:spacing w:line="276" w:lineRule="auto"/>
              <w:jc w:val="both"/>
              <w:rPr>
                <w:rFonts w:cstheme="minorHAnsi"/>
                <w:kern w:val="0"/>
                <w14:ligatures w14:val="none"/>
              </w:rPr>
            </w:pPr>
            <w:r>
              <w:rPr>
                <w:rFonts w:cstheme="minorHAnsi"/>
                <w:kern w:val="0"/>
                <w14:ligatures w14:val="none"/>
              </w:rPr>
              <w:t>Teren miasta, w szczególności o</w:t>
            </w:r>
            <w:r w:rsidR="007978D9" w:rsidRPr="00654504">
              <w:rPr>
                <w:rFonts w:cstheme="minorHAnsi"/>
                <w:kern w:val="0"/>
                <w14:ligatures w14:val="none"/>
              </w:rPr>
              <w:t>bszar rewitalizacji</w:t>
            </w:r>
          </w:p>
        </w:tc>
      </w:tr>
      <w:tr w:rsidR="00601674" w:rsidRPr="00654504" w14:paraId="6EC05866" w14:textId="77777777" w:rsidTr="00D96B10">
        <w:tc>
          <w:tcPr>
            <w:tcW w:w="2689" w:type="dxa"/>
          </w:tcPr>
          <w:p w14:paraId="321EC0D6"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60D88DAF" w14:textId="3FAACC97" w:rsidR="00601674" w:rsidRPr="00654504" w:rsidRDefault="007978D9"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 </w:t>
            </w:r>
            <w:r w:rsidR="00BA6368" w:rsidRPr="00654504">
              <w:rPr>
                <w:rFonts w:cstheme="minorHAnsi"/>
                <w:kern w:val="0"/>
                <w14:ligatures w14:val="none"/>
              </w:rPr>
              <w:t>Kazimierzy Wielkiej</w:t>
            </w:r>
            <w:r w:rsidRPr="00654504">
              <w:rPr>
                <w:rFonts w:cstheme="minorHAnsi"/>
                <w:kern w:val="0"/>
                <w14:ligatures w14:val="none"/>
              </w:rPr>
              <w:t xml:space="preserve">, przedsiębiorcy, inne jednostki publiczne (Powiat </w:t>
            </w:r>
            <w:r w:rsidR="00BA6368" w:rsidRPr="00654504">
              <w:rPr>
                <w:rFonts w:cstheme="minorHAnsi"/>
                <w:kern w:val="0"/>
                <w14:ligatures w14:val="none"/>
              </w:rPr>
              <w:t>Kazimierski</w:t>
            </w:r>
            <w:r w:rsidRPr="00654504">
              <w:rPr>
                <w:rFonts w:cstheme="minorHAnsi"/>
                <w:kern w:val="0"/>
                <w14:ligatures w14:val="none"/>
              </w:rPr>
              <w:t xml:space="preserve">), mieszkańcy </w:t>
            </w:r>
          </w:p>
        </w:tc>
      </w:tr>
      <w:tr w:rsidR="00601674" w:rsidRPr="00654504" w14:paraId="3EB769DB" w14:textId="77777777" w:rsidTr="00D96B10">
        <w:tc>
          <w:tcPr>
            <w:tcW w:w="2689" w:type="dxa"/>
            <w:shd w:val="clear" w:color="auto" w:fill="FFF2CC" w:themeFill="accent4" w:themeFillTint="33"/>
          </w:tcPr>
          <w:p w14:paraId="640C3B7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4452FCC2" w14:textId="07A3934A" w:rsidR="00601674" w:rsidRPr="00654504" w:rsidRDefault="0080539B" w:rsidP="007154E4">
            <w:pPr>
              <w:pStyle w:val="Bezodstpw"/>
              <w:spacing w:line="276" w:lineRule="auto"/>
              <w:jc w:val="both"/>
              <w:rPr>
                <w:rFonts w:cstheme="minorHAnsi"/>
                <w:kern w:val="0"/>
                <w14:ligatures w14:val="none"/>
              </w:rPr>
            </w:pPr>
            <w:r w:rsidRPr="00654504">
              <w:rPr>
                <w:rFonts w:cstheme="minorHAnsi"/>
                <w:kern w:val="0"/>
                <w14:ligatures w14:val="none"/>
              </w:rPr>
              <w:t>2</w:t>
            </w:r>
            <w:r w:rsidR="007978D9" w:rsidRPr="00654504">
              <w:rPr>
                <w:rFonts w:cstheme="minorHAnsi"/>
                <w:kern w:val="0"/>
                <w14:ligatures w14:val="none"/>
              </w:rPr>
              <w:t> </w:t>
            </w:r>
            <w:r w:rsidRPr="00654504">
              <w:rPr>
                <w:rFonts w:cstheme="minorHAnsi"/>
                <w:kern w:val="0"/>
                <w14:ligatures w14:val="none"/>
              </w:rPr>
              <w:t>0</w:t>
            </w:r>
            <w:r w:rsidR="007978D9" w:rsidRPr="00654504">
              <w:rPr>
                <w:rFonts w:cstheme="minorHAnsi"/>
                <w:kern w:val="0"/>
                <w14:ligatures w14:val="none"/>
              </w:rPr>
              <w:t>00 000 zł</w:t>
            </w:r>
          </w:p>
        </w:tc>
      </w:tr>
      <w:tr w:rsidR="00601674" w:rsidRPr="00654504" w14:paraId="5FFC660C" w14:textId="77777777" w:rsidTr="00D96B10">
        <w:tc>
          <w:tcPr>
            <w:tcW w:w="2689" w:type="dxa"/>
          </w:tcPr>
          <w:p w14:paraId="1D64C60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3E0EFC93" w14:textId="7050C738" w:rsidR="00601674" w:rsidRPr="00654504" w:rsidRDefault="007978D9"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20EFBA6C" w14:textId="77777777" w:rsidTr="00D96B10">
        <w:tc>
          <w:tcPr>
            <w:tcW w:w="2689" w:type="dxa"/>
            <w:shd w:val="clear" w:color="auto" w:fill="FFF2CC" w:themeFill="accent4" w:themeFillTint="33"/>
          </w:tcPr>
          <w:p w14:paraId="70E3C19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6C87630C" w14:textId="4337989D" w:rsidR="00601674" w:rsidRPr="00654504" w:rsidRDefault="00601674" w:rsidP="007154E4">
            <w:pPr>
              <w:pStyle w:val="Bezodstpw"/>
              <w:spacing w:line="276" w:lineRule="auto"/>
              <w:jc w:val="both"/>
              <w:rPr>
                <w:rFonts w:cstheme="minorHAnsi"/>
                <w:kern w:val="0"/>
                <w14:ligatures w14:val="none"/>
              </w:rPr>
            </w:pPr>
            <w:r w:rsidRPr="00654504">
              <w:rPr>
                <w:rFonts w:cstheme="minorHAnsi"/>
              </w:rPr>
              <w:t xml:space="preserve">Dostosowanie </w:t>
            </w:r>
            <w:r w:rsidR="00A717BF">
              <w:rPr>
                <w:rFonts w:cstheme="minorHAnsi"/>
              </w:rPr>
              <w:t>obiektów wielorodzinnych oraz użyteczności publicznej do potrzeb osób ze specjalnymi potrzebami m.in. podjazdy, barierki, szersze drzwi, dostosowane łazienki.</w:t>
            </w:r>
          </w:p>
        </w:tc>
      </w:tr>
    </w:tbl>
    <w:p w14:paraId="27CF8CD7" w14:textId="77777777" w:rsidR="00601674" w:rsidRPr="00654504" w:rsidRDefault="00601674" w:rsidP="007154E4">
      <w:pPr>
        <w:spacing w:line="276" w:lineRule="auto"/>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601674" w:rsidRPr="00654504" w14:paraId="173CBE92" w14:textId="77777777" w:rsidTr="00D96B10">
        <w:tc>
          <w:tcPr>
            <w:tcW w:w="9062" w:type="dxa"/>
            <w:gridSpan w:val="2"/>
            <w:shd w:val="clear" w:color="auto" w:fill="E2EFD9" w:themeFill="accent6" w:themeFillTint="33"/>
          </w:tcPr>
          <w:p w14:paraId="605AD225" w14:textId="58DEAE52"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A717BF">
              <w:rPr>
                <w:rFonts w:cstheme="minorHAnsi"/>
                <w:kern w:val="0"/>
                <w14:ligatures w14:val="none"/>
              </w:rPr>
              <w:t xml:space="preserve">e </w:t>
            </w:r>
            <w:r w:rsidRPr="00654504">
              <w:rPr>
                <w:rFonts w:cstheme="minorHAnsi"/>
                <w:kern w:val="0"/>
                <w14:ligatures w14:val="none"/>
              </w:rPr>
              <w:t>nr 1</w:t>
            </w:r>
            <w:r w:rsidR="00BA6368" w:rsidRPr="00654504">
              <w:rPr>
                <w:rFonts w:cstheme="minorHAnsi"/>
                <w:kern w:val="0"/>
                <w14:ligatures w14:val="none"/>
              </w:rPr>
              <w:t>6</w:t>
            </w:r>
          </w:p>
        </w:tc>
      </w:tr>
      <w:tr w:rsidR="00601674" w:rsidRPr="00654504" w14:paraId="2C74D15F" w14:textId="77777777" w:rsidTr="00D96B10">
        <w:tc>
          <w:tcPr>
            <w:tcW w:w="2689" w:type="dxa"/>
          </w:tcPr>
          <w:p w14:paraId="10679473"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70B6B619" w14:textId="22C68136" w:rsidR="00601674" w:rsidRPr="00654504" w:rsidRDefault="004A24B3"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Uporządkowanie terenów poprzemysłowych</w:t>
            </w:r>
          </w:p>
        </w:tc>
      </w:tr>
      <w:tr w:rsidR="00601674" w:rsidRPr="00654504" w14:paraId="441BC5C9" w14:textId="77777777" w:rsidTr="00D96B10">
        <w:tc>
          <w:tcPr>
            <w:tcW w:w="2689" w:type="dxa"/>
            <w:shd w:val="clear" w:color="auto" w:fill="FFF2CC" w:themeFill="accent4" w:themeFillTint="33"/>
          </w:tcPr>
          <w:p w14:paraId="1890FFC2"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0DB06B94" w14:textId="49315328" w:rsidR="0080539B" w:rsidRPr="00654504" w:rsidRDefault="006E4956" w:rsidP="006D4DC8">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Przedsięwzięcie obejmuje u</w:t>
            </w:r>
            <w:r w:rsidR="004A24B3" w:rsidRPr="00654504">
              <w:rPr>
                <w:rFonts w:asciiTheme="minorHAnsi" w:hAnsiTheme="minorHAnsi" w:cstheme="minorHAnsi"/>
                <w:sz w:val="22"/>
                <w:szCs w:val="22"/>
              </w:rPr>
              <w:t>porządkowanie teren</w:t>
            </w:r>
            <w:r w:rsidR="0080539B" w:rsidRPr="00654504">
              <w:rPr>
                <w:rFonts w:asciiTheme="minorHAnsi" w:hAnsiTheme="minorHAnsi" w:cstheme="minorHAnsi"/>
                <w:sz w:val="22"/>
                <w:szCs w:val="22"/>
              </w:rPr>
              <w:t>ów poprzemysłowych po zlikwidowanej Cukrowni ,,Łubna”</w:t>
            </w:r>
          </w:p>
        </w:tc>
      </w:tr>
      <w:tr w:rsidR="00601674" w:rsidRPr="00654504" w14:paraId="28119BE4" w14:textId="77777777" w:rsidTr="00D96B10">
        <w:tc>
          <w:tcPr>
            <w:tcW w:w="2689" w:type="dxa"/>
          </w:tcPr>
          <w:p w14:paraId="787F929F"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5128DF76" w14:textId="3C6C53B4" w:rsidR="00601674" w:rsidRPr="00654504" w:rsidRDefault="0023284E" w:rsidP="007154E4">
            <w:pPr>
              <w:pStyle w:val="Bezodstpw"/>
              <w:spacing w:line="276" w:lineRule="auto"/>
              <w:jc w:val="both"/>
              <w:rPr>
                <w:rFonts w:cstheme="minorHAnsi"/>
                <w:kern w:val="0"/>
                <w14:ligatures w14:val="none"/>
              </w:rPr>
            </w:pPr>
            <w:r w:rsidRPr="00654504">
              <w:rPr>
                <w:rFonts w:cstheme="minorHAnsi"/>
                <w:kern w:val="0"/>
                <w14:ligatures w14:val="none"/>
              </w:rPr>
              <w:t xml:space="preserve">Uporządkowanie </w:t>
            </w:r>
            <w:r w:rsidR="0080539B" w:rsidRPr="00654504">
              <w:rPr>
                <w:rFonts w:cstheme="minorHAnsi"/>
                <w:kern w:val="0"/>
                <w14:ligatures w14:val="none"/>
              </w:rPr>
              <w:t>terenów poprzemysłowych</w:t>
            </w:r>
          </w:p>
        </w:tc>
      </w:tr>
      <w:tr w:rsidR="00601674" w:rsidRPr="00654504" w14:paraId="3E3D09EF" w14:textId="77777777" w:rsidTr="00D96B10">
        <w:tc>
          <w:tcPr>
            <w:tcW w:w="2689" w:type="dxa"/>
            <w:shd w:val="clear" w:color="auto" w:fill="FFF2CC" w:themeFill="accent4" w:themeFillTint="33"/>
          </w:tcPr>
          <w:p w14:paraId="4696547E"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4 Sposób oceny rezultatów</w:t>
            </w:r>
          </w:p>
        </w:tc>
        <w:tc>
          <w:tcPr>
            <w:tcW w:w="6373" w:type="dxa"/>
            <w:shd w:val="clear" w:color="auto" w:fill="FFF2CC" w:themeFill="accent4" w:themeFillTint="33"/>
          </w:tcPr>
          <w:p w14:paraId="10343760" w14:textId="0CADF034" w:rsidR="00601674" w:rsidRPr="00654504" w:rsidRDefault="006D4DC8" w:rsidP="007154E4">
            <w:pPr>
              <w:pStyle w:val="Bezodstpw"/>
              <w:spacing w:line="276" w:lineRule="auto"/>
              <w:jc w:val="both"/>
              <w:rPr>
                <w:rFonts w:cstheme="minorHAnsi"/>
                <w:kern w:val="0"/>
                <w14:ligatures w14:val="none"/>
              </w:rPr>
            </w:pPr>
            <w:r>
              <w:rPr>
                <w:rFonts w:cstheme="minorHAnsi"/>
                <w:kern w:val="0"/>
                <w14:ligatures w14:val="none"/>
              </w:rPr>
              <w:t xml:space="preserve">Powierzchnia </w:t>
            </w:r>
            <w:r w:rsidR="0023284E" w:rsidRPr="00654504">
              <w:rPr>
                <w:rFonts w:cstheme="minorHAnsi"/>
                <w:kern w:val="0"/>
                <w14:ligatures w14:val="none"/>
              </w:rPr>
              <w:t>uporządkowanych terenów</w:t>
            </w:r>
            <w:r>
              <w:rPr>
                <w:rFonts w:cstheme="minorHAnsi"/>
                <w:kern w:val="0"/>
                <w14:ligatures w14:val="none"/>
              </w:rPr>
              <w:t xml:space="preserve"> poprzemysłowych</w:t>
            </w:r>
          </w:p>
        </w:tc>
      </w:tr>
      <w:tr w:rsidR="00601674" w:rsidRPr="00654504" w14:paraId="0197DE4A" w14:textId="77777777" w:rsidTr="00D96B10">
        <w:tc>
          <w:tcPr>
            <w:tcW w:w="2689" w:type="dxa"/>
          </w:tcPr>
          <w:p w14:paraId="46B2E82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50D12C72" w14:textId="77777777" w:rsidR="0023284E" w:rsidRPr="00654504" w:rsidRDefault="0023284E" w:rsidP="007154E4">
            <w:pPr>
              <w:pStyle w:val="Bezodstpw"/>
              <w:spacing w:line="276" w:lineRule="auto"/>
              <w:rPr>
                <w:rFonts w:cstheme="minorHAnsi"/>
              </w:rPr>
            </w:pPr>
            <w:r w:rsidRPr="00654504">
              <w:rPr>
                <w:rFonts w:cstheme="minorHAnsi"/>
              </w:rPr>
              <w:t>2.7. Poprawa estetyki na obszarze rewitalizacji</w:t>
            </w:r>
          </w:p>
          <w:p w14:paraId="5881AB5C" w14:textId="77777777" w:rsidR="00601674" w:rsidRPr="00654504" w:rsidRDefault="00601674" w:rsidP="007154E4">
            <w:pPr>
              <w:pStyle w:val="Bezodstpw"/>
              <w:spacing w:line="276" w:lineRule="auto"/>
              <w:rPr>
                <w:rFonts w:cstheme="minorHAnsi"/>
                <w:kern w:val="0"/>
                <w14:ligatures w14:val="none"/>
              </w:rPr>
            </w:pPr>
          </w:p>
        </w:tc>
      </w:tr>
      <w:tr w:rsidR="00601674" w:rsidRPr="00654504" w14:paraId="009E9636" w14:textId="77777777" w:rsidTr="00D96B10">
        <w:tc>
          <w:tcPr>
            <w:tcW w:w="2689" w:type="dxa"/>
            <w:shd w:val="clear" w:color="auto" w:fill="FFF2CC" w:themeFill="accent4" w:themeFillTint="33"/>
          </w:tcPr>
          <w:p w14:paraId="3A3765A5"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7A433D96" w14:textId="5F8D0683" w:rsidR="00601674" w:rsidRPr="00654504" w:rsidRDefault="0080539B"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601674" w:rsidRPr="00654504" w14:paraId="297D8EEF" w14:textId="77777777" w:rsidTr="00D96B10">
        <w:tc>
          <w:tcPr>
            <w:tcW w:w="2689" w:type="dxa"/>
          </w:tcPr>
          <w:p w14:paraId="5EF54CB0"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038BE930" w14:textId="24D28444" w:rsidR="00601674" w:rsidRPr="00654504" w:rsidRDefault="0023284E" w:rsidP="007154E4">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t>
            </w:r>
            <w:r w:rsidR="0080539B" w:rsidRPr="00654504">
              <w:rPr>
                <w:rFonts w:cstheme="minorHAnsi"/>
                <w:kern w:val="0"/>
                <w14:ligatures w14:val="none"/>
              </w:rPr>
              <w:t>Kazimierza Wielka</w:t>
            </w:r>
          </w:p>
        </w:tc>
      </w:tr>
      <w:tr w:rsidR="00601674" w:rsidRPr="00654504" w14:paraId="3A36BAC2" w14:textId="77777777" w:rsidTr="00D96B10">
        <w:tc>
          <w:tcPr>
            <w:tcW w:w="2689" w:type="dxa"/>
            <w:shd w:val="clear" w:color="auto" w:fill="FFF2CC" w:themeFill="accent4" w:themeFillTint="33"/>
          </w:tcPr>
          <w:p w14:paraId="50E13F04"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6C3B4E46" w14:textId="2C0DCAF3" w:rsidR="00601674" w:rsidRPr="00654504" w:rsidRDefault="0080539B" w:rsidP="007154E4">
            <w:pPr>
              <w:pStyle w:val="Bezodstpw"/>
              <w:spacing w:line="276" w:lineRule="auto"/>
              <w:jc w:val="both"/>
              <w:rPr>
                <w:rFonts w:cstheme="minorHAnsi"/>
                <w:kern w:val="0"/>
                <w14:ligatures w14:val="none"/>
              </w:rPr>
            </w:pPr>
            <w:r w:rsidRPr="00654504">
              <w:rPr>
                <w:rFonts w:cstheme="minorHAnsi"/>
                <w:kern w:val="0"/>
                <w14:ligatures w14:val="none"/>
              </w:rPr>
              <w:t>1</w:t>
            </w:r>
            <w:r w:rsidR="0023284E" w:rsidRPr="00654504">
              <w:rPr>
                <w:rFonts w:cstheme="minorHAnsi"/>
                <w:kern w:val="0"/>
                <w14:ligatures w14:val="none"/>
              </w:rPr>
              <w:t> 000 000 zł</w:t>
            </w:r>
          </w:p>
        </w:tc>
      </w:tr>
      <w:tr w:rsidR="00601674" w:rsidRPr="00654504" w14:paraId="7C6A5455" w14:textId="77777777" w:rsidTr="00D96B10">
        <w:tc>
          <w:tcPr>
            <w:tcW w:w="2689" w:type="dxa"/>
          </w:tcPr>
          <w:p w14:paraId="60A76A88"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11AEDD3E" w14:textId="7D95ED77" w:rsidR="00601674" w:rsidRPr="00654504" w:rsidRDefault="0023284E" w:rsidP="007154E4">
            <w:pPr>
              <w:pStyle w:val="Bezodstpw"/>
              <w:spacing w:line="276" w:lineRule="auto"/>
              <w:jc w:val="both"/>
              <w:rPr>
                <w:rFonts w:cstheme="minorHAnsi"/>
                <w:kern w:val="0"/>
                <w14:ligatures w14:val="none"/>
              </w:rPr>
            </w:pPr>
            <w:r w:rsidRPr="00654504">
              <w:rPr>
                <w:rFonts w:cstheme="minorHAnsi"/>
                <w:kern w:val="0"/>
                <w14:ligatures w14:val="none"/>
              </w:rPr>
              <w:t>2026-2030</w:t>
            </w:r>
          </w:p>
        </w:tc>
      </w:tr>
      <w:tr w:rsidR="00601674" w:rsidRPr="00654504" w14:paraId="1BC862B2" w14:textId="77777777" w:rsidTr="00D96B10">
        <w:tc>
          <w:tcPr>
            <w:tcW w:w="2689" w:type="dxa"/>
            <w:shd w:val="clear" w:color="auto" w:fill="FFF2CC" w:themeFill="accent4" w:themeFillTint="33"/>
          </w:tcPr>
          <w:p w14:paraId="163245A8"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 xml:space="preserve">10 Sposób zapewnienie dostępności </w:t>
            </w:r>
          </w:p>
        </w:tc>
        <w:tc>
          <w:tcPr>
            <w:tcW w:w="6373" w:type="dxa"/>
            <w:shd w:val="clear" w:color="auto" w:fill="FFF2CC" w:themeFill="accent4" w:themeFillTint="33"/>
          </w:tcPr>
          <w:p w14:paraId="21A6EC6A" w14:textId="333B865D" w:rsidR="00601674" w:rsidRPr="00654504" w:rsidRDefault="00601674" w:rsidP="007154E4">
            <w:pPr>
              <w:pStyle w:val="Bezodstpw"/>
              <w:spacing w:line="276" w:lineRule="auto"/>
              <w:jc w:val="both"/>
              <w:rPr>
                <w:rFonts w:cstheme="minorHAnsi"/>
                <w:kern w:val="0"/>
                <w14:ligatures w14:val="none"/>
              </w:rPr>
            </w:pPr>
            <w:r w:rsidRPr="00654504">
              <w:rPr>
                <w:rFonts w:cstheme="minorHAnsi"/>
              </w:rPr>
              <w:t xml:space="preserve">Dostosowanie </w:t>
            </w:r>
            <w:r w:rsidR="006D4DC8">
              <w:rPr>
                <w:rFonts w:cstheme="minorHAnsi"/>
              </w:rPr>
              <w:t>terenu i obiektów poprzemysłowych do potrzeb osób ze specjalnymi potrzebami</w:t>
            </w:r>
          </w:p>
        </w:tc>
      </w:tr>
    </w:tbl>
    <w:p w14:paraId="28B42D80" w14:textId="77777777" w:rsidR="00601674" w:rsidRPr="00654504" w:rsidRDefault="00601674" w:rsidP="007154E4">
      <w:pPr>
        <w:spacing w:line="276" w:lineRule="auto"/>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601674" w:rsidRPr="00654504" w14:paraId="43BCE25D" w14:textId="77777777" w:rsidTr="00D96B10">
        <w:tc>
          <w:tcPr>
            <w:tcW w:w="9062" w:type="dxa"/>
            <w:gridSpan w:val="2"/>
            <w:shd w:val="clear" w:color="auto" w:fill="E2EFD9" w:themeFill="accent6" w:themeFillTint="33"/>
          </w:tcPr>
          <w:p w14:paraId="23425B7F" w14:textId="11F2F739" w:rsidR="00601674" w:rsidRPr="00654504" w:rsidRDefault="00601674"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rewitalizacyjn</w:t>
            </w:r>
            <w:r w:rsidR="006D4DC8">
              <w:rPr>
                <w:rFonts w:cstheme="minorHAnsi"/>
                <w:kern w:val="0"/>
                <w14:ligatures w14:val="none"/>
              </w:rPr>
              <w:t>e</w:t>
            </w:r>
            <w:r w:rsidRPr="00654504">
              <w:rPr>
                <w:rFonts w:cstheme="minorHAnsi"/>
                <w:kern w:val="0"/>
                <w14:ligatures w14:val="none"/>
              </w:rPr>
              <w:t xml:space="preserve"> nr 17</w:t>
            </w:r>
          </w:p>
        </w:tc>
      </w:tr>
      <w:tr w:rsidR="00601674" w:rsidRPr="00654504" w14:paraId="180E28F2" w14:textId="77777777" w:rsidTr="00D96B10">
        <w:tc>
          <w:tcPr>
            <w:tcW w:w="2689" w:type="dxa"/>
          </w:tcPr>
          <w:p w14:paraId="4044F1B6" w14:textId="77777777" w:rsidR="00601674" w:rsidRPr="00654504" w:rsidRDefault="00601674"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2FF9AA7C" w14:textId="1124E52B" w:rsidR="00601674" w:rsidRPr="00654504" w:rsidRDefault="00EF1661" w:rsidP="0080539B">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Zwiększenie dostępu do infrastruktury społecznej na obszarze rewitalizacji</w:t>
            </w:r>
            <w:r w:rsidR="004A24B3" w:rsidRPr="00654504">
              <w:rPr>
                <w:rFonts w:cstheme="minorHAnsi"/>
                <w:kern w:val="0"/>
                <w14:ligatures w14:val="none"/>
              </w:rPr>
              <w:t xml:space="preserve"> </w:t>
            </w:r>
          </w:p>
        </w:tc>
      </w:tr>
      <w:tr w:rsidR="00601674" w:rsidRPr="00654504" w14:paraId="7625529D" w14:textId="77777777" w:rsidTr="00D96B10">
        <w:tc>
          <w:tcPr>
            <w:tcW w:w="2689" w:type="dxa"/>
            <w:shd w:val="clear" w:color="auto" w:fill="FFF2CC" w:themeFill="accent4" w:themeFillTint="33"/>
          </w:tcPr>
          <w:p w14:paraId="724593D8" w14:textId="77777777" w:rsidR="00601674" w:rsidRPr="00654504" w:rsidRDefault="00601674" w:rsidP="00EF1661">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50260574" w14:textId="77777777" w:rsidR="00224912" w:rsidRPr="00654504" w:rsidRDefault="00224912" w:rsidP="00EF1661">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Projekt obejmuje swych zakresem:</w:t>
            </w:r>
          </w:p>
          <w:p w14:paraId="7B632AF0" w14:textId="20A79DA1" w:rsidR="00EF1661" w:rsidRPr="00654504" w:rsidRDefault="006D4DC8" w:rsidP="00EF1661">
            <w:pPr>
              <w:spacing w:line="276" w:lineRule="auto"/>
              <w:jc w:val="both"/>
              <w:rPr>
                <w:rFonts w:asciiTheme="minorHAnsi" w:hAnsiTheme="minorHAnsi" w:cstheme="minorHAnsi"/>
                <w:sz w:val="22"/>
                <w:szCs w:val="22"/>
              </w:rPr>
            </w:pPr>
            <w:r>
              <w:rPr>
                <w:rFonts w:asciiTheme="minorHAnsi" w:hAnsiTheme="minorHAnsi" w:cstheme="minorHAnsi"/>
                <w:sz w:val="22"/>
                <w:szCs w:val="22"/>
              </w:rPr>
              <w:t>1</w:t>
            </w:r>
            <w:r w:rsidR="00EF1661" w:rsidRPr="00654504">
              <w:rPr>
                <w:rFonts w:asciiTheme="minorHAnsi" w:hAnsiTheme="minorHAnsi" w:cstheme="minorHAnsi"/>
                <w:sz w:val="22"/>
                <w:szCs w:val="22"/>
              </w:rPr>
              <w:t xml:space="preserve">. Budowa /modernizacja (przebudowa/rozbudowa) przyszkolnych </w:t>
            </w:r>
            <w:proofErr w:type="spellStart"/>
            <w:r w:rsidR="00EF1661" w:rsidRPr="00654504">
              <w:rPr>
                <w:rFonts w:asciiTheme="minorHAnsi" w:hAnsiTheme="minorHAnsi" w:cstheme="minorHAnsi"/>
                <w:sz w:val="22"/>
                <w:szCs w:val="22"/>
              </w:rPr>
              <w:t>sal</w:t>
            </w:r>
            <w:proofErr w:type="spellEnd"/>
            <w:r w:rsidR="00EF1661" w:rsidRPr="00654504">
              <w:rPr>
                <w:rFonts w:asciiTheme="minorHAnsi" w:hAnsiTheme="minorHAnsi" w:cstheme="minorHAnsi"/>
                <w:sz w:val="22"/>
                <w:szCs w:val="22"/>
              </w:rPr>
              <w:t xml:space="preserve"> gimnastycznych (hal sportowych) oraz boisk sportowych (w tym piłkarskich, stadionów lekkoatletycznych). </w:t>
            </w:r>
          </w:p>
          <w:p w14:paraId="26732217" w14:textId="76844017" w:rsidR="00EF1661" w:rsidRPr="00654504" w:rsidRDefault="006D4DC8" w:rsidP="00EF1661">
            <w:pPr>
              <w:spacing w:line="276" w:lineRule="auto"/>
              <w:jc w:val="both"/>
              <w:rPr>
                <w:rFonts w:asciiTheme="minorHAnsi" w:hAnsiTheme="minorHAnsi" w:cstheme="minorHAnsi"/>
                <w:sz w:val="22"/>
                <w:szCs w:val="22"/>
              </w:rPr>
            </w:pPr>
            <w:r>
              <w:rPr>
                <w:rFonts w:asciiTheme="minorHAnsi" w:hAnsiTheme="minorHAnsi" w:cstheme="minorHAnsi"/>
                <w:sz w:val="22"/>
                <w:szCs w:val="22"/>
              </w:rPr>
              <w:t>2</w:t>
            </w:r>
            <w:r w:rsidR="00EF1661" w:rsidRPr="00654504">
              <w:rPr>
                <w:rFonts w:asciiTheme="minorHAnsi" w:hAnsiTheme="minorHAnsi" w:cstheme="minorHAnsi"/>
                <w:sz w:val="22"/>
                <w:szCs w:val="22"/>
              </w:rPr>
              <w:t>. Modernizacja/przebudowa (rozbudowa) budynku Gminnego Przedszkola Parkowe Skrzaty.</w:t>
            </w:r>
          </w:p>
          <w:p w14:paraId="0B30B6D5" w14:textId="4F9166FA" w:rsidR="00EF1661" w:rsidRPr="00654504" w:rsidRDefault="006D4DC8" w:rsidP="00EF1661">
            <w:pPr>
              <w:spacing w:line="276" w:lineRule="auto"/>
              <w:jc w:val="both"/>
              <w:rPr>
                <w:rFonts w:asciiTheme="minorHAnsi" w:hAnsiTheme="minorHAnsi" w:cstheme="minorHAnsi"/>
                <w:sz w:val="22"/>
                <w:szCs w:val="22"/>
              </w:rPr>
            </w:pPr>
            <w:r>
              <w:rPr>
                <w:rFonts w:asciiTheme="minorHAnsi" w:hAnsiTheme="minorHAnsi" w:cstheme="minorHAnsi"/>
                <w:sz w:val="22"/>
                <w:szCs w:val="22"/>
              </w:rPr>
              <w:t>3</w:t>
            </w:r>
            <w:r w:rsidR="00EF1661" w:rsidRPr="00654504">
              <w:rPr>
                <w:rFonts w:asciiTheme="minorHAnsi" w:hAnsiTheme="minorHAnsi" w:cstheme="minorHAnsi"/>
                <w:sz w:val="22"/>
                <w:szCs w:val="22"/>
              </w:rPr>
              <w:t>. Modernizacja (rozbudowa/przebudowa) i doposażenie placówek edukacyjnych na terenie gminy w tym dostosowanie obiektów do potrzeb osób z niepełnosprawnościami.</w:t>
            </w:r>
          </w:p>
          <w:p w14:paraId="1F5CED4B" w14:textId="61E9525D" w:rsidR="00224912" w:rsidRPr="00654504" w:rsidRDefault="006D4DC8" w:rsidP="00EF1661">
            <w:pPr>
              <w:spacing w:line="276" w:lineRule="auto"/>
              <w:jc w:val="both"/>
              <w:rPr>
                <w:rFonts w:asciiTheme="minorHAnsi" w:hAnsiTheme="minorHAnsi" w:cstheme="minorHAnsi"/>
                <w:sz w:val="22"/>
                <w:szCs w:val="22"/>
              </w:rPr>
            </w:pPr>
            <w:r>
              <w:rPr>
                <w:rFonts w:asciiTheme="minorHAnsi" w:hAnsiTheme="minorHAnsi" w:cstheme="minorHAnsi"/>
                <w:sz w:val="22"/>
                <w:szCs w:val="22"/>
              </w:rPr>
              <w:t>4</w:t>
            </w:r>
            <w:r w:rsidR="00EF1661" w:rsidRPr="00654504">
              <w:rPr>
                <w:rFonts w:asciiTheme="minorHAnsi" w:hAnsiTheme="minorHAnsi" w:cstheme="minorHAnsi"/>
                <w:sz w:val="22"/>
                <w:szCs w:val="22"/>
              </w:rPr>
              <w:t>. Urządzenie i zagospodarowanie terenów rekreacyjnych (pod wypoczynek) wraz z budową i/lub modernizacją placów zabaw, altan dla mieszkańców i turystów oraz siłowni zewnętrznych.</w:t>
            </w:r>
          </w:p>
          <w:p w14:paraId="7245ADB1" w14:textId="4025F3A1" w:rsidR="00EF1661" w:rsidRPr="00654504" w:rsidRDefault="006D4DC8" w:rsidP="00EF1661">
            <w:pPr>
              <w:spacing w:line="276" w:lineRule="auto"/>
              <w:jc w:val="both"/>
              <w:rPr>
                <w:rFonts w:asciiTheme="minorHAnsi" w:hAnsiTheme="minorHAnsi" w:cstheme="minorHAnsi"/>
                <w:sz w:val="22"/>
                <w:szCs w:val="22"/>
              </w:rPr>
            </w:pPr>
            <w:r>
              <w:rPr>
                <w:rFonts w:asciiTheme="minorHAnsi" w:hAnsiTheme="minorHAnsi" w:cstheme="minorHAnsi"/>
                <w:sz w:val="22"/>
                <w:szCs w:val="22"/>
              </w:rPr>
              <w:t>5</w:t>
            </w:r>
            <w:r w:rsidR="00EF1661" w:rsidRPr="00654504">
              <w:rPr>
                <w:rFonts w:asciiTheme="minorHAnsi" w:hAnsiTheme="minorHAnsi" w:cstheme="minorHAnsi"/>
                <w:sz w:val="22"/>
                <w:szCs w:val="22"/>
              </w:rPr>
              <w:t>. Przebudowa/rozbudowa (modernizacja) obiektów kultury (biblioteki, Kazimierskiego Ośrodka Kultury) w celu rozszerzenia ich działalności lub nadania nowych funkcji (wraz z ich doposażeniem).</w:t>
            </w:r>
          </w:p>
        </w:tc>
      </w:tr>
      <w:tr w:rsidR="00601674" w:rsidRPr="00654504" w14:paraId="51DB4801" w14:textId="77777777" w:rsidTr="00D96B10">
        <w:tc>
          <w:tcPr>
            <w:tcW w:w="2689" w:type="dxa"/>
          </w:tcPr>
          <w:p w14:paraId="10DF3FDB"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3 Prognozowane rezultaty</w:t>
            </w:r>
          </w:p>
        </w:tc>
        <w:tc>
          <w:tcPr>
            <w:tcW w:w="6373" w:type="dxa"/>
          </w:tcPr>
          <w:p w14:paraId="52C7B9A5" w14:textId="792501C5" w:rsidR="00601674" w:rsidRPr="00654504" w:rsidRDefault="00EF1661"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t xml:space="preserve">Liczba zmodernizowanych obiektów/budynków społecznych </w:t>
            </w:r>
          </w:p>
          <w:p w14:paraId="5FA180E9" w14:textId="3547B166" w:rsidR="00EF1661" w:rsidRPr="00654504" w:rsidRDefault="00EF1661" w:rsidP="006D4DC8">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Liczba dostosowanych</w:t>
            </w:r>
            <w:r w:rsidR="006D4DC8">
              <w:rPr>
                <w:rFonts w:asciiTheme="minorHAnsi" w:hAnsiTheme="minorHAnsi" w:cstheme="minorHAnsi"/>
                <w:sz w:val="22"/>
                <w:szCs w:val="22"/>
              </w:rPr>
              <w:t xml:space="preserve"> budynków</w:t>
            </w:r>
            <w:r w:rsidRPr="00654504">
              <w:rPr>
                <w:rFonts w:asciiTheme="minorHAnsi" w:hAnsiTheme="minorHAnsi" w:cstheme="minorHAnsi"/>
                <w:sz w:val="22"/>
                <w:szCs w:val="22"/>
              </w:rPr>
              <w:t xml:space="preserve"> do potrzeb osób </w:t>
            </w:r>
            <w:r w:rsidR="006D4DC8">
              <w:rPr>
                <w:rFonts w:asciiTheme="minorHAnsi" w:hAnsiTheme="minorHAnsi" w:cstheme="minorHAnsi"/>
                <w:sz w:val="22"/>
                <w:szCs w:val="22"/>
              </w:rPr>
              <w:br/>
            </w:r>
            <w:r w:rsidRPr="00654504">
              <w:rPr>
                <w:rFonts w:asciiTheme="minorHAnsi" w:hAnsiTheme="minorHAnsi" w:cstheme="minorHAnsi"/>
                <w:sz w:val="22"/>
                <w:szCs w:val="22"/>
              </w:rPr>
              <w:t>z niepełnosprawności</w:t>
            </w:r>
            <w:r w:rsidR="006D4DC8">
              <w:rPr>
                <w:rFonts w:asciiTheme="minorHAnsi" w:hAnsiTheme="minorHAnsi" w:cstheme="minorHAnsi"/>
                <w:sz w:val="22"/>
                <w:szCs w:val="22"/>
              </w:rPr>
              <w:t>ami</w:t>
            </w:r>
          </w:p>
        </w:tc>
      </w:tr>
      <w:tr w:rsidR="00601674" w:rsidRPr="00654504" w14:paraId="1A2D2B8E" w14:textId="77777777" w:rsidTr="00D96B10">
        <w:tc>
          <w:tcPr>
            <w:tcW w:w="2689" w:type="dxa"/>
            <w:shd w:val="clear" w:color="auto" w:fill="FFF2CC" w:themeFill="accent4" w:themeFillTint="33"/>
          </w:tcPr>
          <w:p w14:paraId="646634A3"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4 Sposób oceny rezultatów</w:t>
            </w:r>
          </w:p>
        </w:tc>
        <w:tc>
          <w:tcPr>
            <w:tcW w:w="6373" w:type="dxa"/>
            <w:shd w:val="clear" w:color="auto" w:fill="FFF2CC" w:themeFill="accent4" w:themeFillTint="33"/>
          </w:tcPr>
          <w:p w14:paraId="3FFE4F18" w14:textId="642382E3" w:rsidR="00224912" w:rsidRPr="00654504" w:rsidRDefault="00224912" w:rsidP="00EF1661">
            <w:pPr>
              <w:pStyle w:val="Bezodstpw"/>
              <w:spacing w:line="276" w:lineRule="auto"/>
              <w:jc w:val="both"/>
              <w:rPr>
                <w:rFonts w:cstheme="minorHAnsi"/>
                <w:kern w:val="0"/>
                <w14:ligatures w14:val="none"/>
              </w:rPr>
            </w:pPr>
          </w:p>
        </w:tc>
      </w:tr>
      <w:tr w:rsidR="00601674" w:rsidRPr="00654504" w14:paraId="4F1CBF9D" w14:textId="77777777" w:rsidTr="00D96B10">
        <w:tc>
          <w:tcPr>
            <w:tcW w:w="2689" w:type="dxa"/>
          </w:tcPr>
          <w:p w14:paraId="51ECA646"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5 Realizowane kierunki działań</w:t>
            </w:r>
          </w:p>
        </w:tc>
        <w:tc>
          <w:tcPr>
            <w:tcW w:w="6373" w:type="dxa"/>
          </w:tcPr>
          <w:p w14:paraId="2F63EEEF" w14:textId="77777777" w:rsidR="00EF1661" w:rsidRPr="00654504" w:rsidRDefault="00EF1661" w:rsidP="007154E4">
            <w:pPr>
              <w:spacing w:line="276" w:lineRule="auto"/>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1.5. Integracja mieszkańców obszaru rewitalizacji </w:t>
            </w:r>
            <w:r w:rsidRPr="00654504">
              <w:rPr>
                <w:rFonts w:asciiTheme="minorHAnsi" w:eastAsia="Calibri" w:hAnsiTheme="minorHAnsi" w:cstheme="minorHAnsi"/>
                <w:sz w:val="22"/>
                <w:szCs w:val="22"/>
              </w:rPr>
              <w:tab/>
            </w:r>
          </w:p>
          <w:p w14:paraId="7EB3B467" w14:textId="6E0E230F" w:rsidR="00601674" w:rsidRPr="00654504" w:rsidRDefault="00EF1661" w:rsidP="007154E4">
            <w:pPr>
              <w:spacing w:line="276" w:lineRule="auto"/>
              <w:rPr>
                <w:rFonts w:asciiTheme="minorHAnsi" w:hAnsiTheme="minorHAnsi" w:cstheme="minorHAnsi"/>
                <w:sz w:val="22"/>
                <w:szCs w:val="22"/>
              </w:rPr>
            </w:pPr>
            <w:r w:rsidRPr="00654504">
              <w:rPr>
                <w:rFonts w:asciiTheme="minorHAnsi" w:eastAsia="Calibri" w:hAnsiTheme="minorHAnsi" w:cstheme="minorHAnsi"/>
                <w:sz w:val="22"/>
                <w:szCs w:val="22"/>
              </w:rPr>
              <w:t>3.8. Poprawa dostępności obiektów, miejsc/ przestrzeni i usług na obszarze rewitalizacji w tym dla osób ze szczególnymi potrzebami</w:t>
            </w:r>
          </w:p>
        </w:tc>
      </w:tr>
      <w:tr w:rsidR="00601674" w:rsidRPr="00654504" w14:paraId="5686EF91" w14:textId="77777777" w:rsidTr="00D96B10">
        <w:tc>
          <w:tcPr>
            <w:tcW w:w="2689" w:type="dxa"/>
            <w:shd w:val="clear" w:color="auto" w:fill="FFF2CC" w:themeFill="accent4" w:themeFillTint="33"/>
          </w:tcPr>
          <w:p w14:paraId="1CEFCEF7"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6 Lokalizacja</w:t>
            </w:r>
          </w:p>
        </w:tc>
        <w:tc>
          <w:tcPr>
            <w:tcW w:w="6373" w:type="dxa"/>
            <w:shd w:val="clear" w:color="auto" w:fill="FFF2CC" w:themeFill="accent4" w:themeFillTint="33"/>
          </w:tcPr>
          <w:p w14:paraId="36E3A6E8" w14:textId="43AEE642" w:rsidR="00601674" w:rsidRPr="00654504" w:rsidRDefault="00224912" w:rsidP="007154E4">
            <w:pPr>
              <w:pStyle w:val="Bezodstpw"/>
              <w:spacing w:line="276" w:lineRule="auto"/>
              <w:jc w:val="both"/>
              <w:rPr>
                <w:rFonts w:cstheme="minorHAnsi"/>
                <w:kern w:val="0"/>
                <w14:ligatures w14:val="none"/>
              </w:rPr>
            </w:pPr>
            <w:r w:rsidRPr="00654504">
              <w:rPr>
                <w:rFonts w:cstheme="minorHAnsi"/>
                <w:kern w:val="0"/>
                <w14:ligatures w14:val="none"/>
              </w:rPr>
              <w:t>Obszar rewitalizacji</w:t>
            </w:r>
          </w:p>
        </w:tc>
      </w:tr>
      <w:tr w:rsidR="00601674" w:rsidRPr="00654504" w14:paraId="188B7989" w14:textId="77777777" w:rsidTr="00D96B10">
        <w:tc>
          <w:tcPr>
            <w:tcW w:w="2689" w:type="dxa"/>
          </w:tcPr>
          <w:p w14:paraId="11A16CFD"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7 Podmiot realizujący</w:t>
            </w:r>
          </w:p>
        </w:tc>
        <w:tc>
          <w:tcPr>
            <w:tcW w:w="6373" w:type="dxa"/>
          </w:tcPr>
          <w:p w14:paraId="78DEDB2E" w14:textId="199D8715" w:rsidR="00601674" w:rsidRPr="00654504" w:rsidRDefault="00224912" w:rsidP="00EF1661">
            <w:pPr>
              <w:pStyle w:val="Bezodstpw"/>
              <w:spacing w:line="276" w:lineRule="auto"/>
              <w:jc w:val="both"/>
              <w:rPr>
                <w:rFonts w:cstheme="minorHAnsi"/>
                <w:kern w:val="0"/>
                <w14:ligatures w14:val="none"/>
              </w:rPr>
            </w:pPr>
            <w:r w:rsidRPr="00654504">
              <w:rPr>
                <w:rFonts w:cstheme="minorHAnsi"/>
                <w:kern w:val="0"/>
                <w14:ligatures w14:val="none"/>
              </w:rPr>
              <w:t xml:space="preserve">Urząd Miasta i Gminy w </w:t>
            </w:r>
            <w:r w:rsidR="00EF1661" w:rsidRPr="00654504">
              <w:rPr>
                <w:rFonts w:cstheme="minorHAnsi"/>
                <w:kern w:val="0"/>
                <w14:ligatures w14:val="none"/>
              </w:rPr>
              <w:t>Kazimierzy Wielkiej</w:t>
            </w:r>
            <w:r w:rsidRPr="00654504">
              <w:rPr>
                <w:rFonts w:cstheme="minorHAnsi"/>
                <w:kern w:val="0"/>
                <w14:ligatures w14:val="none"/>
              </w:rPr>
              <w:t xml:space="preserve">, </w:t>
            </w:r>
            <w:r w:rsidR="00EF1661" w:rsidRPr="00654504">
              <w:rPr>
                <w:rFonts w:cstheme="minorHAnsi"/>
                <w:kern w:val="0"/>
                <w14:ligatures w14:val="none"/>
              </w:rPr>
              <w:t xml:space="preserve">Kazimierski Ośrodek Kultury im. Urszuli Kity w Kazimierzy Wielkiej (KOK), Miejsko-Gminna i Powiatowa Biblioteka Publiczna im. Mikołaja Reja w Kazimierzy Wielkiej, </w:t>
            </w:r>
            <w:r w:rsidRPr="00654504">
              <w:rPr>
                <w:rFonts w:cstheme="minorHAnsi"/>
                <w:kern w:val="0"/>
                <w14:ligatures w14:val="none"/>
              </w:rPr>
              <w:t xml:space="preserve">Powiat </w:t>
            </w:r>
            <w:r w:rsidR="00EF1661" w:rsidRPr="00654504">
              <w:rPr>
                <w:rFonts w:cstheme="minorHAnsi"/>
                <w:kern w:val="0"/>
                <w14:ligatures w14:val="none"/>
              </w:rPr>
              <w:t>Kazimierski</w:t>
            </w:r>
            <w:r w:rsidR="006D4DC8">
              <w:rPr>
                <w:rFonts w:cstheme="minorHAnsi"/>
                <w:kern w:val="0"/>
                <w14:ligatures w14:val="none"/>
              </w:rPr>
              <w:t xml:space="preserve"> i jego jednostki organizacyjne zlokalizowane na obszarze rewitalizacji</w:t>
            </w:r>
          </w:p>
        </w:tc>
      </w:tr>
      <w:tr w:rsidR="00601674" w:rsidRPr="00654504" w14:paraId="193BA229" w14:textId="77777777" w:rsidTr="00D96B10">
        <w:tc>
          <w:tcPr>
            <w:tcW w:w="2689" w:type="dxa"/>
            <w:shd w:val="clear" w:color="auto" w:fill="FFF2CC" w:themeFill="accent4" w:themeFillTint="33"/>
          </w:tcPr>
          <w:p w14:paraId="39C24021"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8 Szacunkowa wartość</w:t>
            </w:r>
          </w:p>
        </w:tc>
        <w:tc>
          <w:tcPr>
            <w:tcW w:w="6373" w:type="dxa"/>
            <w:shd w:val="clear" w:color="auto" w:fill="FFF2CC" w:themeFill="accent4" w:themeFillTint="33"/>
          </w:tcPr>
          <w:p w14:paraId="6C231724" w14:textId="7A83B53D" w:rsidR="00601674" w:rsidRPr="00654504" w:rsidRDefault="00224912" w:rsidP="007154E4">
            <w:pPr>
              <w:pStyle w:val="Bezodstpw"/>
              <w:spacing w:line="276" w:lineRule="auto"/>
              <w:jc w:val="both"/>
              <w:rPr>
                <w:rFonts w:cstheme="minorHAnsi"/>
                <w:kern w:val="0"/>
                <w14:ligatures w14:val="none"/>
              </w:rPr>
            </w:pPr>
            <w:r w:rsidRPr="00654504">
              <w:rPr>
                <w:rFonts w:cstheme="minorHAnsi"/>
                <w:kern w:val="0"/>
                <w14:ligatures w14:val="none"/>
              </w:rPr>
              <w:t>5 000 000 zł</w:t>
            </w:r>
          </w:p>
        </w:tc>
      </w:tr>
      <w:tr w:rsidR="00601674" w:rsidRPr="00654504" w14:paraId="1E58B563" w14:textId="77777777" w:rsidTr="00D96B10">
        <w:tc>
          <w:tcPr>
            <w:tcW w:w="2689" w:type="dxa"/>
          </w:tcPr>
          <w:p w14:paraId="1FC8CFE5"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t>9 Okres realizacji</w:t>
            </w:r>
          </w:p>
        </w:tc>
        <w:tc>
          <w:tcPr>
            <w:tcW w:w="6373" w:type="dxa"/>
          </w:tcPr>
          <w:p w14:paraId="75DC453A" w14:textId="3D3B9A61" w:rsidR="00601674" w:rsidRPr="00654504" w:rsidRDefault="00224912" w:rsidP="007154E4">
            <w:pPr>
              <w:pStyle w:val="Bezodstpw"/>
              <w:spacing w:line="276" w:lineRule="auto"/>
              <w:jc w:val="both"/>
              <w:rPr>
                <w:rFonts w:cstheme="minorHAnsi"/>
                <w:kern w:val="0"/>
                <w14:ligatures w14:val="none"/>
              </w:rPr>
            </w:pPr>
            <w:r w:rsidRPr="00654504">
              <w:rPr>
                <w:rFonts w:cstheme="minorHAnsi"/>
                <w:kern w:val="0"/>
                <w14:ligatures w14:val="none"/>
              </w:rPr>
              <w:t>2024-2030</w:t>
            </w:r>
          </w:p>
        </w:tc>
      </w:tr>
      <w:tr w:rsidR="00601674" w:rsidRPr="00654504" w14:paraId="64623DFB" w14:textId="77777777" w:rsidTr="00D96B10">
        <w:tc>
          <w:tcPr>
            <w:tcW w:w="2689" w:type="dxa"/>
            <w:shd w:val="clear" w:color="auto" w:fill="FFF2CC" w:themeFill="accent4" w:themeFillTint="33"/>
          </w:tcPr>
          <w:p w14:paraId="4C335F6C" w14:textId="77777777" w:rsidR="00601674" w:rsidRPr="00654504" w:rsidRDefault="00601674"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 xml:space="preserve">10 Sposób zapewnienie dostępności </w:t>
            </w:r>
          </w:p>
        </w:tc>
        <w:tc>
          <w:tcPr>
            <w:tcW w:w="6373" w:type="dxa"/>
            <w:shd w:val="clear" w:color="auto" w:fill="FFF2CC" w:themeFill="accent4" w:themeFillTint="33"/>
          </w:tcPr>
          <w:p w14:paraId="69E07E82" w14:textId="64A538F9" w:rsidR="00601674" w:rsidRPr="00654504" w:rsidRDefault="00601674" w:rsidP="007154E4">
            <w:pPr>
              <w:pStyle w:val="Bezodstpw"/>
              <w:spacing w:line="276" w:lineRule="auto"/>
              <w:jc w:val="both"/>
              <w:rPr>
                <w:rFonts w:cstheme="minorHAnsi"/>
                <w:kern w:val="0"/>
                <w14:ligatures w14:val="none"/>
              </w:rPr>
            </w:pPr>
            <w:r w:rsidRPr="00654504">
              <w:rPr>
                <w:rFonts w:cstheme="minorHAnsi"/>
              </w:rPr>
              <w:t xml:space="preserve">Dostosowanie </w:t>
            </w:r>
            <w:r w:rsidR="0014741D">
              <w:rPr>
                <w:rFonts w:cstheme="minorHAnsi"/>
              </w:rPr>
              <w:t>obiektów infrastruktury społecznej do potrzeb osób ze specjalnymi potrzebami m.in. podjazdy, barierki, szersze drzwi, dostosowane łazienki</w:t>
            </w:r>
          </w:p>
        </w:tc>
      </w:tr>
    </w:tbl>
    <w:p w14:paraId="27F0B095" w14:textId="77777777" w:rsidR="00601674" w:rsidRPr="00654504" w:rsidRDefault="00601674" w:rsidP="007154E4">
      <w:pPr>
        <w:pStyle w:val="Bezodstpw"/>
        <w:spacing w:line="276" w:lineRule="auto"/>
        <w:jc w:val="both"/>
        <w:rPr>
          <w:rFonts w:cstheme="minorHAnsi"/>
          <w:kern w:val="0"/>
          <w:highlight w:val="yellow"/>
          <w14:ligatures w14:val="none"/>
        </w:rPr>
      </w:pPr>
    </w:p>
    <w:p w14:paraId="68CEDDA8" w14:textId="77777777" w:rsidR="006D601E" w:rsidRPr="00654504" w:rsidRDefault="006D601E" w:rsidP="007154E4">
      <w:pPr>
        <w:spacing w:line="276" w:lineRule="auto"/>
        <w:rPr>
          <w:rFonts w:asciiTheme="minorHAnsi" w:hAnsiTheme="minorHAnsi" w:cstheme="minorHAnsi"/>
          <w:sz w:val="22"/>
          <w:szCs w:val="22"/>
        </w:rPr>
      </w:pPr>
    </w:p>
    <w:p w14:paraId="7CAE002C" w14:textId="77777777" w:rsidR="001C676A" w:rsidRPr="00654504" w:rsidRDefault="001C676A" w:rsidP="00654504">
      <w:pPr>
        <w:pStyle w:val="Nagwek2"/>
        <w:spacing w:before="0" w:line="276" w:lineRule="auto"/>
        <w:jc w:val="both"/>
        <w:rPr>
          <w:rFonts w:asciiTheme="minorHAnsi" w:hAnsiTheme="minorHAnsi" w:cstheme="minorHAnsi"/>
          <w:b/>
          <w:bCs/>
          <w:sz w:val="28"/>
          <w:szCs w:val="28"/>
        </w:rPr>
      </w:pPr>
      <w:bookmarkStart w:id="55" w:name="_Toc155686784"/>
      <w:r w:rsidRPr="00654504">
        <w:rPr>
          <w:rFonts w:asciiTheme="minorHAnsi" w:hAnsiTheme="minorHAnsi" w:cstheme="minorHAnsi"/>
          <w:b/>
          <w:bCs/>
          <w:sz w:val="28"/>
          <w:szCs w:val="28"/>
        </w:rPr>
        <w:t>6.2. Charakterystyka pozostałych dopuszczalnych przedsięwzięć rewitalizacyjnych</w:t>
      </w:r>
      <w:bookmarkEnd w:id="55"/>
      <w:r w:rsidRPr="00654504">
        <w:rPr>
          <w:rFonts w:asciiTheme="minorHAnsi" w:hAnsiTheme="minorHAnsi" w:cstheme="minorHAnsi"/>
          <w:b/>
          <w:bCs/>
          <w:sz w:val="28"/>
          <w:szCs w:val="28"/>
        </w:rPr>
        <w:t xml:space="preserve"> </w:t>
      </w:r>
    </w:p>
    <w:p w14:paraId="31104143" w14:textId="77777777" w:rsidR="001C676A" w:rsidRPr="00654504" w:rsidRDefault="001C676A" w:rsidP="007154E4">
      <w:pPr>
        <w:spacing w:line="276" w:lineRule="auto"/>
        <w:rPr>
          <w:rFonts w:asciiTheme="minorHAnsi" w:hAnsiTheme="minorHAnsi" w:cstheme="minorHAnsi"/>
          <w:sz w:val="22"/>
          <w:szCs w:val="22"/>
        </w:rPr>
      </w:pPr>
    </w:p>
    <w:p w14:paraId="52AE0497" w14:textId="15A86423" w:rsidR="00C53DD5" w:rsidRPr="00654504" w:rsidRDefault="001C676A"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Poniższe zestawienie przedstawia charakterystykę pozostałych dopuszczalnych przedsięwzięć rewitalizacyjnych. Przedsięwzięcia te nazywane są skrótowo „przedsięwzięciami uzupełniającymi” lub „projektami uzupełniającymi”. Ich realizacja przyczyni się do zwiększenia stopnia osiągania celów rewitalizacji</w:t>
      </w:r>
      <w:r w:rsidR="00FC44BB" w:rsidRPr="00654504">
        <w:rPr>
          <w:rFonts w:asciiTheme="minorHAnsi" w:hAnsiTheme="minorHAnsi" w:cstheme="minorHAnsi"/>
          <w:sz w:val="22"/>
          <w:szCs w:val="22"/>
        </w:rPr>
        <w:t>.</w:t>
      </w:r>
      <w:r w:rsidRPr="00654504">
        <w:rPr>
          <w:rFonts w:asciiTheme="minorHAnsi" w:hAnsiTheme="minorHAnsi" w:cstheme="minorHAnsi"/>
          <w:sz w:val="22"/>
          <w:szCs w:val="22"/>
        </w:rPr>
        <w:t xml:space="preserve"> Szeroka paleta i zakres przedsięwzięć uzupełniających daje szansę na angażowanie </w:t>
      </w:r>
      <w:r w:rsidR="00C74619">
        <w:rPr>
          <w:rFonts w:asciiTheme="minorHAnsi" w:hAnsiTheme="minorHAnsi" w:cstheme="minorHAnsi"/>
          <w:sz w:val="22"/>
          <w:szCs w:val="22"/>
        </w:rPr>
        <w:br/>
      </w:r>
      <w:r w:rsidRPr="00654504">
        <w:rPr>
          <w:rFonts w:asciiTheme="minorHAnsi" w:hAnsiTheme="minorHAnsi" w:cstheme="minorHAnsi"/>
          <w:sz w:val="22"/>
          <w:szCs w:val="22"/>
        </w:rPr>
        <w:t>i aktywizowanie interesariuszy rewitalizacji na wszystkich etapach realizacji GPR. Realizację wszystkich przedsięwzięć uzupełniających zaplanowano na obszarze rewitalizacji lub w jego bliskim sąsiedztwie</w:t>
      </w:r>
      <w:r w:rsidR="00FC44BB" w:rsidRPr="00654504">
        <w:rPr>
          <w:rFonts w:asciiTheme="minorHAnsi" w:hAnsiTheme="minorHAnsi" w:cstheme="minorHAnsi"/>
          <w:sz w:val="22"/>
          <w:szCs w:val="22"/>
        </w:rPr>
        <w:t xml:space="preserve">, </w:t>
      </w:r>
      <w:r w:rsidRPr="00654504">
        <w:rPr>
          <w:rFonts w:asciiTheme="minorHAnsi" w:hAnsiTheme="minorHAnsi" w:cstheme="minorHAnsi"/>
          <w:sz w:val="22"/>
          <w:szCs w:val="22"/>
        </w:rPr>
        <w:t>co zapewni oddziaływanie tego przedsięwzięcia na obszar rewitalizacji</w:t>
      </w:r>
      <w:r w:rsidR="00C74619">
        <w:rPr>
          <w:rFonts w:asciiTheme="minorHAnsi" w:hAnsiTheme="minorHAnsi" w:cstheme="minorHAnsi"/>
          <w:sz w:val="22"/>
          <w:szCs w:val="22"/>
        </w:rPr>
        <w:t>.</w:t>
      </w:r>
    </w:p>
    <w:p w14:paraId="7C9BE79A" w14:textId="77777777" w:rsidR="001C676A" w:rsidRPr="00654504" w:rsidRDefault="001C676A" w:rsidP="007154E4">
      <w:pPr>
        <w:spacing w:line="276" w:lineRule="auto"/>
        <w:jc w:val="both"/>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1C676A" w:rsidRPr="00654504" w14:paraId="28A64E2F" w14:textId="77777777" w:rsidTr="00D96B10">
        <w:tc>
          <w:tcPr>
            <w:tcW w:w="9062" w:type="dxa"/>
            <w:gridSpan w:val="2"/>
            <w:shd w:val="clear" w:color="auto" w:fill="E2EFD9" w:themeFill="accent6" w:themeFillTint="33"/>
          </w:tcPr>
          <w:p w14:paraId="3D0FF7E8" w14:textId="465C4EDA" w:rsidR="001C676A" w:rsidRPr="00654504" w:rsidRDefault="001C676A"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uzupełniające nr 1</w:t>
            </w:r>
          </w:p>
        </w:tc>
      </w:tr>
      <w:tr w:rsidR="001C676A" w:rsidRPr="00654504" w14:paraId="1E14739B" w14:textId="77777777" w:rsidTr="00D96B10">
        <w:tc>
          <w:tcPr>
            <w:tcW w:w="2689" w:type="dxa"/>
          </w:tcPr>
          <w:p w14:paraId="0F121ED2" w14:textId="77777777" w:rsidR="001C676A" w:rsidRPr="00654504" w:rsidRDefault="001C676A"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4535052D" w14:textId="7816467D" w:rsidR="001C676A" w:rsidRPr="00654504" w:rsidRDefault="001C676A" w:rsidP="0080539B">
            <w:pPr>
              <w:pStyle w:val="Bezodstpw"/>
              <w:tabs>
                <w:tab w:val="left" w:pos="1050"/>
              </w:tabs>
              <w:spacing w:line="276" w:lineRule="auto"/>
              <w:jc w:val="both"/>
              <w:rPr>
                <w:rFonts w:cstheme="minorHAnsi"/>
                <w:kern w:val="0"/>
                <w14:ligatures w14:val="none"/>
              </w:rPr>
            </w:pPr>
            <w:r w:rsidRPr="00654504">
              <w:rPr>
                <w:rFonts w:cstheme="minorHAnsi"/>
              </w:rPr>
              <w:t xml:space="preserve">Innowacyjne projekty włączenia społecznego i wsparcia rodzin </w:t>
            </w:r>
            <w:r w:rsidR="00C74619">
              <w:rPr>
                <w:rFonts w:cstheme="minorHAnsi"/>
              </w:rPr>
              <w:br/>
            </w:r>
            <w:r w:rsidRPr="00654504">
              <w:rPr>
                <w:rFonts w:cstheme="minorHAnsi"/>
              </w:rPr>
              <w:t>z obszaru rewitalizacji</w:t>
            </w:r>
          </w:p>
        </w:tc>
      </w:tr>
      <w:tr w:rsidR="001C676A" w:rsidRPr="00654504" w14:paraId="1BC055BA" w14:textId="77777777" w:rsidTr="00D96B10">
        <w:tc>
          <w:tcPr>
            <w:tcW w:w="2689" w:type="dxa"/>
            <w:shd w:val="clear" w:color="auto" w:fill="FFF2CC" w:themeFill="accent4" w:themeFillTint="33"/>
          </w:tcPr>
          <w:p w14:paraId="11A3B623" w14:textId="77777777" w:rsidR="001C676A"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508F125D" w14:textId="099B16F5" w:rsidR="001C676A" w:rsidRPr="00654504" w:rsidRDefault="001C676A" w:rsidP="007154E4">
            <w:pPr>
              <w:pStyle w:val="Bezodstpw"/>
              <w:spacing w:line="276" w:lineRule="auto"/>
              <w:jc w:val="both"/>
              <w:rPr>
                <w:rFonts w:cstheme="minorHAnsi"/>
                <w:kern w:val="0"/>
                <w14:ligatures w14:val="none"/>
              </w:rPr>
            </w:pPr>
            <w:r w:rsidRPr="00654504">
              <w:rPr>
                <w:rFonts w:cstheme="minorHAnsi"/>
              </w:rPr>
              <w:t xml:space="preserve">Realizacja kompleksowych działań, skierowanych do osób w różnym wieku i rodzin. Działania przeciwdziałające marginalizacji </w:t>
            </w:r>
            <w:r w:rsidR="00FC44BB" w:rsidRPr="00654504">
              <w:rPr>
                <w:rFonts w:cstheme="minorHAnsi"/>
              </w:rPr>
              <w:br/>
            </w:r>
            <w:r w:rsidRPr="00654504">
              <w:rPr>
                <w:rFonts w:cstheme="minorHAnsi"/>
              </w:rPr>
              <w:t xml:space="preserve">i wykluczeniu społecznemu, a także dysfunkcjom w zakresie budowania wzajemnego szacunku i instrumentów wsparcia. Rozwijanie oferty wsparcia uwzględniającej indywidualne potrzeby konkretnych osób i rodzin; przyznawanie wsparcia materialnego; rozwijanie oferty ogólnodostępnych i darmowych usług publicznych oraz zapewnianie bezpłatnego dostępu do oferty edukacyjnej, sportowej i kulturalnej dla osób i rodzin w trudnej sytuacji finansowej; zapewnianie opieki pedagogicznej, terapii (w tym dorosłych dzieci </w:t>
            </w:r>
            <w:r w:rsidR="00FC44BB" w:rsidRPr="00654504">
              <w:rPr>
                <w:rFonts w:cstheme="minorHAnsi"/>
              </w:rPr>
              <w:br/>
            </w:r>
            <w:r w:rsidRPr="00654504">
              <w:rPr>
                <w:rFonts w:cstheme="minorHAnsi"/>
              </w:rPr>
              <w:t>z rodzin dysfunkcyjnych), wsparcia wychowawczego</w:t>
            </w:r>
            <w:r w:rsidR="00C74619">
              <w:rPr>
                <w:rFonts w:cstheme="minorHAnsi"/>
              </w:rPr>
              <w:t>,</w:t>
            </w:r>
            <w:r w:rsidRPr="00654504">
              <w:rPr>
                <w:rFonts w:cstheme="minorHAnsi"/>
              </w:rPr>
              <w:t xml:space="preserve"> itp.</w:t>
            </w:r>
          </w:p>
        </w:tc>
      </w:tr>
      <w:tr w:rsidR="001C676A" w:rsidRPr="00654504" w14:paraId="4F395E7B" w14:textId="77777777" w:rsidTr="00D96B10">
        <w:tc>
          <w:tcPr>
            <w:tcW w:w="2689" w:type="dxa"/>
          </w:tcPr>
          <w:p w14:paraId="0E82BD46" w14:textId="4FDB172B" w:rsidR="001C676A" w:rsidRPr="00654504" w:rsidRDefault="001C676A"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3FED4609" w14:textId="6C7E8FF4" w:rsidR="00934EA7" w:rsidRPr="00654504" w:rsidRDefault="001C676A" w:rsidP="007154E4">
            <w:pPr>
              <w:pStyle w:val="Bezodstpw"/>
              <w:spacing w:line="276" w:lineRule="auto"/>
              <w:jc w:val="both"/>
              <w:rPr>
                <w:rFonts w:cstheme="minorHAnsi"/>
              </w:rPr>
            </w:pPr>
            <w:r w:rsidRPr="00654504">
              <w:rPr>
                <w:rFonts w:cstheme="minorHAnsi"/>
              </w:rPr>
              <w:t xml:space="preserve">1.1. </w:t>
            </w:r>
            <w:r w:rsidR="00EF1661" w:rsidRPr="00654504">
              <w:rPr>
                <w:rFonts w:cstheme="minorHAnsi"/>
              </w:rPr>
              <w:t>Przeciwdziałanie ubóstwu i wykluczeniu społecznemu na obszarze rewitalizacji</w:t>
            </w:r>
          </w:p>
          <w:p w14:paraId="48A3CE97" w14:textId="0FCCD3FD" w:rsidR="001C676A" w:rsidRPr="00654504" w:rsidRDefault="001C676A" w:rsidP="007154E4">
            <w:pPr>
              <w:pStyle w:val="Bezodstpw"/>
              <w:spacing w:line="276" w:lineRule="auto"/>
              <w:jc w:val="both"/>
              <w:rPr>
                <w:rFonts w:cstheme="minorHAnsi"/>
                <w:kern w:val="0"/>
                <w14:ligatures w14:val="none"/>
              </w:rPr>
            </w:pPr>
            <w:r w:rsidRPr="00654504">
              <w:rPr>
                <w:rFonts w:cstheme="minorHAnsi"/>
              </w:rPr>
              <w:t>1.2. Wsparcie harmonijnego rozwoju rodzin na obszarze rewitalizacji</w:t>
            </w:r>
          </w:p>
        </w:tc>
      </w:tr>
    </w:tbl>
    <w:p w14:paraId="05D9B213" w14:textId="77777777" w:rsidR="001C676A" w:rsidRPr="00654504" w:rsidRDefault="001C676A" w:rsidP="007154E4">
      <w:pPr>
        <w:spacing w:line="276" w:lineRule="auto"/>
        <w:jc w:val="both"/>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934EA7" w:rsidRPr="00654504" w14:paraId="41ED8488" w14:textId="77777777" w:rsidTr="00D96B10">
        <w:tc>
          <w:tcPr>
            <w:tcW w:w="9062" w:type="dxa"/>
            <w:gridSpan w:val="2"/>
            <w:shd w:val="clear" w:color="auto" w:fill="E2EFD9" w:themeFill="accent6" w:themeFillTint="33"/>
          </w:tcPr>
          <w:p w14:paraId="5B82BF30" w14:textId="4CD1F70D"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uzupełniające nr 2</w:t>
            </w:r>
          </w:p>
        </w:tc>
      </w:tr>
      <w:tr w:rsidR="00934EA7" w:rsidRPr="00654504" w14:paraId="2A05E736" w14:textId="77777777" w:rsidTr="00D96B10">
        <w:tc>
          <w:tcPr>
            <w:tcW w:w="2689" w:type="dxa"/>
          </w:tcPr>
          <w:p w14:paraId="5002250E"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7D546725" w14:textId="3F05B094" w:rsidR="00934EA7" w:rsidRPr="00654504" w:rsidRDefault="00C30AD2" w:rsidP="007154E4">
            <w:pPr>
              <w:pStyle w:val="Bezodstpw"/>
              <w:tabs>
                <w:tab w:val="left" w:pos="1050"/>
              </w:tabs>
              <w:spacing w:line="276" w:lineRule="auto"/>
              <w:rPr>
                <w:rFonts w:cstheme="minorHAnsi"/>
                <w:kern w:val="0"/>
                <w14:ligatures w14:val="none"/>
              </w:rPr>
            </w:pPr>
            <w:r w:rsidRPr="00654504">
              <w:rPr>
                <w:rFonts w:cstheme="minorHAnsi"/>
              </w:rPr>
              <w:t>Program zajęć profilaktycznych dla rodzin z obszaru rewitalizacji</w:t>
            </w:r>
          </w:p>
        </w:tc>
      </w:tr>
      <w:tr w:rsidR="00934EA7" w:rsidRPr="00654504" w14:paraId="1DD8D4F2" w14:textId="77777777" w:rsidTr="00D96B10">
        <w:tc>
          <w:tcPr>
            <w:tcW w:w="2689" w:type="dxa"/>
            <w:shd w:val="clear" w:color="auto" w:fill="FFF2CC" w:themeFill="accent4" w:themeFillTint="33"/>
          </w:tcPr>
          <w:p w14:paraId="3F83C454"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3D0FAFD2" w14:textId="49A5B4B3" w:rsidR="00934EA7" w:rsidRPr="00654504" w:rsidRDefault="00C30AD2" w:rsidP="007154E4">
            <w:pPr>
              <w:pStyle w:val="Bezodstpw"/>
              <w:spacing w:line="276" w:lineRule="auto"/>
              <w:jc w:val="both"/>
              <w:rPr>
                <w:rFonts w:cstheme="minorHAnsi"/>
                <w:kern w:val="0"/>
                <w14:ligatures w14:val="none"/>
              </w:rPr>
            </w:pPr>
            <w:r w:rsidRPr="00654504">
              <w:rPr>
                <w:rFonts w:cstheme="minorHAnsi"/>
              </w:rPr>
              <w:t xml:space="preserve">W ramach przedsięwzięcia w różnych formach (spotkania, warsztaty, dyskusje) będą organizowane zajęcia ze specjalistami, dotyczące aktualnych wyzwań związanych z budowaniem relacji rodzinnych oraz przeciwdziałaniem zagrożeniom dla prawidłowego funkcjonowania rodzin. Tematyka wydarzeń </w:t>
            </w:r>
            <w:r w:rsidR="00F76CEB" w:rsidRPr="00654504">
              <w:rPr>
                <w:rFonts w:cstheme="minorHAnsi"/>
              </w:rPr>
              <w:t xml:space="preserve">będzie </w:t>
            </w:r>
            <w:r w:rsidRPr="00654504">
              <w:rPr>
                <w:rFonts w:cstheme="minorHAnsi"/>
              </w:rPr>
              <w:t>dotyczyła między innymi profilaktyki uzależnień (alkoholu, narkotyków i innych używek), zdrowia psychicznego oraz cyberprzemocy.</w:t>
            </w:r>
          </w:p>
        </w:tc>
      </w:tr>
      <w:tr w:rsidR="00934EA7" w:rsidRPr="00654504" w14:paraId="7781EDEF" w14:textId="77777777" w:rsidTr="00D96B10">
        <w:tc>
          <w:tcPr>
            <w:tcW w:w="2689" w:type="dxa"/>
          </w:tcPr>
          <w:p w14:paraId="226E1099"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3 Realizowane kierunki działań</w:t>
            </w:r>
          </w:p>
        </w:tc>
        <w:tc>
          <w:tcPr>
            <w:tcW w:w="6373" w:type="dxa"/>
          </w:tcPr>
          <w:p w14:paraId="7C3AD172" w14:textId="5DE317E2" w:rsidR="00934EA7" w:rsidRPr="00654504" w:rsidRDefault="00C30AD2" w:rsidP="007154E4">
            <w:pPr>
              <w:pStyle w:val="Bezodstpw"/>
              <w:spacing w:line="276" w:lineRule="auto"/>
              <w:jc w:val="both"/>
              <w:rPr>
                <w:rFonts w:cstheme="minorHAnsi"/>
                <w:kern w:val="0"/>
                <w14:ligatures w14:val="none"/>
              </w:rPr>
            </w:pPr>
            <w:r w:rsidRPr="00654504">
              <w:rPr>
                <w:rFonts w:cstheme="minorHAnsi"/>
              </w:rPr>
              <w:t>1.2. Wsparcie harmonijnego rozwoju rodzin na obszarze rewitalizacji</w:t>
            </w:r>
          </w:p>
        </w:tc>
      </w:tr>
    </w:tbl>
    <w:p w14:paraId="5E52C83A" w14:textId="77777777" w:rsidR="001C676A" w:rsidRPr="00654504" w:rsidRDefault="001C676A" w:rsidP="007154E4">
      <w:pPr>
        <w:spacing w:line="276" w:lineRule="auto"/>
        <w:jc w:val="both"/>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934EA7" w:rsidRPr="00654504" w14:paraId="44BF83C7" w14:textId="77777777" w:rsidTr="00D96B10">
        <w:tc>
          <w:tcPr>
            <w:tcW w:w="9062" w:type="dxa"/>
            <w:gridSpan w:val="2"/>
            <w:shd w:val="clear" w:color="auto" w:fill="E2EFD9" w:themeFill="accent6" w:themeFillTint="33"/>
          </w:tcPr>
          <w:p w14:paraId="20B7C2F9" w14:textId="3AB775F6"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uzupełniające nr 3</w:t>
            </w:r>
          </w:p>
        </w:tc>
      </w:tr>
      <w:tr w:rsidR="00934EA7" w:rsidRPr="00654504" w14:paraId="498AD916" w14:textId="77777777" w:rsidTr="00D96B10">
        <w:tc>
          <w:tcPr>
            <w:tcW w:w="2689" w:type="dxa"/>
          </w:tcPr>
          <w:p w14:paraId="022F416A"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69ED23FF" w14:textId="3CA128AD" w:rsidR="00934EA7" w:rsidRPr="00654504" w:rsidRDefault="00F81CCA" w:rsidP="007154E4">
            <w:pPr>
              <w:pStyle w:val="Bezodstpw"/>
              <w:tabs>
                <w:tab w:val="left" w:pos="1050"/>
              </w:tabs>
              <w:spacing w:line="276" w:lineRule="auto"/>
              <w:rPr>
                <w:rFonts w:cstheme="minorHAnsi"/>
                <w:kern w:val="0"/>
                <w14:ligatures w14:val="none"/>
              </w:rPr>
            </w:pPr>
            <w:r w:rsidRPr="00654504">
              <w:rPr>
                <w:rFonts w:cstheme="minorHAnsi"/>
              </w:rPr>
              <w:t>Integracja seniorów – kompleksowa oferta wsparcia</w:t>
            </w:r>
          </w:p>
        </w:tc>
      </w:tr>
      <w:tr w:rsidR="00934EA7" w:rsidRPr="00654504" w14:paraId="18C70D25" w14:textId="77777777" w:rsidTr="00D96B10">
        <w:tc>
          <w:tcPr>
            <w:tcW w:w="2689" w:type="dxa"/>
            <w:shd w:val="clear" w:color="auto" w:fill="FFF2CC" w:themeFill="accent4" w:themeFillTint="33"/>
          </w:tcPr>
          <w:p w14:paraId="6EB6FD9A"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7D2BEA43" w14:textId="7D00A464" w:rsidR="00934EA7" w:rsidRPr="00654504" w:rsidRDefault="00F81CCA" w:rsidP="007154E4">
            <w:pPr>
              <w:pStyle w:val="Bezodstpw"/>
              <w:spacing w:line="276" w:lineRule="auto"/>
              <w:jc w:val="both"/>
              <w:rPr>
                <w:rFonts w:cstheme="minorHAnsi"/>
                <w:kern w:val="0"/>
                <w14:ligatures w14:val="none"/>
              </w:rPr>
            </w:pPr>
            <w:r w:rsidRPr="00654504">
              <w:rPr>
                <w:rFonts w:cstheme="minorHAnsi"/>
              </w:rPr>
              <w:t xml:space="preserve">Działania mające na celu wychodzenie naprzeciwko rosnącym potrzebom w zakresie seniorów mieszkających </w:t>
            </w:r>
            <w:r w:rsidR="00F76CEB">
              <w:rPr>
                <w:rFonts w:cstheme="minorHAnsi"/>
              </w:rPr>
              <w:t>na terenie miasta</w:t>
            </w:r>
            <w:r w:rsidRPr="00654504">
              <w:rPr>
                <w:rFonts w:cstheme="minorHAnsi"/>
              </w:rPr>
              <w:t xml:space="preserve"> i ich rodzin. Będą to np. projekty zdrowotne i profilaktyczne, a także kulturalne. Przewiduje się również m.in. realizację działań ukierunkowanych na wspieranie dialogu międzypokoleniowego (np. pikników międzypokoleniowych) oraz budowanie wzajemnej empatii pomiędzy mieszkańcami miasta w różnym wieku.</w:t>
            </w:r>
          </w:p>
        </w:tc>
      </w:tr>
      <w:tr w:rsidR="00934EA7" w:rsidRPr="00654504" w14:paraId="08148456" w14:textId="77777777" w:rsidTr="00D96B10">
        <w:tc>
          <w:tcPr>
            <w:tcW w:w="2689" w:type="dxa"/>
          </w:tcPr>
          <w:p w14:paraId="27500136"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3716FDD4" w14:textId="1CDEA6AF" w:rsidR="00934EA7" w:rsidRPr="00654504" w:rsidRDefault="00F81CCA" w:rsidP="007154E4">
            <w:pPr>
              <w:pStyle w:val="Bezodstpw"/>
              <w:spacing w:line="276" w:lineRule="auto"/>
              <w:jc w:val="both"/>
              <w:rPr>
                <w:rFonts w:cstheme="minorHAnsi"/>
                <w:kern w:val="0"/>
                <w14:ligatures w14:val="none"/>
              </w:rPr>
            </w:pPr>
            <w:r w:rsidRPr="00654504">
              <w:rPr>
                <w:rFonts w:cstheme="minorHAnsi"/>
              </w:rPr>
              <w:t>1.3. Kontynuacja i rozwój działań na rzecz seniorów</w:t>
            </w:r>
          </w:p>
        </w:tc>
      </w:tr>
    </w:tbl>
    <w:p w14:paraId="78F3047F" w14:textId="77777777" w:rsidR="00C53DD5" w:rsidRPr="00654504" w:rsidRDefault="00C53DD5" w:rsidP="007154E4">
      <w:pPr>
        <w:spacing w:line="276" w:lineRule="auto"/>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934EA7" w:rsidRPr="00654504" w14:paraId="2622CCA5" w14:textId="77777777" w:rsidTr="00D96B10">
        <w:tc>
          <w:tcPr>
            <w:tcW w:w="9062" w:type="dxa"/>
            <w:gridSpan w:val="2"/>
            <w:shd w:val="clear" w:color="auto" w:fill="E2EFD9" w:themeFill="accent6" w:themeFillTint="33"/>
          </w:tcPr>
          <w:p w14:paraId="5D97DDBF" w14:textId="3BD9E150"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F81CCA" w:rsidRPr="00654504">
              <w:rPr>
                <w:rFonts w:cstheme="minorHAnsi"/>
                <w:kern w:val="0"/>
                <w14:ligatures w14:val="none"/>
              </w:rPr>
              <w:t>4</w:t>
            </w:r>
          </w:p>
        </w:tc>
      </w:tr>
      <w:tr w:rsidR="00934EA7" w:rsidRPr="00654504" w14:paraId="54D5E2EB" w14:textId="77777777" w:rsidTr="00D96B10">
        <w:tc>
          <w:tcPr>
            <w:tcW w:w="2689" w:type="dxa"/>
          </w:tcPr>
          <w:p w14:paraId="20118AC5"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5C055D37" w14:textId="41EE93D7" w:rsidR="00934EA7" w:rsidRPr="00654504" w:rsidRDefault="00F81CCA" w:rsidP="007154E4">
            <w:pPr>
              <w:pStyle w:val="Bezodstpw"/>
              <w:tabs>
                <w:tab w:val="left" w:pos="1050"/>
              </w:tabs>
              <w:spacing w:line="276" w:lineRule="auto"/>
              <w:rPr>
                <w:rFonts w:cstheme="minorHAnsi"/>
                <w:kern w:val="0"/>
                <w14:ligatures w14:val="none"/>
              </w:rPr>
            </w:pPr>
            <w:r w:rsidRPr="00654504">
              <w:rPr>
                <w:rFonts w:cstheme="minorHAnsi"/>
              </w:rPr>
              <w:t>Rozwijanie opieki wytchnieniowej na terenie obszaru rewitalizacji</w:t>
            </w:r>
          </w:p>
        </w:tc>
      </w:tr>
      <w:tr w:rsidR="00934EA7" w:rsidRPr="00654504" w14:paraId="176D7562" w14:textId="77777777" w:rsidTr="00D96B10">
        <w:tc>
          <w:tcPr>
            <w:tcW w:w="2689" w:type="dxa"/>
            <w:shd w:val="clear" w:color="auto" w:fill="FFF2CC" w:themeFill="accent4" w:themeFillTint="33"/>
          </w:tcPr>
          <w:p w14:paraId="2C6F2657"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3F1EB0B2" w14:textId="62BB4C07" w:rsidR="00934EA7" w:rsidRPr="00654504" w:rsidRDefault="00F81CCA" w:rsidP="007154E4">
            <w:pPr>
              <w:pStyle w:val="Bezodstpw"/>
              <w:spacing w:line="276" w:lineRule="auto"/>
              <w:jc w:val="both"/>
              <w:rPr>
                <w:rFonts w:cstheme="minorHAnsi"/>
                <w:kern w:val="0"/>
                <w14:ligatures w14:val="none"/>
              </w:rPr>
            </w:pPr>
            <w:r w:rsidRPr="00654504">
              <w:rPr>
                <w:rFonts w:cstheme="minorHAnsi"/>
              </w:rPr>
              <w:t xml:space="preserve">Wsparcie członków rodzin lub opiekunów, którzy wymagają czasowej pomocy w sprawowaniu codziennej opieki nad osobami </w:t>
            </w:r>
            <w:r w:rsidRPr="00654504">
              <w:rPr>
                <w:rFonts w:cstheme="minorHAnsi"/>
              </w:rPr>
              <w:br/>
              <w:t xml:space="preserve">z niepełnosprawnościami w różnym wieku, wraz z podniesieniem umiejętności i wiedzy opiekunów. Zapewnienie dostępnych (bezpłatnych) usług opieki wytchnieniowej w zakresie odpowiadającym na zapotrzebowanie opiekunów osób ze szczególnymi potrzebami; rozwijanie oferty opieki wytchnieniowej m.in. poprzez rozbudowę infrastruktury umożliwiającej świadczenie usług w ramach pobytu dziennego poza miejscem zamieszkania, </w:t>
            </w:r>
            <w:r w:rsidRPr="00654504">
              <w:rPr>
                <w:rFonts w:cstheme="minorHAnsi"/>
              </w:rPr>
              <w:br/>
              <w:t>a także – poprzez stworzenie warunków do realizacji opieki wytchnieniowej w ramach pobytu całodobowego.</w:t>
            </w:r>
          </w:p>
        </w:tc>
      </w:tr>
      <w:tr w:rsidR="00934EA7" w:rsidRPr="00654504" w14:paraId="1093567C" w14:textId="77777777" w:rsidTr="00D96B10">
        <w:tc>
          <w:tcPr>
            <w:tcW w:w="2689" w:type="dxa"/>
          </w:tcPr>
          <w:p w14:paraId="5D3CE679"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52D969CF" w14:textId="77777777" w:rsidR="00F81CCA" w:rsidRPr="00654504" w:rsidRDefault="00F81CCA" w:rsidP="007154E4">
            <w:pPr>
              <w:pStyle w:val="Bezodstpw"/>
              <w:spacing w:line="276" w:lineRule="auto"/>
              <w:jc w:val="both"/>
              <w:rPr>
                <w:rFonts w:cstheme="minorHAnsi"/>
              </w:rPr>
            </w:pPr>
            <w:r w:rsidRPr="00654504">
              <w:rPr>
                <w:rFonts w:cstheme="minorHAnsi"/>
              </w:rPr>
              <w:t xml:space="preserve">1.3. Kontynuacja i rozwój działań na rzecz seniorów </w:t>
            </w:r>
          </w:p>
          <w:p w14:paraId="56BFA114" w14:textId="445D858E" w:rsidR="00934EA7" w:rsidRPr="00654504" w:rsidRDefault="00F81CCA" w:rsidP="007154E4">
            <w:pPr>
              <w:pStyle w:val="Bezodstpw"/>
              <w:spacing w:line="276" w:lineRule="auto"/>
              <w:jc w:val="both"/>
              <w:rPr>
                <w:rFonts w:cstheme="minorHAnsi"/>
                <w:kern w:val="0"/>
                <w14:ligatures w14:val="none"/>
              </w:rPr>
            </w:pPr>
            <w:r w:rsidRPr="00654504">
              <w:rPr>
                <w:rFonts w:cstheme="minorHAnsi"/>
              </w:rPr>
              <w:t>1.2. Wsparcie harmonijnego rozwoju rodzin na obszarze rewitalizacji</w:t>
            </w:r>
          </w:p>
        </w:tc>
      </w:tr>
    </w:tbl>
    <w:p w14:paraId="7F697AD5" w14:textId="77777777" w:rsidR="00934EA7" w:rsidRPr="00654504" w:rsidRDefault="00934EA7" w:rsidP="007154E4">
      <w:pPr>
        <w:spacing w:line="276" w:lineRule="auto"/>
        <w:jc w:val="both"/>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934EA7" w:rsidRPr="00654504" w14:paraId="1111934B" w14:textId="77777777" w:rsidTr="00D96B10">
        <w:tc>
          <w:tcPr>
            <w:tcW w:w="9062" w:type="dxa"/>
            <w:gridSpan w:val="2"/>
            <w:shd w:val="clear" w:color="auto" w:fill="E2EFD9" w:themeFill="accent6" w:themeFillTint="33"/>
          </w:tcPr>
          <w:p w14:paraId="0C9A2888" w14:textId="5C4D0966"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F81CCA" w:rsidRPr="00654504">
              <w:rPr>
                <w:rFonts w:cstheme="minorHAnsi"/>
                <w:kern w:val="0"/>
                <w14:ligatures w14:val="none"/>
              </w:rPr>
              <w:t>5</w:t>
            </w:r>
          </w:p>
        </w:tc>
      </w:tr>
      <w:tr w:rsidR="00934EA7" w:rsidRPr="00654504" w14:paraId="2E33C210" w14:textId="77777777" w:rsidTr="00D96B10">
        <w:tc>
          <w:tcPr>
            <w:tcW w:w="2689" w:type="dxa"/>
          </w:tcPr>
          <w:p w14:paraId="6A4C6C53"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10E4A251" w14:textId="4AC46C86" w:rsidR="00934EA7" w:rsidRPr="00654504" w:rsidRDefault="00F81CCA" w:rsidP="007154E4">
            <w:pPr>
              <w:pStyle w:val="Bezodstpw"/>
              <w:tabs>
                <w:tab w:val="left" w:pos="1050"/>
              </w:tabs>
              <w:spacing w:line="276" w:lineRule="auto"/>
              <w:rPr>
                <w:rFonts w:cstheme="minorHAnsi"/>
                <w:kern w:val="0"/>
                <w14:ligatures w14:val="none"/>
              </w:rPr>
            </w:pPr>
            <w:r w:rsidRPr="00654504">
              <w:rPr>
                <w:rFonts w:cstheme="minorHAnsi"/>
              </w:rPr>
              <w:t>Aktywna i świadoma młodzież – oferta czasu wolnego</w:t>
            </w:r>
          </w:p>
        </w:tc>
      </w:tr>
      <w:tr w:rsidR="00934EA7" w:rsidRPr="00654504" w14:paraId="350CE68C" w14:textId="77777777" w:rsidTr="00D96B10">
        <w:tc>
          <w:tcPr>
            <w:tcW w:w="2689" w:type="dxa"/>
            <w:shd w:val="clear" w:color="auto" w:fill="FFF2CC" w:themeFill="accent4" w:themeFillTint="33"/>
          </w:tcPr>
          <w:p w14:paraId="12A8A1FA"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6A5AB634" w14:textId="15822C28" w:rsidR="00934EA7" w:rsidRPr="00654504" w:rsidRDefault="00F81CCA" w:rsidP="007154E4">
            <w:pPr>
              <w:pStyle w:val="Bezodstpw"/>
              <w:spacing w:line="276" w:lineRule="auto"/>
              <w:jc w:val="both"/>
              <w:rPr>
                <w:rFonts w:cstheme="minorHAnsi"/>
                <w:kern w:val="0"/>
                <w14:ligatures w14:val="none"/>
              </w:rPr>
            </w:pPr>
            <w:r w:rsidRPr="00654504">
              <w:rPr>
                <w:rFonts w:cstheme="minorHAnsi"/>
              </w:rPr>
              <w:t xml:space="preserve">Rozwijanie we współpracy z innymi instytucjami w </w:t>
            </w:r>
            <w:r w:rsidR="0080539B" w:rsidRPr="00654504">
              <w:rPr>
                <w:rFonts w:cstheme="minorHAnsi"/>
              </w:rPr>
              <w:t>Kazimierzy Wielkiej</w:t>
            </w:r>
            <w:r w:rsidRPr="00654504">
              <w:rPr>
                <w:rFonts w:cstheme="minorHAnsi"/>
              </w:rPr>
              <w:t xml:space="preserve"> (m.in. </w:t>
            </w:r>
            <w:r w:rsidR="00320272" w:rsidRPr="00654504">
              <w:rPr>
                <w:rFonts w:cstheme="minorHAnsi"/>
              </w:rPr>
              <w:t>Kazimierski</w:t>
            </w:r>
            <w:r w:rsidRPr="00654504">
              <w:rPr>
                <w:rFonts w:cstheme="minorHAnsi"/>
              </w:rPr>
              <w:t xml:space="preserve"> Ośrodek Kultury, </w:t>
            </w:r>
            <w:r w:rsidR="00320272" w:rsidRPr="00654504">
              <w:rPr>
                <w:rFonts w:eastAsia="SimSun" w:cstheme="minorHAnsi"/>
                <w:kern w:val="0"/>
                <w:lang w:eastAsia="pl-PL"/>
                <w14:ligatures w14:val="none"/>
              </w:rPr>
              <w:t>Miejsko-Gminna i Powiatowa Biblioteka Publiczna im. Mikołaja Reja w Kazimierzy Wielkiej</w:t>
            </w:r>
            <w:r w:rsidRPr="00654504">
              <w:rPr>
                <w:rFonts w:eastAsia="SimSun" w:cstheme="minorHAnsi"/>
                <w:kern w:val="0"/>
                <w:lang w:eastAsia="pl-PL"/>
                <w14:ligatures w14:val="none"/>
              </w:rPr>
              <w:t>, organizacje pozarządowe</w:t>
            </w:r>
            <w:r w:rsidRPr="00654504">
              <w:rPr>
                <w:rFonts w:cstheme="minorHAnsi"/>
              </w:rPr>
              <w:t xml:space="preserve"> i in.) oferty czasu wolnego (m.in. zajęć sportowych i z obszaru kultury) kierowanej do młodzieży. Rozwijanie </w:t>
            </w:r>
            <w:r w:rsidR="00F76CEB">
              <w:rPr>
                <w:rFonts w:cstheme="minorHAnsi"/>
              </w:rPr>
              <w:br/>
            </w:r>
            <w:r w:rsidRPr="00654504">
              <w:rPr>
                <w:rFonts w:cstheme="minorHAnsi"/>
              </w:rPr>
              <w:t>i poszerzanie oferty odpowiadającej na potrzeby jej odbiorców jako środek do budowania kultury dialogu z młodzieżą m.in. poprzez angażowanie młodzieży w działania na obszarze rewitalizacji (np. wolontariat, animowanie organizacji młodzieżowych i grup nieformalnych).</w:t>
            </w:r>
          </w:p>
        </w:tc>
      </w:tr>
      <w:tr w:rsidR="00934EA7" w:rsidRPr="00654504" w14:paraId="2F4AA8BF" w14:textId="77777777" w:rsidTr="00D96B10">
        <w:tc>
          <w:tcPr>
            <w:tcW w:w="2689" w:type="dxa"/>
          </w:tcPr>
          <w:p w14:paraId="4AF553CA"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3 Realizowane kierunki działań</w:t>
            </w:r>
          </w:p>
        </w:tc>
        <w:tc>
          <w:tcPr>
            <w:tcW w:w="6373" w:type="dxa"/>
          </w:tcPr>
          <w:p w14:paraId="003754C9" w14:textId="77777777" w:rsidR="0080539B" w:rsidRPr="00654504" w:rsidRDefault="0080539B" w:rsidP="007154E4">
            <w:pPr>
              <w:pStyle w:val="Bezodstpw"/>
              <w:spacing w:line="276" w:lineRule="auto"/>
              <w:jc w:val="both"/>
              <w:rPr>
                <w:rFonts w:cstheme="minorHAnsi"/>
              </w:rPr>
            </w:pPr>
            <w:r w:rsidRPr="00654504">
              <w:rPr>
                <w:rFonts w:cstheme="minorHAnsi"/>
              </w:rPr>
              <w:t xml:space="preserve">1.4. Inwestycja w dzieci i  młodzież </w:t>
            </w:r>
          </w:p>
          <w:p w14:paraId="442DE22D" w14:textId="65BC57EB" w:rsidR="00934EA7" w:rsidRPr="00654504" w:rsidRDefault="00934EA7" w:rsidP="007154E4">
            <w:pPr>
              <w:pStyle w:val="Bezodstpw"/>
              <w:spacing w:line="276" w:lineRule="auto"/>
              <w:jc w:val="both"/>
              <w:rPr>
                <w:rFonts w:cstheme="minorHAnsi"/>
                <w:kern w:val="0"/>
                <w14:ligatures w14:val="none"/>
              </w:rPr>
            </w:pPr>
          </w:p>
        </w:tc>
      </w:tr>
    </w:tbl>
    <w:p w14:paraId="1F64494E" w14:textId="77777777" w:rsidR="00934EA7" w:rsidRPr="00654504" w:rsidRDefault="00934EA7" w:rsidP="007154E4">
      <w:pPr>
        <w:spacing w:line="276" w:lineRule="auto"/>
        <w:jc w:val="both"/>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934EA7" w:rsidRPr="00654504" w14:paraId="76DC10DA" w14:textId="77777777" w:rsidTr="00D96B10">
        <w:tc>
          <w:tcPr>
            <w:tcW w:w="9062" w:type="dxa"/>
            <w:gridSpan w:val="2"/>
            <w:shd w:val="clear" w:color="auto" w:fill="E2EFD9" w:themeFill="accent6" w:themeFillTint="33"/>
          </w:tcPr>
          <w:p w14:paraId="40722AAD" w14:textId="758B23E5"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80539B" w:rsidRPr="00654504">
              <w:rPr>
                <w:rFonts w:cstheme="minorHAnsi"/>
                <w:kern w:val="0"/>
                <w14:ligatures w14:val="none"/>
              </w:rPr>
              <w:t>6</w:t>
            </w:r>
          </w:p>
        </w:tc>
      </w:tr>
      <w:tr w:rsidR="00934EA7" w:rsidRPr="00654504" w14:paraId="5FD3ED15" w14:textId="77777777" w:rsidTr="00D96B10">
        <w:tc>
          <w:tcPr>
            <w:tcW w:w="2689" w:type="dxa"/>
          </w:tcPr>
          <w:p w14:paraId="737F6B83"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7A4C6537" w14:textId="03065517" w:rsidR="00934EA7" w:rsidRPr="00654504" w:rsidRDefault="00C04CB2" w:rsidP="007154E4">
            <w:pPr>
              <w:pStyle w:val="Bezodstpw"/>
              <w:tabs>
                <w:tab w:val="left" w:pos="1050"/>
              </w:tabs>
              <w:spacing w:line="276" w:lineRule="auto"/>
              <w:jc w:val="both"/>
              <w:rPr>
                <w:rFonts w:cstheme="minorHAnsi"/>
                <w:kern w:val="0"/>
                <w14:ligatures w14:val="none"/>
              </w:rPr>
            </w:pPr>
            <w:r w:rsidRPr="00654504">
              <w:rPr>
                <w:rFonts w:cstheme="minorHAnsi"/>
              </w:rPr>
              <w:t xml:space="preserve">Wspieranie inicjatyw oddolnych oraz tworzonych lub funkcjonujących już w </w:t>
            </w:r>
            <w:r w:rsidR="0080539B" w:rsidRPr="00654504">
              <w:rPr>
                <w:rFonts w:cstheme="minorHAnsi"/>
              </w:rPr>
              <w:t xml:space="preserve">Kazimierzy Wielkiej </w:t>
            </w:r>
            <w:r w:rsidRPr="00654504">
              <w:rPr>
                <w:rFonts w:cstheme="minorHAnsi"/>
              </w:rPr>
              <w:t>tzw. miejsc trzecich</w:t>
            </w:r>
          </w:p>
        </w:tc>
      </w:tr>
      <w:tr w:rsidR="00934EA7" w:rsidRPr="00654504" w14:paraId="31D843BC" w14:textId="77777777" w:rsidTr="00D96B10">
        <w:tc>
          <w:tcPr>
            <w:tcW w:w="2689" w:type="dxa"/>
            <w:shd w:val="clear" w:color="auto" w:fill="FFF2CC" w:themeFill="accent4" w:themeFillTint="33"/>
          </w:tcPr>
          <w:p w14:paraId="603B3371"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5A3156B5" w14:textId="7E95F40A" w:rsidR="00934EA7" w:rsidRPr="00654504" w:rsidRDefault="00C04CB2" w:rsidP="007154E4">
            <w:pPr>
              <w:pStyle w:val="Bezodstpw"/>
              <w:spacing w:line="276" w:lineRule="auto"/>
              <w:jc w:val="both"/>
              <w:rPr>
                <w:rFonts w:cstheme="minorHAnsi"/>
                <w:kern w:val="0"/>
                <w14:ligatures w14:val="none"/>
              </w:rPr>
            </w:pPr>
            <w:r w:rsidRPr="00654504">
              <w:rPr>
                <w:rFonts w:cstheme="minorHAnsi"/>
              </w:rPr>
              <w:t xml:space="preserve">Wspieranie tworzenia oraz funkcjonowania w różnych częściach obszaru rewitalizacji. tzw. miejsc trzecich (miejsc spotkań poza domem i pracą), dostępnych o różnych porach dnia dla dzieci </w:t>
            </w:r>
            <w:r w:rsidRPr="00654504">
              <w:rPr>
                <w:rFonts w:cstheme="minorHAnsi"/>
              </w:rPr>
              <w:br/>
              <w:t>i młodzieży, rodzin z dziećmi, seniorów itd. Przewiduje się realizację działań infrastrukturalnych oraz organizację wydarzeń (np. spotkań grup młodzieży i sąsiadów).</w:t>
            </w:r>
          </w:p>
        </w:tc>
      </w:tr>
      <w:tr w:rsidR="00934EA7" w:rsidRPr="00654504" w14:paraId="01002393" w14:textId="77777777" w:rsidTr="00D96B10">
        <w:tc>
          <w:tcPr>
            <w:tcW w:w="2689" w:type="dxa"/>
          </w:tcPr>
          <w:p w14:paraId="50AB3EF0"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01D54603" w14:textId="77777777" w:rsidR="00C04CB2" w:rsidRPr="00654504" w:rsidRDefault="00C04CB2" w:rsidP="007154E4">
            <w:pPr>
              <w:pStyle w:val="Bezodstpw"/>
              <w:spacing w:line="276" w:lineRule="auto"/>
              <w:jc w:val="both"/>
              <w:rPr>
                <w:rFonts w:cstheme="minorHAnsi"/>
              </w:rPr>
            </w:pPr>
            <w:r w:rsidRPr="00654504">
              <w:rPr>
                <w:rFonts w:cstheme="minorHAnsi"/>
              </w:rPr>
              <w:t xml:space="preserve">1.5. Integracja mieszkańców obszaru rewitalizacji </w:t>
            </w:r>
          </w:p>
          <w:p w14:paraId="4367D26B" w14:textId="4CE30F52" w:rsidR="00934EA7" w:rsidRPr="00654504" w:rsidRDefault="0080539B" w:rsidP="007154E4">
            <w:pPr>
              <w:pStyle w:val="Bezodstpw"/>
              <w:spacing w:line="276" w:lineRule="auto"/>
              <w:jc w:val="both"/>
              <w:rPr>
                <w:rFonts w:cstheme="minorHAnsi"/>
                <w:kern w:val="0"/>
                <w14:ligatures w14:val="none"/>
              </w:rPr>
            </w:pPr>
            <w:r w:rsidRPr="00654504">
              <w:rPr>
                <w:rFonts w:cstheme="minorHAnsi"/>
              </w:rPr>
              <w:t>3</w:t>
            </w:r>
            <w:r w:rsidR="00C04CB2" w:rsidRPr="00654504">
              <w:rPr>
                <w:rFonts w:cstheme="minorHAnsi"/>
              </w:rPr>
              <w:t>.1. Zrównoważone, przyjazne i bezpieczne miejsca na obszarze rewitalizacji</w:t>
            </w:r>
          </w:p>
        </w:tc>
      </w:tr>
    </w:tbl>
    <w:p w14:paraId="7D616390" w14:textId="77777777" w:rsidR="00934EA7" w:rsidRPr="00654504" w:rsidRDefault="00934EA7" w:rsidP="007154E4">
      <w:pPr>
        <w:spacing w:line="276" w:lineRule="auto"/>
        <w:jc w:val="both"/>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934EA7" w:rsidRPr="00654504" w14:paraId="3D865ABC" w14:textId="77777777" w:rsidTr="00D96B10">
        <w:tc>
          <w:tcPr>
            <w:tcW w:w="9062" w:type="dxa"/>
            <w:gridSpan w:val="2"/>
            <w:shd w:val="clear" w:color="auto" w:fill="E2EFD9" w:themeFill="accent6" w:themeFillTint="33"/>
          </w:tcPr>
          <w:p w14:paraId="626AFD5A" w14:textId="4BE14288"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80539B" w:rsidRPr="00654504">
              <w:rPr>
                <w:rFonts w:cstheme="minorHAnsi"/>
                <w:kern w:val="0"/>
                <w14:ligatures w14:val="none"/>
              </w:rPr>
              <w:t>7</w:t>
            </w:r>
          </w:p>
        </w:tc>
      </w:tr>
      <w:tr w:rsidR="00934EA7" w:rsidRPr="00654504" w14:paraId="62903AE1" w14:textId="77777777" w:rsidTr="00D96B10">
        <w:tc>
          <w:tcPr>
            <w:tcW w:w="2689" w:type="dxa"/>
          </w:tcPr>
          <w:p w14:paraId="6653AD7E"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3333BAC1" w14:textId="78EA3B93" w:rsidR="00934EA7" w:rsidRPr="00654504" w:rsidRDefault="00C04CB2" w:rsidP="007154E4">
            <w:pPr>
              <w:pStyle w:val="Bezodstpw"/>
              <w:tabs>
                <w:tab w:val="left" w:pos="1050"/>
              </w:tabs>
              <w:spacing w:line="276" w:lineRule="auto"/>
              <w:rPr>
                <w:rFonts w:cstheme="minorHAnsi"/>
                <w:kern w:val="0"/>
                <w14:ligatures w14:val="none"/>
              </w:rPr>
            </w:pPr>
            <w:r w:rsidRPr="00654504">
              <w:rPr>
                <w:rFonts w:cstheme="minorHAnsi"/>
              </w:rPr>
              <w:t>Kompleksowe zagospodarowanie przestrzeni sąsiedzkich na obszarze rewitalizacji</w:t>
            </w:r>
          </w:p>
        </w:tc>
      </w:tr>
      <w:tr w:rsidR="00934EA7" w:rsidRPr="00654504" w14:paraId="762804B0" w14:textId="77777777" w:rsidTr="00D96B10">
        <w:tc>
          <w:tcPr>
            <w:tcW w:w="2689" w:type="dxa"/>
            <w:shd w:val="clear" w:color="auto" w:fill="FFF2CC" w:themeFill="accent4" w:themeFillTint="33"/>
          </w:tcPr>
          <w:p w14:paraId="522FAF7D"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0A6C41E1" w14:textId="4A9EDDE0" w:rsidR="00934EA7" w:rsidRPr="00654504" w:rsidRDefault="00C04CB2" w:rsidP="007154E4">
            <w:pPr>
              <w:pStyle w:val="Bezodstpw"/>
              <w:spacing w:line="276" w:lineRule="auto"/>
              <w:jc w:val="both"/>
              <w:rPr>
                <w:rFonts w:cstheme="minorHAnsi"/>
                <w:kern w:val="0"/>
                <w14:ligatures w14:val="none"/>
              </w:rPr>
            </w:pPr>
            <w:r w:rsidRPr="00654504">
              <w:rPr>
                <w:rFonts w:cstheme="minorHAnsi"/>
              </w:rPr>
              <w:t xml:space="preserve">Poprawa stanu zagospodarowania i uporządkowanie przestrzeni sąsiedzkich (podwórek, części wspólnych nieruchomości itd.) poprzez stałą współpracę mieszkańców, wspólnot </w:t>
            </w:r>
            <w:r w:rsidR="00F76CEB">
              <w:rPr>
                <w:rFonts w:cstheme="minorHAnsi"/>
              </w:rPr>
              <w:t xml:space="preserve">i spółdzielni </w:t>
            </w:r>
            <w:r w:rsidRPr="00654504">
              <w:rPr>
                <w:rFonts w:cstheme="minorHAnsi"/>
              </w:rPr>
              <w:t>mieszkaniowych,</w:t>
            </w:r>
            <w:r w:rsidR="00F76CEB">
              <w:rPr>
                <w:rFonts w:cstheme="minorHAnsi"/>
              </w:rPr>
              <w:t xml:space="preserve"> przedsiębiorców </w:t>
            </w:r>
            <w:r w:rsidRPr="00654504">
              <w:rPr>
                <w:rFonts w:cstheme="minorHAnsi"/>
              </w:rPr>
              <w:t xml:space="preserve">i in. Nowe nasadzenia, urządzenie </w:t>
            </w:r>
            <w:r w:rsidR="00F76CEB">
              <w:rPr>
                <w:rFonts w:cstheme="minorHAnsi"/>
              </w:rPr>
              <w:br/>
            </w:r>
            <w:r w:rsidRPr="00654504">
              <w:rPr>
                <w:rFonts w:cstheme="minorHAnsi"/>
              </w:rPr>
              <w:t>i poprawa estetyki przestrzeni między budynkami na obszarze rewitalizacji, lokalizacja obiektów małej infrastruktury, montaż oświetlenia, uporządkowanie miejsc parkingowych; działania animacyjne i praca podwórkowa itp.</w:t>
            </w:r>
          </w:p>
        </w:tc>
      </w:tr>
      <w:tr w:rsidR="00934EA7" w:rsidRPr="00654504" w14:paraId="3372E405" w14:textId="77777777" w:rsidTr="00D96B10">
        <w:tc>
          <w:tcPr>
            <w:tcW w:w="2689" w:type="dxa"/>
          </w:tcPr>
          <w:p w14:paraId="7848DDBA"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2E4AA9DC" w14:textId="77777777" w:rsidR="00C04CB2" w:rsidRPr="00654504" w:rsidRDefault="00C04CB2" w:rsidP="007154E4">
            <w:pPr>
              <w:pStyle w:val="Bezodstpw"/>
              <w:spacing w:line="276" w:lineRule="auto"/>
              <w:jc w:val="both"/>
              <w:rPr>
                <w:rFonts w:cstheme="minorHAnsi"/>
              </w:rPr>
            </w:pPr>
            <w:r w:rsidRPr="00654504">
              <w:rPr>
                <w:rFonts w:cstheme="minorHAnsi"/>
              </w:rPr>
              <w:t>1.5. Integracja mieszkańców obszaru rewitalizacji</w:t>
            </w:r>
          </w:p>
          <w:p w14:paraId="29B58317" w14:textId="06C069B2" w:rsidR="00934EA7" w:rsidRPr="00654504" w:rsidRDefault="0080539B" w:rsidP="007154E4">
            <w:pPr>
              <w:pStyle w:val="Bezodstpw"/>
              <w:spacing w:line="276" w:lineRule="auto"/>
              <w:jc w:val="both"/>
              <w:rPr>
                <w:rFonts w:cstheme="minorHAnsi"/>
                <w:kern w:val="0"/>
                <w14:ligatures w14:val="none"/>
              </w:rPr>
            </w:pPr>
            <w:r w:rsidRPr="00654504">
              <w:rPr>
                <w:rFonts w:cstheme="minorHAnsi"/>
              </w:rPr>
              <w:t>3</w:t>
            </w:r>
            <w:r w:rsidR="00C04CB2" w:rsidRPr="00654504">
              <w:rPr>
                <w:rFonts w:cstheme="minorHAnsi"/>
              </w:rPr>
              <w:t>.1. Zrównoważone, przyjazne i bezpieczne miejsca na obszarze rewitalizacji</w:t>
            </w:r>
          </w:p>
        </w:tc>
      </w:tr>
    </w:tbl>
    <w:p w14:paraId="59A26569" w14:textId="77777777" w:rsidR="00934EA7" w:rsidRPr="00654504" w:rsidRDefault="00934EA7" w:rsidP="007154E4">
      <w:pPr>
        <w:spacing w:line="276" w:lineRule="auto"/>
        <w:jc w:val="both"/>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934EA7" w:rsidRPr="00654504" w14:paraId="57682DCE" w14:textId="77777777" w:rsidTr="00D96B10">
        <w:tc>
          <w:tcPr>
            <w:tcW w:w="9062" w:type="dxa"/>
            <w:gridSpan w:val="2"/>
            <w:shd w:val="clear" w:color="auto" w:fill="E2EFD9" w:themeFill="accent6" w:themeFillTint="33"/>
          </w:tcPr>
          <w:p w14:paraId="461965EE" w14:textId="4A5661EE"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80539B" w:rsidRPr="00654504">
              <w:rPr>
                <w:rFonts w:cstheme="minorHAnsi"/>
                <w:kern w:val="0"/>
                <w14:ligatures w14:val="none"/>
              </w:rPr>
              <w:t>8</w:t>
            </w:r>
          </w:p>
        </w:tc>
      </w:tr>
      <w:tr w:rsidR="00934EA7" w:rsidRPr="00654504" w14:paraId="358219D4" w14:textId="77777777" w:rsidTr="00D96B10">
        <w:tc>
          <w:tcPr>
            <w:tcW w:w="2689" w:type="dxa"/>
          </w:tcPr>
          <w:p w14:paraId="52B22994"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17F1E244" w14:textId="43A71D3B" w:rsidR="00934EA7" w:rsidRPr="00654504" w:rsidRDefault="007978D9" w:rsidP="007154E4">
            <w:pPr>
              <w:pStyle w:val="Bezodstpw"/>
              <w:tabs>
                <w:tab w:val="left" w:pos="1050"/>
              </w:tabs>
              <w:spacing w:line="276" w:lineRule="auto"/>
              <w:rPr>
                <w:rFonts w:cstheme="minorHAnsi"/>
                <w:kern w:val="0"/>
                <w14:ligatures w14:val="none"/>
              </w:rPr>
            </w:pPr>
            <w:r w:rsidRPr="00654504">
              <w:rPr>
                <w:rFonts w:cstheme="minorHAnsi"/>
              </w:rPr>
              <w:t>Program integracji migrantów na obszarze rewitalizacji</w:t>
            </w:r>
          </w:p>
        </w:tc>
      </w:tr>
      <w:tr w:rsidR="00934EA7" w:rsidRPr="00654504" w14:paraId="5934BD51" w14:textId="77777777" w:rsidTr="00D96B10">
        <w:tc>
          <w:tcPr>
            <w:tcW w:w="2689" w:type="dxa"/>
            <w:shd w:val="clear" w:color="auto" w:fill="FFF2CC" w:themeFill="accent4" w:themeFillTint="33"/>
          </w:tcPr>
          <w:p w14:paraId="5B25ACA9"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4F5DB6A5" w14:textId="754900C9" w:rsidR="00934EA7" w:rsidRPr="00654504" w:rsidRDefault="007978D9" w:rsidP="007154E4">
            <w:pPr>
              <w:pStyle w:val="Bezodstpw"/>
              <w:spacing w:line="276" w:lineRule="auto"/>
              <w:jc w:val="both"/>
              <w:rPr>
                <w:rFonts w:cstheme="minorHAnsi"/>
                <w:kern w:val="0"/>
                <w14:ligatures w14:val="none"/>
              </w:rPr>
            </w:pPr>
            <w:r w:rsidRPr="00654504">
              <w:rPr>
                <w:rFonts w:cstheme="minorHAnsi"/>
              </w:rPr>
              <w:t xml:space="preserve">Działania o różnorodnym charakterze (np. wystawy, koncerty, pikniki, rozgrywki sportowe, kursy językowe), które ułatwią nawiązywanie kontaktów i przełamywanie barier komunikacyjnych pomiędzy osobami i rodzinami od dawna mieszkającymi </w:t>
            </w:r>
            <w:r w:rsidR="00F76CEB">
              <w:rPr>
                <w:rFonts w:cstheme="minorHAnsi"/>
              </w:rPr>
              <w:t>na terenie miasta</w:t>
            </w:r>
            <w:r w:rsidRPr="00654504">
              <w:rPr>
                <w:rFonts w:cstheme="minorHAnsi"/>
              </w:rPr>
              <w:t xml:space="preserve"> </w:t>
            </w:r>
            <w:r w:rsidRPr="00654504">
              <w:rPr>
                <w:rFonts w:cstheme="minorHAnsi"/>
              </w:rPr>
              <w:br/>
              <w:t>a uchodźcami z Ukrainy, a także obywatelami innych krajów, którzy znaleźli zatrudnienie na lokalnym rynku pracy.</w:t>
            </w:r>
          </w:p>
        </w:tc>
      </w:tr>
      <w:tr w:rsidR="00934EA7" w:rsidRPr="00654504" w14:paraId="01A279CF" w14:textId="77777777" w:rsidTr="00D96B10">
        <w:tc>
          <w:tcPr>
            <w:tcW w:w="2689" w:type="dxa"/>
          </w:tcPr>
          <w:p w14:paraId="574FC369"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4BFE204A" w14:textId="77777777" w:rsidR="007978D9" w:rsidRPr="00654504" w:rsidRDefault="007978D9" w:rsidP="007154E4">
            <w:pPr>
              <w:pStyle w:val="Bezodstpw"/>
              <w:spacing w:line="276" w:lineRule="auto"/>
              <w:jc w:val="both"/>
              <w:rPr>
                <w:rFonts w:cstheme="minorHAnsi"/>
              </w:rPr>
            </w:pPr>
            <w:r w:rsidRPr="00654504">
              <w:rPr>
                <w:rFonts w:cstheme="minorHAnsi"/>
              </w:rPr>
              <w:t xml:space="preserve">1.5. Integracja mieszkańców obszaru rewitalizacji </w:t>
            </w:r>
          </w:p>
          <w:p w14:paraId="22D933BC" w14:textId="381FB306" w:rsidR="00934EA7" w:rsidRPr="00654504" w:rsidRDefault="00934EA7" w:rsidP="007154E4">
            <w:pPr>
              <w:pStyle w:val="Bezodstpw"/>
              <w:spacing w:line="276" w:lineRule="auto"/>
              <w:jc w:val="both"/>
              <w:rPr>
                <w:rFonts w:cstheme="minorHAnsi"/>
                <w:kern w:val="0"/>
                <w14:ligatures w14:val="none"/>
              </w:rPr>
            </w:pPr>
          </w:p>
        </w:tc>
      </w:tr>
    </w:tbl>
    <w:p w14:paraId="5127AAC1" w14:textId="77777777" w:rsidR="00934EA7" w:rsidRPr="00654504" w:rsidRDefault="00934EA7" w:rsidP="007154E4">
      <w:pPr>
        <w:spacing w:line="276" w:lineRule="auto"/>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934EA7" w:rsidRPr="00654504" w14:paraId="5605B098" w14:textId="77777777" w:rsidTr="00D96B10">
        <w:tc>
          <w:tcPr>
            <w:tcW w:w="9062" w:type="dxa"/>
            <w:gridSpan w:val="2"/>
            <w:shd w:val="clear" w:color="auto" w:fill="E2EFD9" w:themeFill="accent6" w:themeFillTint="33"/>
          </w:tcPr>
          <w:p w14:paraId="739FD6F0" w14:textId="22F39BAB"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uzupełniające nr 1</w:t>
            </w:r>
            <w:r w:rsidR="00EF1661" w:rsidRPr="00654504">
              <w:rPr>
                <w:rFonts w:cstheme="minorHAnsi"/>
                <w:kern w:val="0"/>
                <w14:ligatures w14:val="none"/>
              </w:rPr>
              <w:t>1</w:t>
            </w:r>
          </w:p>
        </w:tc>
      </w:tr>
      <w:tr w:rsidR="00934EA7" w:rsidRPr="00654504" w14:paraId="469E4378" w14:textId="77777777" w:rsidTr="00D96B10">
        <w:tc>
          <w:tcPr>
            <w:tcW w:w="2689" w:type="dxa"/>
          </w:tcPr>
          <w:p w14:paraId="3354975A"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4F3F3342" w14:textId="6E337178" w:rsidR="00934EA7" w:rsidRPr="00654504" w:rsidRDefault="00F86E9C" w:rsidP="007154E4">
            <w:pPr>
              <w:pStyle w:val="Bezodstpw"/>
              <w:tabs>
                <w:tab w:val="left" w:pos="1050"/>
              </w:tabs>
              <w:spacing w:line="276" w:lineRule="auto"/>
              <w:rPr>
                <w:rFonts w:cstheme="minorHAnsi"/>
                <w:kern w:val="0"/>
                <w14:ligatures w14:val="none"/>
              </w:rPr>
            </w:pPr>
            <w:r w:rsidRPr="00654504">
              <w:rPr>
                <w:rFonts w:cstheme="minorHAnsi"/>
              </w:rPr>
              <w:t>Rozbudowa monitoringu wizyjnego na obszarze rewitalizacji</w:t>
            </w:r>
          </w:p>
        </w:tc>
      </w:tr>
      <w:tr w:rsidR="00934EA7" w:rsidRPr="00654504" w14:paraId="25ED3809" w14:textId="77777777" w:rsidTr="00D96B10">
        <w:tc>
          <w:tcPr>
            <w:tcW w:w="2689" w:type="dxa"/>
            <w:shd w:val="clear" w:color="auto" w:fill="FFF2CC" w:themeFill="accent4" w:themeFillTint="33"/>
          </w:tcPr>
          <w:p w14:paraId="408F19ED"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2 Zakres</w:t>
            </w:r>
          </w:p>
        </w:tc>
        <w:tc>
          <w:tcPr>
            <w:tcW w:w="6373" w:type="dxa"/>
            <w:shd w:val="clear" w:color="auto" w:fill="FFF2CC" w:themeFill="accent4" w:themeFillTint="33"/>
          </w:tcPr>
          <w:p w14:paraId="4CE26FF0" w14:textId="4296AE57" w:rsidR="00934EA7" w:rsidRPr="00654504" w:rsidRDefault="00F86E9C" w:rsidP="007154E4">
            <w:pPr>
              <w:pStyle w:val="Bezodstpw"/>
              <w:spacing w:line="276" w:lineRule="auto"/>
              <w:jc w:val="both"/>
              <w:rPr>
                <w:rFonts w:cstheme="minorHAnsi"/>
                <w:kern w:val="0"/>
                <w14:ligatures w14:val="none"/>
              </w:rPr>
            </w:pPr>
            <w:r w:rsidRPr="00654504">
              <w:rPr>
                <w:rFonts w:cstheme="minorHAnsi"/>
              </w:rPr>
              <w:t xml:space="preserve">Zakup elementów systemu monitoringu wizyjnego: kamer, rejestratorów wideo, oprogramowania, monitorów, urządzeń do nagrywania itd. Montaż nowych elementów systemu </w:t>
            </w:r>
            <w:r w:rsidRPr="00654504">
              <w:rPr>
                <w:rFonts w:cstheme="minorHAnsi"/>
              </w:rPr>
              <w:br/>
              <w:t>w przestrzeniach wskazanych przez mieszkańców obszaru rewitalizacji oraz uznawanych jako najbardziej niebezpieczne przez Policję/Straż Miejską.</w:t>
            </w:r>
          </w:p>
        </w:tc>
      </w:tr>
      <w:tr w:rsidR="00934EA7" w:rsidRPr="00654504" w14:paraId="168E28F0" w14:textId="77777777" w:rsidTr="00D96B10">
        <w:tc>
          <w:tcPr>
            <w:tcW w:w="2689" w:type="dxa"/>
          </w:tcPr>
          <w:p w14:paraId="188B6FB0"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600B3C88" w14:textId="59B60387" w:rsidR="00F86E9C" w:rsidRPr="00654504" w:rsidRDefault="00A77CB6" w:rsidP="007154E4">
            <w:pPr>
              <w:pStyle w:val="Bezodstpw"/>
              <w:spacing w:line="276" w:lineRule="auto"/>
              <w:jc w:val="both"/>
              <w:rPr>
                <w:rFonts w:cstheme="minorHAnsi"/>
              </w:rPr>
            </w:pPr>
            <w:r w:rsidRPr="00654504">
              <w:rPr>
                <w:rFonts w:cstheme="minorHAnsi"/>
              </w:rPr>
              <w:t>2.4</w:t>
            </w:r>
            <w:r w:rsidR="00F86E9C" w:rsidRPr="00654504">
              <w:rPr>
                <w:rFonts w:cstheme="minorHAnsi"/>
              </w:rPr>
              <w:t xml:space="preserve"> Poprawa bezpieczeństwa na obszarze rewitalizacji </w:t>
            </w:r>
          </w:p>
          <w:p w14:paraId="4E510DE0" w14:textId="6DEB1C05" w:rsidR="00934EA7" w:rsidRPr="00654504" w:rsidRDefault="00A77CB6" w:rsidP="007154E4">
            <w:pPr>
              <w:pStyle w:val="Bezodstpw"/>
              <w:spacing w:line="276" w:lineRule="auto"/>
              <w:jc w:val="both"/>
              <w:rPr>
                <w:rFonts w:cstheme="minorHAnsi"/>
                <w:kern w:val="0"/>
                <w14:ligatures w14:val="none"/>
              </w:rPr>
            </w:pPr>
            <w:r w:rsidRPr="00654504">
              <w:rPr>
                <w:rFonts w:cstheme="minorHAnsi"/>
              </w:rPr>
              <w:t>3</w:t>
            </w:r>
            <w:r w:rsidR="00F86E9C" w:rsidRPr="00654504">
              <w:rPr>
                <w:rFonts w:cstheme="minorHAnsi"/>
              </w:rPr>
              <w:t>.1. Zrównoważone, przyjazne i bezpieczne miejsca na obszarze rewitalizacji</w:t>
            </w:r>
          </w:p>
        </w:tc>
      </w:tr>
    </w:tbl>
    <w:p w14:paraId="448F8832" w14:textId="77777777" w:rsidR="00934EA7" w:rsidRPr="00654504" w:rsidRDefault="00934EA7" w:rsidP="007154E4">
      <w:pPr>
        <w:spacing w:line="276" w:lineRule="auto"/>
        <w:jc w:val="both"/>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934EA7" w:rsidRPr="00654504" w14:paraId="3927E8B8" w14:textId="77777777" w:rsidTr="00D96B10">
        <w:tc>
          <w:tcPr>
            <w:tcW w:w="9062" w:type="dxa"/>
            <w:gridSpan w:val="2"/>
            <w:shd w:val="clear" w:color="auto" w:fill="E2EFD9" w:themeFill="accent6" w:themeFillTint="33"/>
          </w:tcPr>
          <w:p w14:paraId="5168B656" w14:textId="3B701491"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uzupełniające nr 1</w:t>
            </w:r>
            <w:r w:rsidR="00A77CB6" w:rsidRPr="00654504">
              <w:rPr>
                <w:rFonts w:cstheme="minorHAnsi"/>
                <w:kern w:val="0"/>
                <w14:ligatures w14:val="none"/>
              </w:rPr>
              <w:t>2</w:t>
            </w:r>
          </w:p>
        </w:tc>
      </w:tr>
      <w:tr w:rsidR="00934EA7" w:rsidRPr="00654504" w14:paraId="7DACEFE9" w14:textId="77777777" w:rsidTr="00D96B10">
        <w:tc>
          <w:tcPr>
            <w:tcW w:w="2689" w:type="dxa"/>
          </w:tcPr>
          <w:p w14:paraId="4B17AEC3"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66985976" w14:textId="6E7A81B3" w:rsidR="00934EA7" w:rsidRPr="00654504" w:rsidRDefault="00533E54" w:rsidP="007154E4">
            <w:pPr>
              <w:pStyle w:val="Bezodstpw"/>
              <w:tabs>
                <w:tab w:val="left" w:pos="1050"/>
              </w:tabs>
              <w:spacing w:line="276" w:lineRule="auto"/>
              <w:jc w:val="both"/>
              <w:rPr>
                <w:rFonts w:cstheme="minorHAnsi"/>
                <w:kern w:val="0"/>
                <w14:ligatures w14:val="none"/>
              </w:rPr>
            </w:pPr>
            <w:r w:rsidRPr="00654504">
              <w:rPr>
                <w:rFonts w:cstheme="minorHAnsi"/>
              </w:rPr>
              <w:t xml:space="preserve">Poprawa komunikacji publicznej obszaru rewitalizacji z innymi ośrodkami miejskimi i obszarami wiejskimi gminy </w:t>
            </w:r>
            <w:r w:rsidR="00A77CB6" w:rsidRPr="00654504">
              <w:rPr>
                <w:rFonts w:cstheme="minorHAnsi"/>
              </w:rPr>
              <w:t>Kazimierza Wielka</w:t>
            </w:r>
          </w:p>
        </w:tc>
      </w:tr>
      <w:tr w:rsidR="00934EA7" w:rsidRPr="00654504" w14:paraId="3164F95B" w14:textId="77777777" w:rsidTr="00D96B10">
        <w:tc>
          <w:tcPr>
            <w:tcW w:w="2689" w:type="dxa"/>
            <w:shd w:val="clear" w:color="auto" w:fill="FFF2CC" w:themeFill="accent4" w:themeFillTint="33"/>
          </w:tcPr>
          <w:p w14:paraId="6E7CBAFF"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421EC47E" w14:textId="1498813A" w:rsidR="00934EA7" w:rsidRPr="00654504" w:rsidRDefault="00533E54" w:rsidP="007154E4">
            <w:pPr>
              <w:pStyle w:val="Bezodstpw"/>
              <w:spacing w:line="276" w:lineRule="auto"/>
              <w:jc w:val="both"/>
              <w:rPr>
                <w:rFonts w:cstheme="minorHAnsi"/>
                <w:kern w:val="0"/>
                <w14:ligatures w14:val="none"/>
              </w:rPr>
            </w:pPr>
            <w:r w:rsidRPr="00654504">
              <w:rPr>
                <w:rFonts w:cstheme="minorHAnsi"/>
              </w:rPr>
              <w:t xml:space="preserve">Stałe rozwijanie oferty transportu publicznego (zwłaszcza autobusowego) na obszarze rewitalizacji w celu zwiększenia dostępności oferty usług publicznych i komercyjnych dla mieszkańców (zwłaszcza obszarów wiejskich Gminy </w:t>
            </w:r>
            <w:r w:rsidR="00A77CB6" w:rsidRPr="00654504">
              <w:rPr>
                <w:rFonts w:cstheme="minorHAnsi"/>
              </w:rPr>
              <w:t>Kazimierza Wielka</w:t>
            </w:r>
            <w:r w:rsidRPr="00654504">
              <w:rPr>
                <w:rFonts w:cstheme="minorHAnsi"/>
              </w:rPr>
              <w:t xml:space="preserve">, a także obszaru rewitalizacji z innymi większymi ośrodkami </w:t>
            </w:r>
            <w:r w:rsidR="00A77CB6" w:rsidRPr="00654504">
              <w:rPr>
                <w:rFonts w:cstheme="minorHAnsi"/>
              </w:rPr>
              <w:t>miejskim</w:t>
            </w:r>
            <w:r w:rsidR="007265E0">
              <w:rPr>
                <w:rFonts w:cstheme="minorHAnsi"/>
              </w:rPr>
              <w:t>i np. zwiększenie liczby połączeń z Krakowem</w:t>
            </w:r>
            <w:r w:rsidR="00A77CB6" w:rsidRPr="00654504">
              <w:rPr>
                <w:rFonts w:cstheme="minorHAnsi"/>
              </w:rPr>
              <w:t>)</w:t>
            </w:r>
            <w:r w:rsidRPr="00654504">
              <w:rPr>
                <w:rFonts w:cstheme="minorHAnsi"/>
              </w:rPr>
              <w:t>. Planuje się m.in. realizację projektów pilotażowych w zakresie częstotliwości i pór kursowania busów, jak i eksperymentowanie z modyfikowaniem istniejących tras lub wprowadzaniem do rozkładu nowych linii.</w:t>
            </w:r>
          </w:p>
        </w:tc>
      </w:tr>
      <w:tr w:rsidR="00934EA7" w:rsidRPr="00654504" w14:paraId="67F176FE" w14:textId="77777777" w:rsidTr="00D96B10">
        <w:tc>
          <w:tcPr>
            <w:tcW w:w="2689" w:type="dxa"/>
          </w:tcPr>
          <w:p w14:paraId="09BEDAE6"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2F804C07" w14:textId="79C8CC6D" w:rsidR="00934EA7" w:rsidRPr="00654504" w:rsidRDefault="00A77CB6" w:rsidP="007154E4">
            <w:pPr>
              <w:pStyle w:val="Bezodstpw"/>
              <w:spacing w:line="276" w:lineRule="auto"/>
              <w:jc w:val="both"/>
              <w:rPr>
                <w:rFonts w:cstheme="minorHAnsi"/>
              </w:rPr>
            </w:pPr>
            <w:r w:rsidRPr="00654504">
              <w:rPr>
                <w:rFonts w:cstheme="minorHAnsi"/>
              </w:rPr>
              <w:t>3.2. Rozwijanie zrównoważonej mobilności na obszarze rewitalizacji 3.8</w:t>
            </w:r>
            <w:r w:rsidR="00533E54" w:rsidRPr="00654504">
              <w:rPr>
                <w:rFonts w:cstheme="minorHAnsi"/>
              </w:rPr>
              <w:t xml:space="preserve"> Poprawa dostępności obiektów, miejsc/ przestrzeni i usług na obszarze rewitalizacji dla osób ze szczególnymi potrzebami </w:t>
            </w:r>
          </w:p>
        </w:tc>
      </w:tr>
    </w:tbl>
    <w:p w14:paraId="3D69C315" w14:textId="77777777" w:rsidR="00533E54" w:rsidRPr="00654504" w:rsidRDefault="00533E54" w:rsidP="007154E4">
      <w:pPr>
        <w:spacing w:line="276" w:lineRule="auto"/>
        <w:jc w:val="both"/>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934EA7" w:rsidRPr="00654504" w14:paraId="3D27FCC0" w14:textId="77777777" w:rsidTr="00D96B10">
        <w:tc>
          <w:tcPr>
            <w:tcW w:w="9062" w:type="dxa"/>
            <w:gridSpan w:val="2"/>
            <w:shd w:val="clear" w:color="auto" w:fill="E2EFD9" w:themeFill="accent6" w:themeFillTint="33"/>
          </w:tcPr>
          <w:p w14:paraId="10F25EB5" w14:textId="5DA4DA99" w:rsidR="00934EA7" w:rsidRPr="00654504" w:rsidRDefault="00934EA7"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uzupełniające nr 1</w:t>
            </w:r>
            <w:r w:rsidR="00A77CB6" w:rsidRPr="00654504">
              <w:rPr>
                <w:rFonts w:cstheme="minorHAnsi"/>
                <w:kern w:val="0"/>
                <w14:ligatures w14:val="none"/>
              </w:rPr>
              <w:t>3</w:t>
            </w:r>
          </w:p>
        </w:tc>
      </w:tr>
      <w:tr w:rsidR="00934EA7" w:rsidRPr="00654504" w14:paraId="0D4EEB49" w14:textId="77777777" w:rsidTr="00D96B10">
        <w:tc>
          <w:tcPr>
            <w:tcW w:w="2689" w:type="dxa"/>
          </w:tcPr>
          <w:p w14:paraId="42183807" w14:textId="77777777" w:rsidR="00934EA7" w:rsidRPr="00654504" w:rsidRDefault="00934EA7"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362A3C0F" w14:textId="69C2B3A5" w:rsidR="00934EA7" w:rsidRPr="00654504" w:rsidRDefault="00533E54" w:rsidP="007265E0">
            <w:pPr>
              <w:pStyle w:val="Bezodstpw"/>
              <w:tabs>
                <w:tab w:val="left" w:pos="1050"/>
              </w:tabs>
              <w:spacing w:line="276" w:lineRule="auto"/>
              <w:jc w:val="both"/>
              <w:rPr>
                <w:rFonts w:cstheme="minorHAnsi"/>
                <w:kern w:val="0"/>
                <w14:ligatures w14:val="none"/>
              </w:rPr>
            </w:pPr>
            <w:r w:rsidRPr="00654504">
              <w:rPr>
                <w:rFonts w:cstheme="minorHAnsi"/>
              </w:rPr>
              <w:t>Promocja ruchu rowerowego jako sposobu przemieszczania się do pracy i szkoły</w:t>
            </w:r>
          </w:p>
        </w:tc>
      </w:tr>
      <w:tr w:rsidR="00934EA7" w:rsidRPr="00654504" w14:paraId="37B09645" w14:textId="77777777" w:rsidTr="00D96B10">
        <w:tc>
          <w:tcPr>
            <w:tcW w:w="2689" w:type="dxa"/>
            <w:shd w:val="clear" w:color="auto" w:fill="FFF2CC" w:themeFill="accent4" w:themeFillTint="33"/>
          </w:tcPr>
          <w:p w14:paraId="27A50F36"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02454D3C" w14:textId="3AC68D63" w:rsidR="00934EA7" w:rsidRPr="00654504" w:rsidRDefault="00533E54" w:rsidP="007154E4">
            <w:pPr>
              <w:pStyle w:val="Bezodstpw"/>
              <w:spacing w:line="276" w:lineRule="auto"/>
              <w:jc w:val="both"/>
              <w:rPr>
                <w:rFonts w:cstheme="minorHAnsi"/>
                <w:kern w:val="0"/>
                <w14:ligatures w14:val="none"/>
              </w:rPr>
            </w:pPr>
            <w:r w:rsidRPr="00654504">
              <w:rPr>
                <w:rFonts w:cstheme="minorHAnsi"/>
              </w:rPr>
              <w:t xml:space="preserve">Regularne prowadzenie akcji promocyjnych takich jak np. „Rowerowy maj”, przejazdy rowerowe po mieście, czy też akcje pozwalające na tymczasową zmianę funkcji dróg, po których zwykle przemieszczają się samochody. Kształtowanie zachowań komunikacyjnych mieszkańców </w:t>
            </w:r>
            <w:r w:rsidR="007265E0">
              <w:rPr>
                <w:rFonts w:cstheme="minorHAnsi"/>
              </w:rPr>
              <w:t>miasta</w:t>
            </w:r>
            <w:r w:rsidR="00A77CB6" w:rsidRPr="00654504">
              <w:rPr>
                <w:rFonts w:cstheme="minorHAnsi"/>
              </w:rPr>
              <w:t xml:space="preserve"> </w:t>
            </w:r>
            <w:r w:rsidRPr="00654504">
              <w:rPr>
                <w:rFonts w:cstheme="minorHAnsi"/>
              </w:rPr>
              <w:t xml:space="preserve">i stopniowe zwiększanie udziału przejazdów rowerem jako środka przemieszczania się. </w:t>
            </w:r>
            <w:r w:rsidR="007265E0">
              <w:rPr>
                <w:rFonts w:cstheme="minorHAnsi"/>
              </w:rPr>
              <w:t xml:space="preserve">Projekt </w:t>
            </w:r>
            <w:r w:rsidR="004B2C55">
              <w:rPr>
                <w:rFonts w:cstheme="minorHAnsi"/>
              </w:rPr>
              <w:t>zakłada również zachęcanie</w:t>
            </w:r>
            <w:r w:rsidRPr="00654504">
              <w:rPr>
                <w:rFonts w:cstheme="minorHAnsi"/>
              </w:rPr>
              <w:t xml:space="preserve"> mieszkańców do uczynienia z roweru głównego środka dojazdu do pracy i do szkoły.</w:t>
            </w:r>
          </w:p>
        </w:tc>
      </w:tr>
      <w:tr w:rsidR="00934EA7" w:rsidRPr="00654504" w14:paraId="7C81D8C1" w14:textId="77777777" w:rsidTr="00D96B10">
        <w:tc>
          <w:tcPr>
            <w:tcW w:w="2689" w:type="dxa"/>
          </w:tcPr>
          <w:p w14:paraId="0C8193A3" w14:textId="77777777" w:rsidR="00934EA7" w:rsidRPr="00654504" w:rsidRDefault="00934EA7"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24341121" w14:textId="077EBCA9" w:rsidR="00934EA7" w:rsidRPr="00654504" w:rsidRDefault="00A77CB6" w:rsidP="007154E4">
            <w:pPr>
              <w:pStyle w:val="Bezodstpw"/>
              <w:spacing w:line="276" w:lineRule="auto"/>
              <w:jc w:val="both"/>
              <w:rPr>
                <w:rFonts w:cstheme="minorHAnsi"/>
                <w:kern w:val="0"/>
                <w14:ligatures w14:val="none"/>
              </w:rPr>
            </w:pPr>
            <w:r w:rsidRPr="00654504">
              <w:rPr>
                <w:rFonts w:cstheme="minorHAnsi"/>
              </w:rPr>
              <w:t>3</w:t>
            </w:r>
            <w:r w:rsidR="00533E54" w:rsidRPr="00654504">
              <w:rPr>
                <w:rFonts w:cstheme="minorHAnsi"/>
              </w:rPr>
              <w:t xml:space="preserve">.2. Rozwijanie zrównoważonej mobilności na obszarze rewitalizacji </w:t>
            </w:r>
          </w:p>
        </w:tc>
      </w:tr>
    </w:tbl>
    <w:p w14:paraId="6B532F74" w14:textId="77777777" w:rsidR="00F81CCA" w:rsidRPr="00654504" w:rsidRDefault="00F81CCA" w:rsidP="007154E4">
      <w:pPr>
        <w:spacing w:line="276" w:lineRule="auto"/>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F81CCA" w:rsidRPr="00654504" w14:paraId="40EC63E3" w14:textId="77777777" w:rsidTr="00D96B10">
        <w:tc>
          <w:tcPr>
            <w:tcW w:w="9062" w:type="dxa"/>
            <w:gridSpan w:val="2"/>
            <w:shd w:val="clear" w:color="auto" w:fill="E2EFD9" w:themeFill="accent6" w:themeFillTint="33"/>
          </w:tcPr>
          <w:p w14:paraId="5C5195CB" w14:textId="53A04D26" w:rsidR="00F81CCA" w:rsidRPr="00654504" w:rsidRDefault="00F81CCA"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uzupełniające nr 1</w:t>
            </w:r>
            <w:r w:rsidR="00A77CB6" w:rsidRPr="00654504">
              <w:rPr>
                <w:rFonts w:cstheme="minorHAnsi"/>
                <w:kern w:val="0"/>
                <w14:ligatures w14:val="none"/>
              </w:rPr>
              <w:t>4</w:t>
            </w:r>
          </w:p>
        </w:tc>
      </w:tr>
      <w:tr w:rsidR="00F81CCA" w:rsidRPr="00654504" w14:paraId="69D7253A" w14:textId="77777777" w:rsidTr="00D96B10">
        <w:tc>
          <w:tcPr>
            <w:tcW w:w="2689" w:type="dxa"/>
          </w:tcPr>
          <w:p w14:paraId="47C0DED2" w14:textId="77777777" w:rsidR="00F81CCA" w:rsidRPr="00654504" w:rsidRDefault="00F81CCA"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4D30F295" w14:textId="6E2ADBD7" w:rsidR="00F81CCA" w:rsidRPr="00654504" w:rsidRDefault="004D49B6" w:rsidP="007154E4">
            <w:pPr>
              <w:pStyle w:val="Bezodstpw"/>
              <w:tabs>
                <w:tab w:val="left" w:pos="1050"/>
              </w:tabs>
              <w:spacing w:line="276" w:lineRule="auto"/>
              <w:jc w:val="both"/>
              <w:rPr>
                <w:rFonts w:cstheme="minorHAnsi"/>
                <w:kern w:val="0"/>
                <w14:ligatures w14:val="none"/>
              </w:rPr>
            </w:pPr>
            <w:r w:rsidRPr="00654504">
              <w:rPr>
                <w:rFonts w:cstheme="minorHAnsi"/>
              </w:rPr>
              <w:t xml:space="preserve">Wdrożenie ekologicznych rozwiązań w funkcjonowaniu Urzędu Miasta i Gminy w </w:t>
            </w:r>
            <w:r w:rsidR="00A77CB6" w:rsidRPr="00654504">
              <w:rPr>
                <w:rFonts w:cstheme="minorHAnsi"/>
              </w:rPr>
              <w:t>Kazimierzy Wielkiej</w:t>
            </w:r>
            <w:r w:rsidRPr="00654504">
              <w:rPr>
                <w:rFonts w:cstheme="minorHAnsi"/>
              </w:rPr>
              <w:t xml:space="preserve"> i jednostek miejskich oraz </w:t>
            </w:r>
            <w:r w:rsidR="004B2C55">
              <w:rPr>
                <w:rFonts w:cstheme="minorHAnsi"/>
              </w:rPr>
              <w:br/>
            </w:r>
            <w:r w:rsidRPr="00654504">
              <w:rPr>
                <w:rFonts w:cstheme="minorHAnsi"/>
              </w:rPr>
              <w:t>w świadczeniu usług publicznych na obszarze rewitalizacji</w:t>
            </w:r>
          </w:p>
        </w:tc>
      </w:tr>
      <w:tr w:rsidR="00F81CCA" w:rsidRPr="00654504" w14:paraId="1B45E77C" w14:textId="77777777" w:rsidTr="00D96B10">
        <w:tc>
          <w:tcPr>
            <w:tcW w:w="2689" w:type="dxa"/>
            <w:shd w:val="clear" w:color="auto" w:fill="FFF2CC" w:themeFill="accent4" w:themeFillTint="33"/>
          </w:tcPr>
          <w:p w14:paraId="7DBC1FDF"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2 Zakres</w:t>
            </w:r>
          </w:p>
        </w:tc>
        <w:tc>
          <w:tcPr>
            <w:tcW w:w="6373" w:type="dxa"/>
            <w:shd w:val="clear" w:color="auto" w:fill="FFF2CC" w:themeFill="accent4" w:themeFillTint="33"/>
          </w:tcPr>
          <w:p w14:paraId="351FAD3E" w14:textId="7D40AEE1" w:rsidR="00F81CCA" w:rsidRPr="00654504" w:rsidRDefault="004D49B6" w:rsidP="007154E4">
            <w:pPr>
              <w:pStyle w:val="Bezodstpw"/>
              <w:spacing w:line="276" w:lineRule="auto"/>
              <w:jc w:val="both"/>
              <w:rPr>
                <w:rFonts w:cstheme="minorHAnsi"/>
                <w:kern w:val="0"/>
                <w14:ligatures w14:val="none"/>
              </w:rPr>
            </w:pPr>
            <w:r w:rsidRPr="00654504">
              <w:rPr>
                <w:rFonts w:cstheme="minorHAnsi"/>
              </w:rPr>
              <w:t>Zakup elektrycznych samochodów i hulajnóg na potrzeby Urzędu Miasta i Gminy oraz jednostek podległych Miastu. Planuje się również poprzedzone pilotażem (2-3 rowery cargo) wdrożenie rowerów cargo jako pełnoprawnych pojazdów w świadczeniu usług publicznych (</w:t>
            </w:r>
            <w:r w:rsidR="00A77CB6" w:rsidRPr="00654504">
              <w:rPr>
                <w:rFonts w:cstheme="minorHAnsi"/>
              </w:rPr>
              <w:t>K</w:t>
            </w:r>
            <w:r w:rsidR="000F792D" w:rsidRPr="00654504">
              <w:rPr>
                <w:rFonts w:cstheme="minorHAnsi"/>
              </w:rPr>
              <w:t>OK</w:t>
            </w:r>
            <w:r w:rsidRPr="00654504">
              <w:rPr>
                <w:rFonts w:cstheme="minorHAnsi"/>
              </w:rPr>
              <w:t>, dowożenie posiłków, wsparcie seniorów itd.).</w:t>
            </w:r>
          </w:p>
        </w:tc>
      </w:tr>
      <w:tr w:rsidR="00F81CCA" w:rsidRPr="00654504" w14:paraId="1012EAE1" w14:textId="77777777" w:rsidTr="00D96B10">
        <w:tc>
          <w:tcPr>
            <w:tcW w:w="2689" w:type="dxa"/>
          </w:tcPr>
          <w:p w14:paraId="63CE5038"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433DEE4D" w14:textId="3812577F" w:rsidR="004D49B6" w:rsidRPr="00654504" w:rsidRDefault="00A77CB6" w:rsidP="007154E4">
            <w:pPr>
              <w:pStyle w:val="Bezodstpw"/>
              <w:spacing w:line="276" w:lineRule="auto"/>
              <w:jc w:val="both"/>
              <w:rPr>
                <w:rFonts w:cstheme="minorHAnsi"/>
              </w:rPr>
            </w:pPr>
            <w:r w:rsidRPr="00654504">
              <w:rPr>
                <w:rFonts w:cstheme="minorHAnsi"/>
              </w:rPr>
              <w:t>3</w:t>
            </w:r>
            <w:r w:rsidR="004D49B6" w:rsidRPr="00654504">
              <w:rPr>
                <w:rFonts w:cstheme="minorHAnsi"/>
              </w:rPr>
              <w:t xml:space="preserve">.2. Rozwijanie zrównoważonej mobilności na obszarze rewitalizacji </w:t>
            </w:r>
          </w:p>
          <w:p w14:paraId="79175B35" w14:textId="77EBD9FB" w:rsidR="00F81CCA" w:rsidRPr="00654504" w:rsidRDefault="00F81CCA" w:rsidP="007154E4">
            <w:pPr>
              <w:pStyle w:val="Bezodstpw"/>
              <w:spacing w:line="276" w:lineRule="auto"/>
              <w:jc w:val="both"/>
              <w:rPr>
                <w:rFonts w:cstheme="minorHAnsi"/>
                <w:kern w:val="0"/>
                <w14:ligatures w14:val="none"/>
              </w:rPr>
            </w:pPr>
          </w:p>
        </w:tc>
      </w:tr>
    </w:tbl>
    <w:p w14:paraId="40C97F7F" w14:textId="77777777" w:rsidR="00F81CCA" w:rsidRPr="00654504" w:rsidRDefault="00F81CCA" w:rsidP="007154E4">
      <w:pPr>
        <w:spacing w:line="276" w:lineRule="auto"/>
        <w:jc w:val="both"/>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F81CCA" w:rsidRPr="00654504" w14:paraId="13C2D562" w14:textId="77777777" w:rsidTr="00D96B10">
        <w:tc>
          <w:tcPr>
            <w:tcW w:w="9062" w:type="dxa"/>
            <w:gridSpan w:val="2"/>
            <w:shd w:val="clear" w:color="auto" w:fill="E2EFD9" w:themeFill="accent6" w:themeFillTint="33"/>
          </w:tcPr>
          <w:p w14:paraId="0D2D091A" w14:textId="2E882DC7" w:rsidR="00F81CCA" w:rsidRPr="00654504" w:rsidRDefault="00F81CCA" w:rsidP="007154E4">
            <w:pPr>
              <w:pStyle w:val="Bezodstpw"/>
              <w:spacing w:line="276" w:lineRule="auto"/>
              <w:jc w:val="center"/>
              <w:rPr>
                <w:rFonts w:cstheme="minorHAnsi"/>
                <w:kern w:val="0"/>
                <w14:ligatures w14:val="none"/>
              </w:rPr>
            </w:pPr>
            <w:r w:rsidRPr="00654504">
              <w:rPr>
                <w:rFonts w:cstheme="minorHAnsi"/>
                <w:kern w:val="0"/>
                <w14:ligatures w14:val="none"/>
              </w:rPr>
              <w:t>Przedsięwzięcie uzupełniające nr 1</w:t>
            </w:r>
            <w:r w:rsidR="00A77CB6" w:rsidRPr="00654504">
              <w:rPr>
                <w:rFonts w:cstheme="minorHAnsi"/>
                <w:kern w:val="0"/>
                <w14:ligatures w14:val="none"/>
              </w:rPr>
              <w:t>5</w:t>
            </w:r>
          </w:p>
        </w:tc>
      </w:tr>
      <w:tr w:rsidR="00F81CCA" w:rsidRPr="00654504" w14:paraId="77E43A17" w14:textId="77777777" w:rsidTr="00D96B10">
        <w:tc>
          <w:tcPr>
            <w:tcW w:w="2689" w:type="dxa"/>
          </w:tcPr>
          <w:p w14:paraId="3480C726" w14:textId="77777777" w:rsidR="00F81CCA" w:rsidRPr="00654504" w:rsidRDefault="00F81CCA"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4B64DFA2" w14:textId="75E33A6A" w:rsidR="00F81CCA" w:rsidRPr="00654504" w:rsidRDefault="000F792D" w:rsidP="007154E4">
            <w:pPr>
              <w:pStyle w:val="Bezodstpw"/>
              <w:tabs>
                <w:tab w:val="left" w:pos="1050"/>
              </w:tabs>
              <w:spacing w:line="276" w:lineRule="auto"/>
              <w:jc w:val="both"/>
              <w:rPr>
                <w:rFonts w:cstheme="minorHAnsi"/>
                <w:kern w:val="0"/>
                <w14:ligatures w14:val="none"/>
              </w:rPr>
            </w:pPr>
            <w:r w:rsidRPr="00654504">
              <w:rPr>
                <w:rFonts w:cstheme="minorHAnsi"/>
              </w:rPr>
              <w:t xml:space="preserve">Tworzenie warunków do rozwoju infrastruktury dla </w:t>
            </w:r>
            <w:proofErr w:type="spellStart"/>
            <w:r w:rsidRPr="00654504">
              <w:rPr>
                <w:rFonts w:cstheme="minorHAnsi"/>
              </w:rPr>
              <w:t>elektromobilności</w:t>
            </w:r>
            <w:proofErr w:type="spellEnd"/>
            <w:r w:rsidRPr="00654504">
              <w:rPr>
                <w:rFonts w:cstheme="minorHAnsi"/>
              </w:rPr>
              <w:t xml:space="preserve"> na obszarze rewitalizacji</w:t>
            </w:r>
          </w:p>
        </w:tc>
      </w:tr>
      <w:tr w:rsidR="00F81CCA" w:rsidRPr="00654504" w14:paraId="7A8BC28D" w14:textId="77777777" w:rsidTr="00D96B10">
        <w:tc>
          <w:tcPr>
            <w:tcW w:w="2689" w:type="dxa"/>
            <w:shd w:val="clear" w:color="auto" w:fill="FFF2CC" w:themeFill="accent4" w:themeFillTint="33"/>
          </w:tcPr>
          <w:p w14:paraId="0995884F"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489AED3B" w14:textId="060D8911" w:rsidR="00F81CCA" w:rsidRPr="00654504" w:rsidRDefault="000F792D" w:rsidP="007154E4">
            <w:pPr>
              <w:pStyle w:val="Bezodstpw"/>
              <w:spacing w:line="276" w:lineRule="auto"/>
              <w:jc w:val="both"/>
              <w:rPr>
                <w:rFonts w:cstheme="minorHAnsi"/>
                <w:kern w:val="0"/>
                <w14:ligatures w14:val="none"/>
              </w:rPr>
            </w:pPr>
            <w:r w:rsidRPr="00654504">
              <w:rPr>
                <w:rFonts w:cstheme="minorHAnsi"/>
              </w:rPr>
              <w:t xml:space="preserve">Budowa ogólnodostępnych stacji ładowania pojazdów </w:t>
            </w:r>
            <w:r w:rsidR="004B2C55">
              <w:rPr>
                <w:rFonts w:cstheme="minorHAnsi"/>
              </w:rPr>
              <w:t xml:space="preserve">elektrycznych </w:t>
            </w:r>
            <w:r w:rsidRPr="00654504">
              <w:rPr>
                <w:rFonts w:cstheme="minorHAnsi"/>
              </w:rPr>
              <w:t xml:space="preserve">oraz modernizację tras rowerowych pod kątem wykorzystania rowerów o napędzie wspomaganym elektrycznie. Opracowanie systemu zachęt dla posiadaczy samochodów i rowerów elektrycznych (np. przywileje parkingowe i zniżki na wydarzenia kulturalne) </w:t>
            </w:r>
            <w:r w:rsidR="004B2C55">
              <w:rPr>
                <w:rFonts w:cstheme="minorHAnsi"/>
              </w:rPr>
              <w:br/>
            </w:r>
            <w:r w:rsidRPr="00654504">
              <w:rPr>
                <w:rFonts w:cstheme="minorHAnsi"/>
              </w:rPr>
              <w:t>i realizacja kampanii popularyzujących samochody i rowery elektryczne wśród mieszkańców i przedsiębiorców.</w:t>
            </w:r>
          </w:p>
        </w:tc>
      </w:tr>
      <w:tr w:rsidR="00F81CCA" w:rsidRPr="00654504" w14:paraId="2A265EBB" w14:textId="77777777" w:rsidTr="00D96B10">
        <w:tc>
          <w:tcPr>
            <w:tcW w:w="2689" w:type="dxa"/>
          </w:tcPr>
          <w:p w14:paraId="5EB39E6C"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2AA35D8F" w14:textId="77777777" w:rsidR="00A77CB6" w:rsidRPr="00654504" w:rsidRDefault="00A77CB6" w:rsidP="007154E4">
            <w:pPr>
              <w:pStyle w:val="Bezodstpw"/>
              <w:spacing w:line="276" w:lineRule="auto"/>
              <w:jc w:val="both"/>
              <w:rPr>
                <w:rFonts w:cstheme="minorHAnsi"/>
              </w:rPr>
            </w:pPr>
            <w:r w:rsidRPr="00654504">
              <w:rPr>
                <w:rFonts w:cstheme="minorHAnsi"/>
              </w:rPr>
              <w:t xml:space="preserve">2.3. Tworzenie nowej infrastruktury dla integracji i usług publicznych na obszarze rewitalizacji </w:t>
            </w:r>
          </w:p>
          <w:p w14:paraId="1CEF79F5" w14:textId="637F6DC7" w:rsidR="00F81CCA" w:rsidRPr="00654504" w:rsidRDefault="00A77CB6" w:rsidP="007154E4">
            <w:pPr>
              <w:pStyle w:val="Bezodstpw"/>
              <w:spacing w:line="276" w:lineRule="auto"/>
              <w:jc w:val="both"/>
              <w:rPr>
                <w:rFonts w:cstheme="minorHAnsi"/>
                <w:kern w:val="0"/>
                <w14:ligatures w14:val="none"/>
              </w:rPr>
            </w:pPr>
            <w:r w:rsidRPr="00654504">
              <w:rPr>
                <w:rFonts w:cstheme="minorHAnsi"/>
              </w:rPr>
              <w:t>3</w:t>
            </w:r>
            <w:r w:rsidR="000F792D" w:rsidRPr="00654504">
              <w:rPr>
                <w:rFonts w:cstheme="minorHAnsi"/>
              </w:rPr>
              <w:t xml:space="preserve">.2. Rozwijanie zrównoważonej mobilności na obszarze rewitalizacji </w:t>
            </w:r>
          </w:p>
        </w:tc>
      </w:tr>
    </w:tbl>
    <w:p w14:paraId="1D0D04A7" w14:textId="77777777" w:rsidR="00F81CCA" w:rsidRPr="00654504" w:rsidRDefault="00F81CCA" w:rsidP="007154E4">
      <w:pPr>
        <w:spacing w:line="276" w:lineRule="auto"/>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F81CCA" w:rsidRPr="00654504" w14:paraId="3D7F4473" w14:textId="77777777" w:rsidTr="00D96B10">
        <w:tc>
          <w:tcPr>
            <w:tcW w:w="9062" w:type="dxa"/>
            <w:gridSpan w:val="2"/>
            <w:shd w:val="clear" w:color="auto" w:fill="E2EFD9" w:themeFill="accent6" w:themeFillTint="33"/>
          </w:tcPr>
          <w:p w14:paraId="46D03B49" w14:textId="4AD78559" w:rsidR="00F81CCA" w:rsidRPr="00654504" w:rsidRDefault="00F81CCA"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A77CB6" w:rsidRPr="00654504">
              <w:rPr>
                <w:rFonts w:cstheme="minorHAnsi"/>
                <w:kern w:val="0"/>
                <w14:ligatures w14:val="none"/>
              </w:rPr>
              <w:t>16</w:t>
            </w:r>
          </w:p>
        </w:tc>
      </w:tr>
      <w:tr w:rsidR="00F81CCA" w:rsidRPr="00654504" w14:paraId="6D6B9867" w14:textId="77777777" w:rsidTr="00D96B10">
        <w:tc>
          <w:tcPr>
            <w:tcW w:w="2689" w:type="dxa"/>
          </w:tcPr>
          <w:p w14:paraId="5671BCF4" w14:textId="77777777" w:rsidR="00F81CCA" w:rsidRPr="00654504" w:rsidRDefault="00F81CCA"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646AB9ED" w14:textId="0D958966" w:rsidR="00F81CCA" w:rsidRPr="00654504" w:rsidRDefault="003A410F"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Zielono-niebieski obszar rewitalizacji</w:t>
            </w:r>
          </w:p>
        </w:tc>
      </w:tr>
      <w:tr w:rsidR="00F81CCA" w:rsidRPr="00654504" w14:paraId="50A858F6" w14:textId="77777777" w:rsidTr="00D96B10">
        <w:tc>
          <w:tcPr>
            <w:tcW w:w="2689" w:type="dxa"/>
            <w:shd w:val="clear" w:color="auto" w:fill="FFF2CC" w:themeFill="accent4" w:themeFillTint="33"/>
          </w:tcPr>
          <w:p w14:paraId="53C2A96B"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6DEA4D67" w14:textId="6DD07423" w:rsidR="00F81CCA" w:rsidRPr="00654504" w:rsidRDefault="003A410F" w:rsidP="007154E4">
            <w:pPr>
              <w:pStyle w:val="Bezodstpw"/>
              <w:spacing w:line="276" w:lineRule="auto"/>
              <w:jc w:val="both"/>
              <w:rPr>
                <w:rFonts w:cstheme="minorHAnsi"/>
                <w:kern w:val="0"/>
                <w14:ligatures w14:val="none"/>
              </w:rPr>
            </w:pPr>
            <w:r w:rsidRPr="00654504">
              <w:rPr>
                <w:rFonts w:cstheme="minorHAnsi"/>
              </w:rPr>
              <w:t xml:space="preserve">Wypracowanie oraz wdrażanie na etapie realizacji przedsięwzięć infrastrukturalnych standardów, które poprawią stan dostosowania miejskiej infrastruktury do zmiany klimatu. Systematyczne uzupełnianie zieleni miejskiej na </w:t>
            </w:r>
            <w:r w:rsidR="00D61E9B" w:rsidRPr="00654504">
              <w:rPr>
                <w:rFonts w:cstheme="minorHAnsi"/>
              </w:rPr>
              <w:t>obszarze</w:t>
            </w:r>
            <w:r w:rsidRPr="00654504">
              <w:rPr>
                <w:rFonts w:cstheme="minorHAnsi"/>
              </w:rPr>
              <w:t xml:space="preserve"> rewitalizacji oraz realizacja instalacji, które sprzyjają zwiększaniu retencji (np. łąki kwietne </w:t>
            </w:r>
            <w:r w:rsidR="00D61E9B" w:rsidRPr="00654504">
              <w:rPr>
                <w:rFonts w:cstheme="minorHAnsi"/>
              </w:rPr>
              <w:br/>
            </w:r>
            <w:r w:rsidRPr="00654504">
              <w:rPr>
                <w:rFonts w:cstheme="minorHAnsi"/>
              </w:rPr>
              <w:t>i ogrody deszczowe) i in.</w:t>
            </w:r>
          </w:p>
        </w:tc>
      </w:tr>
      <w:tr w:rsidR="00F81CCA" w:rsidRPr="00654504" w14:paraId="24927DCB" w14:textId="77777777" w:rsidTr="00D96B10">
        <w:tc>
          <w:tcPr>
            <w:tcW w:w="2689" w:type="dxa"/>
          </w:tcPr>
          <w:p w14:paraId="6569A89C"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4FD363EF" w14:textId="6CAC4340" w:rsidR="00D61E9B" w:rsidRPr="00654504" w:rsidRDefault="00A77CB6" w:rsidP="007154E4">
            <w:pPr>
              <w:pStyle w:val="Bezodstpw"/>
              <w:spacing w:line="276" w:lineRule="auto"/>
              <w:jc w:val="both"/>
              <w:rPr>
                <w:rFonts w:cstheme="minorHAnsi"/>
              </w:rPr>
            </w:pPr>
            <w:r w:rsidRPr="00654504">
              <w:rPr>
                <w:rFonts w:cstheme="minorHAnsi"/>
              </w:rPr>
              <w:t>2.3</w:t>
            </w:r>
            <w:r w:rsidR="00D61E9B" w:rsidRPr="00654504">
              <w:rPr>
                <w:rFonts w:cstheme="minorHAnsi"/>
              </w:rPr>
              <w:t xml:space="preserve">. Tworzenie nowej infrastruktury dla integracji i usług publicznych na obszarze rewitalizacji </w:t>
            </w:r>
          </w:p>
          <w:p w14:paraId="557FD81C" w14:textId="566935C1" w:rsidR="00F81CCA" w:rsidRPr="00654504" w:rsidRDefault="00A77CB6" w:rsidP="007154E4">
            <w:pPr>
              <w:pStyle w:val="Bezodstpw"/>
              <w:spacing w:line="276" w:lineRule="auto"/>
              <w:jc w:val="both"/>
              <w:rPr>
                <w:rFonts w:cstheme="minorHAnsi"/>
                <w:kern w:val="0"/>
                <w14:ligatures w14:val="none"/>
              </w:rPr>
            </w:pPr>
            <w:r w:rsidRPr="00654504">
              <w:rPr>
                <w:rFonts w:cstheme="minorHAnsi"/>
              </w:rPr>
              <w:t>3.4</w:t>
            </w:r>
            <w:r w:rsidR="00D61E9B" w:rsidRPr="00654504">
              <w:rPr>
                <w:rFonts w:cstheme="minorHAnsi"/>
              </w:rPr>
              <w:t xml:space="preserve">. Rozwijanie i poprawa błękitno-zielonej infrastruktury na obszarze rewitalizacji </w:t>
            </w:r>
          </w:p>
        </w:tc>
      </w:tr>
    </w:tbl>
    <w:p w14:paraId="22F0A37F" w14:textId="77777777" w:rsidR="00F81CCA" w:rsidRPr="00654504" w:rsidRDefault="00F81CCA" w:rsidP="007154E4">
      <w:pPr>
        <w:spacing w:line="276" w:lineRule="auto"/>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F81CCA" w:rsidRPr="00654504" w14:paraId="64E726D4" w14:textId="77777777" w:rsidTr="00D96B10">
        <w:tc>
          <w:tcPr>
            <w:tcW w:w="9062" w:type="dxa"/>
            <w:gridSpan w:val="2"/>
            <w:shd w:val="clear" w:color="auto" w:fill="E2EFD9" w:themeFill="accent6" w:themeFillTint="33"/>
          </w:tcPr>
          <w:p w14:paraId="04BD154F" w14:textId="7682AFBF" w:rsidR="00F81CCA" w:rsidRPr="00654504" w:rsidRDefault="00F81CCA"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A77CB6" w:rsidRPr="00654504">
              <w:rPr>
                <w:rFonts w:cstheme="minorHAnsi"/>
                <w:kern w:val="0"/>
                <w14:ligatures w14:val="none"/>
              </w:rPr>
              <w:t>17</w:t>
            </w:r>
          </w:p>
        </w:tc>
      </w:tr>
      <w:tr w:rsidR="00F81CCA" w:rsidRPr="00654504" w14:paraId="5B390FB8" w14:textId="77777777" w:rsidTr="00D96B10">
        <w:tc>
          <w:tcPr>
            <w:tcW w:w="2689" w:type="dxa"/>
          </w:tcPr>
          <w:p w14:paraId="12C97686" w14:textId="77777777" w:rsidR="00F81CCA" w:rsidRPr="00654504" w:rsidRDefault="00F81CCA"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55D4AE8C" w14:textId="46A3A604" w:rsidR="00F81CCA" w:rsidRPr="00654504" w:rsidRDefault="00D61E9B"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Kompleksowe wsparcie przedsiębiorców na obszarze rewitalizacji</w:t>
            </w:r>
          </w:p>
        </w:tc>
      </w:tr>
      <w:tr w:rsidR="00F81CCA" w:rsidRPr="00654504" w14:paraId="412846AF" w14:textId="77777777" w:rsidTr="00D96B10">
        <w:tc>
          <w:tcPr>
            <w:tcW w:w="2689" w:type="dxa"/>
            <w:shd w:val="clear" w:color="auto" w:fill="FFF2CC" w:themeFill="accent4" w:themeFillTint="33"/>
          </w:tcPr>
          <w:p w14:paraId="371CDE09"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697ED117" w14:textId="27290D7B" w:rsidR="00F81CCA" w:rsidRPr="00654504" w:rsidRDefault="00D61E9B" w:rsidP="007154E4">
            <w:pPr>
              <w:pStyle w:val="Bezodstpw"/>
              <w:spacing w:line="276" w:lineRule="auto"/>
              <w:jc w:val="both"/>
              <w:rPr>
                <w:rFonts w:cstheme="minorHAnsi"/>
                <w:kern w:val="0"/>
                <w14:ligatures w14:val="none"/>
              </w:rPr>
            </w:pPr>
            <w:r w:rsidRPr="00654504">
              <w:rPr>
                <w:rFonts w:cstheme="minorHAnsi"/>
              </w:rPr>
              <w:t xml:space="preserve">Szeroka oferta wsparcia dla początkujących przedsiębiorców </w:t>
            </w:r>
            <w:r w:rsidR="008B339C" w:rsidRPr="00654504">
              <w:rPr>
                <w:rFonts w:cstheme="minorHAnsi"/>
              </w:rPr>
              <w:br/>
            </w:r>
            <w:r w:rsidR="0036559F">
              <w:rPr>
                <w:rFonts w:cstheme="minorHAnsi"/>
              </w:rPr>
              <w:t>działających na obszarze miasta.</w:t>
            </w:r>
            <w:r w:rsidRPr="00654504">
              <w:rPr>
                <w:rFonts w:cstheme="minorHAnsi"/>
              </w:rPr>
              <w:t xml:space="preserve"> Stworzenie miejsca inkubacji nowych firm (np.</w:t>
            </w:r>
            <w:r w:rsidR="0036559F">
              <w:rPr>
                <w:rFonts w:cstheme="minorHAnsi"/>
              </w:rPr>
              <w:t xml:space="preserve"> </w:t>
            </w:r>
            <w:r w:rsidRPr="00654504">
              <w:rPr>
                <w:rFonts w:cstheme="minorHAnsi"/>
              </w:rPr>
              <w:t xml:space="preserve">w formule </w:t>
            </w:r>
            <w:proofErr w:type="spellStart"/>
            <w:r w:rsidRPr="00654504">
              <w:rPr>
                <w:rFonts w:cstheme="minorHAnsi"/>
              </w:rPr>
              <w:t>coworku</w:t>
            </w:r>
            <w:proofErr w:type="spellEnd"/>
            <w:r w:rsidRPr="00654504">
              <w:rPr>
                <w:rFonts w:cstheme="minorHAnsi"/>
              </w:rPr>
              <w:t>), które jednocześnie ułatwi nawiązywanie relacji pomiędzy lokalnymi przedsiębiorcami. Oferta doradztwa, szkoleń</w:t>
            </w:r>
            <w:r w:rsidR="0036559F">
              <w:rPr>
                <w:rFonts w:cstheme="minorHAnsi"/>
              </w:rPr>
              <w:t xml:space="preserve"> </w:t>
            </w:r>
            <w:r w:rsidRPr="00654504">
              <w:rPr>
                <w:rFonts w:cstheme="minorHAnsi"/>
              </w:rPr>
              <w:t xml:space="preserve">i konsultacji itp., zwłaszcza w zakresie zakładania </w:t>
            </w:r>
            <w:r w:rsidR="0036559F">
              <w:rPr>
                <w:rFonts w:cstheme="minorHAnsi"/>
              </w:rPr>
              <w:br/>
            </w:r>
            <w:r w:rsidRPr="00654504">
              <w:rPr>
                <w:rFonts w:cstheme="minorHAnsi"/>
              </w:rPr>
              <w:t>i prowadzenia firmy, marketingu i księgowości</w:t>
            </w:r>
            <w:r w:rsidR="008B339C" w:rsidRPr="00654504">
              <w:rPr>
                <w:rFonts w:cstheme="minorHAnsi"/>
              </w:rPr>
              <w:t>.</w:t>
            </w:r>
            <w:r w:rsidRPr="00654504">
              <w:rPr>
                <w:rFonts w:cstheme="minorHAnsi"/>
              </w:rPr>
              <w:t xml:space="preserve"> Promowanie usług oferowanych przez przedsiębiorców na obszarze rewitalizacji m.in. </w:t>
            </w:r>
            <w:r w:rsidRPr="00654504">
              <w:rPr>
                <w:rFonts w:cstheme="minorHAnsi"/>
              </w:rPr>
              <w:lastRenderedPageBreak/>
              <w:t>poprzez stworzenie programu popularyzującego oferowane przez nich usługi wśród mieszkańców obszaru rewitalizacji.</w:t>
            </w:r>
          </w:p>
        </w:tc>
      </w:tr>
      <w:tr w:rsidR="00F81CCA" w:rsidRPr="00654504" w14:paraId="19858CF1" w14:textId="77777777" w:rsidTr="00D96B10">
        <w:tc>
          <w:tcPr>
            <w:tcW w:w="2689" w:type="dxa"/>
          </w:tcPr>
          <w:p w14:paraId="412C6D8F"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lastRenderedPageBreak/>
              <w:t>3 Realizowane kierunki działań</w:t>
            </w:r>
          </w:p>
        </w:tc>
        <w:tc>
          <w:tcPr>
            <w:tcW w:w="6373" w:type="dxa"/>
          </w:tcPr>
          <w:p w14:paraId="4C03AF73" w14:textId="27D9DA7C" w:rsidR="008B339C" w:rsidRPr="00654504" w:rsidRDefault="008B339C" w:rsidP="007154E4">
            <w:pPr>
              <w:pStyle w:val="Bezodstpw"/>
              <w:spacing w:line="276" w:lineRule="auto"/>
              <w:jc w:val="both"/>
              <w:rPr>
                <w:rFonts w:cstheme="minorHAnsi"/>
              </w:rPr>
            </w:pPr>
            <w:r w:rsidRPr="00654504">
              <w:rPr>
                <w:rFonts w:cstheme="minorHAnsi"/>
              </w:rPr>
              <w:t>2.</w:t>
            </w:r>
            <w:r w:rsidR="00A77CB6" w:rsidRPr="00654504">
              <w:rPr>
                <w:rFonts w:cstheme="minorHAnsi"/>
              </w:rPr>
              <w:t>5</w:t>
            </w:r>
            <w:r w:rsidRPr="00654504">
              <w:rPr>
                <w:rFonts w:cstheme="minorHAnsi"/>
              </w:rPr>
              <w:t xml:space="preserve">. Wspieranie przedsiębiorczości na obszarze rewitalizacji </w:t>
            </w:r>
          </w:p>
          <w:p w14:paraId="5683CE13" w14:textId="618248F6" w:rsidR="00F81CCA" w:rsidRPr="00654504" w:rsidRDefault="00A77CB6" w:rsidP="007154E4">
            <w:pPr>
              <w:pStyle w:val="Bezodstpw"/>
              <w:spacing w:line="276" w:lineRule="auto"/>
              <w:jc w:val="both"/>
              <w:rPr>
                <w:rFonts w:cstheme="minorHAnsi"/>
                <w:kern w:val="0"/>
                <w14:ligatures w14:val="none"/>
              </w:rPr>
            </w:pPr>
            <w:r w:rsidRPr="00654504">
              <w:rPr>
                <w:rFonts w:cstheme="minorHAnsi"/>
              </w:rPr>
              <w:t>4</w:t>
            </w:r>
            <w:r w:rsidR="008B339C" w:rsidRPr="00654504">
              <w:rPr>
                <w:rFonts w:cstheme="minorHAnsi"/>
              </w:rPr>
              <w:t>.3. Współpracujący i innowacyjny Zespół ds. rewitalizacji</w:t>
            </w:r>
          </w:p>
        </w:tc>
      </w:tr>
    </w:tbl>
    <w:p w14:paraId="337CAB74" w14:textId="77777777" w:rsidR="00F81CCA" w:rsidRPr="00654504" w:rsidRDefault="00F81CCA" w:rsidP="007154E4">
      <w:pPr>
        <w:spacing w:line="276" w:lineRule="auto"/>
        <w:jc w:val="both"/>
        <w:rPr>
          <w:rFonts w:asciiTheme="minorHAnsi" w:hAnsiTheme="minorHAnsi" w:cstheme="minorHAnsi"/>
          <w:sz w:val="22"/>
          <w:szCs w:val="22"/>
          <w:highlight w:val="yellow"/>
        </w:rPr>
      </w:pPr>
    </w:p>
    <w:tbl>
      <w:tblPr>
        <w:tblStyle w:val="Tabela-Siatka"/>
        <w:tblW w:w="0" w:type="auto"/>
        <w:tblLook w:val="04A0" w:firstRow="1" w:lastRow="0" w:firstColumn="1" w:lastColumn="0" w:noHBand="0" w:noVBand="1"/>
      </w:tblPr>
      <w:tblGrid>
        <w:gridCol w:w="2689"/>
        <w:gridCol w:w="6373"/>
      </w:tblGrid>
      <w:tr w:rsidR="00F81CCA" w:rsidRPr="00654504" w14:paraId="7DE8E2AA" w14:textId="77777777" w:rsidTr="00D96B10">
        <w:tc>
          <w:tcPr>
            <w:tcW w:w="9062" w:type="dxa"/>
            <w:gridSpan w:val="2"/>
            <w:shd w:val="clear" w:color="auto" w:fill="E2EFD9" w:themeFill="accent6" w:themeFillTint="33"/>
          </w:tcPr>
          <w:p w14:paraId="50CA59EE" w14:textId="4956013A" w:rsidR="00F81CCA" w:rsidRPr="00654504" w:rsidRDefault="00F81CCA"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A77CB6" w:rsidRPr="00654504">
              <w:rPr>
                <w:rFonts w:cstheme="minorHAnsi"/>
                <w:kern w:val="0"/>
                <w14:ligatures w14:val="none"/>
              </w:rPr>
              <w:t>18</w:t>
            </w:r>
          </w:p>
        </w:tc>
      </w:tr>
      <w:tr w:rsidR="00F81CCA" w:rsidRPr="00654504" w14:paraId="083AAB53" w14:textId="77777777" w:rsidTr="00D96B10">
        <w:tc>
          <w:tcPr>
            <w:tcW w:w="2689" w:type="dxa"/>
          </w:tcPr>
          <w:p w14:paraId="6A4C807A" w14:textId="77777777" w:rsidR="00F81CCA" w:rsidRPr="00654504" w:rsidRDefault="00F81CCA"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13E9B7BE" w14:textId="2A4B4599" w:rsidR="00F81CCA" w:rsidRPr="00654504" w:rsidRDefault="008B339C" w:rsidP="007154E4">
            <w:pPr>
              <w:pStyle w:val="Bezodstpw"/>
              <w:tabs>
                <w:tab w:val="left" w:pos="1050"/>
              </w:tabs>
              <w:spacing w:line="276" w:lineRule="auto"/>
              <w:rPr>
                <w:rFonts w:cstheme="minorHAnsi"/>
                <w:kern w:val="0"/>
                <w14:ligatures w14:val="none"/>
              </w:rPr>
            </w:pPr>
            <w:r w:rsidRPr="00654504">
              <w:rPr>
                <w:rFonts w:cstheme="minorHAnsi"/>
              </w:rPr>
              <w:t>Tworzenie i wspieranie podmiotów ekonomii społecznej na obszarze rewitalizacji</w:t>
            </w:r>
            <w:r w:rsidRPr="00654504">
              <w:rPr>
                <w:rFonts w:cstheme="minorHAnsi"/>
                <w:kern w:val="0"/>
                <w14:ligatures w14:val="none"/>
              </w:rPr>
              <w:tab/>
            </w:r>
          </w:p>
        </w:tc>
      </w:tr>
      <w:tr w:rsidR="00F81CCA" w:rsidRPr="00654504" w14:paraId="08E27B72" w14:textId="77777777" w:rsidTr="00D96B10">
        <w:tc>
          <w:tcPr>
            <w:tcW w:w="2689" w:type="dxa"/>
            <w:shd w:val="clear" w:color="auto" w:fill="FFF2CC" w:themeFill="accent4" w:themeFillTint="33"/>
          </w:tcPr>
          <w:p w14:paraId="4DCB4493"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0A12A8CD" w14:textId="25F1AD9F" w:rsidR="00F81CCA" w:rsidRPr="00654504" w:rsidRDefault="008B339C" w:rsidP="007154E4">
            <w:pPr>
              <w:pStyle w:val="Bezodstpw"/>
              <w:spacing w:line="276" w:lineRule="auto"/>
              <w:jc w:val="both"/>
              <w:rPr>
                <w:rFonts w:cstheme="minorHAnsi"/>
                <w:kern w:val="0"/>
                <w14:ligatures w14:val="none"/>
              </w:rPr>
            </w:pPr>
            <w:r w:rsidRPr="00654504">
              <w:rPr>
                <w:rFonts w:cstheme="minorHAnsi"/>
              </w:rPr>
              <w:t xml:space="preserve">Powstanie na obszarze rewitalizacji podmiotu lub podmiotów ekonomii społecznej, które pozwolą na aktywizację społeczno-zawodową osób zagrożonych wykluczeniem społecznych </w:t>
            </w:r>
            <w:r w:rsidRPr="00654504">
              <w:rPr>
                <w:rFonts w:cstheme="minorHAnsi"/>
              </w:rPr>
              <w:br/>
              <w:t xml:space="preserve">i znajdujących się w trudnej sytuacji. </w:t>
            </w:r>
          </w:p>
        </w:tc>
      </w:tr>
      <w:tr w:rsidR="00F81CCA" w:rsidRPr="00654504" w14:paraId="5492BDDB" w14:textId="77777777" w:rsidTr="00D96B10">
        <w:tc>
          <w:tcPr>
            <w:tcW w:w="2689" w:type="dxa"/>
          </w:tcPr>
          <w:p w14:paraId="73A67604"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5902EC4A" w14:textId="4E9DC6E6" w:rsidR="008B339C" w:rsidRPr="00654504" w:rsidRDefault="008B339C" w:rsidP="007154E4">
            <w:pPr>
              <w:pStyle w:val="Bezodstpw"/>
              <w:spacing w:line="276" w:lineRule="auto"/>
              <w:jc w:val="both"/>
              <w:rPr>
                <w:rFonts w:cstheme="minorHAnsi"/>
              </w:rPr>
            </w:pPr>
            <w:r w:rsidRPr="00654504">
              <w:rPr>
                <w:rFonts w:cstheme="minorHAnsi"/>
              </w:rPr>
              <w:t>2.</w:t>
            </w:r>
            <w:r w:rsidR="00A77CB6" w:rsidRPr="00654504">
              <w:rPr>
                <w:rFonts w:cstheme="minorHAnsi"/>
              </w:rPr>
              <w:t xml:space="preserve">5 </w:t>
            </w:r>
            <w:r w:rsidRPr="00654504">
              <w:rPr>
                <w:rFonts w:cstheme="minorHAnsi"/>
              </w:rPr>
              <w:t xml:space="preserve"> Wspieranie przedsiębiorczości na obszarze rewitalizacji </w:t>
            </w:r>
          </w:p>
          <w:p w14:paraId="2C47ABB3" w14:textId="4D9174CB" w:rsidR="00F81CCA" w:rsidRPr="00654504" w:rsidRDefault="00A77CB6" w:rsidP="007154E4">
            <w:pPr>
              <w:pStyle w:val="Bezodstpw"/>
              <w:spacing w:line="276" w:lineRule="auto"/>
              <w:jc w:val="both"/>
              <w:rPr>
                <w:rFonts w:cstheme="minorHAnsi"/>
                <w:kern w:val="0"/>
                <w14:ligatures w14:val="none"/>
              </w:rPr>
            </w:pPr>
            <w:r w:rsidRPr="00654504">
              <w:rPr>
                <w:rFonts w:cstheme="minorHAnsi"/>
              </w:rPr>
              <w:t>3.8</w:t>
            </w:r>
            <w:r w:rsidR="008B339C" w:rsidRPr="00654504">
              <w:rPr>
                <w:rFonts w:cstheme="minorHAnsi"/>
              </w:rPr>
              <w:t>. Poprawa dostępności obiektów, miejsc/ przestrzeni i usług na obszarze rewitalizacji dla osób ze szczególnymi potrzebami</w:t>
            </w:r>
          </w:p>
        </w:tc>
      </w:tr>
    </w:tbl>
    <w:p w14:paraId="53FB19F5" w14:textId="77777777" w:rsidR="00F81CCA" w:rsidRPr="00654504" w:rsidRDefault="00F81CCA" w:rsidP="007154E4">
      <w:pPr>
        <w:spacing w:line="276" w:lineRule="auto"/>
        <w:jc w:val="both"/>
        <w:rPr>
          <w:rFonts w:asciiTheme="minorHAnsi" w:hAnsiTheme="minorHAnsi" w:cstheme="minorHAnsi"/>
          <w:sz w:val="22"/>
          <w:szCs w:val="22"/>
        </w:rPr>
      </w:pPr>
    </w:p>
    <w:tbl>
      <w:tblPr>
        <w:tblStyle w:val="Tabela-Siatka"/>
        <w:tblW w:w="0" w:type="auto"/>
        <w:tblLook w:val="04A0" w:firstRow="1" w:lastRow="0" w:firstColumn="1" w:lastColumn="0" w:noHBand="0" w:noVBand="1"/>
      </w:tblPr>
      <w:tblGrid>
        <w:gridCol w:w="2689"/>
        <w:gridCol w:w="6373"/>
      </w:tblGrid>
      <w:tr w:rsidR="00F81CCA" w:rsidRPr="00654504" w14:paraId="507A9D85" w14:textId="77777777" w:rsidTr="00D96B10">
        <w:tc>
          <w:tcPr>
            <w:tcW w:w="9062" w:type="dxa"/>
            <w:gridSpan w:val="2"/>
            <w:shd w:val="clear" w:color="auto" w:fill="E2EFD9" w:themeFill="accent6" w:themeFillTint="33"/>
          </w:tcPr>
          <w:p w14:paraId="631FA7F0" w14:textId="75DD677B" w:rsidR="00F81CCA" w:rsidRPr="00654504" w:rsidRDefault="00F81CCA" w:rsidP="007154E4">
            <w:pPr>
              <w:pStyle w:val="Bezodstpw"/>
              <w:spacing w:line="276" w:lineRule="auto"/>
              <w:jc w:val="center"/>
              <w:rPr>
                <w:rFonts w:cstheme="minorHAnsi"/>
                <w:kern w:val="0"/>
                <w14:ligatures w14:val="none"/>
              </w:rPr>
            </w:pPr>
            <w:r w:rsidRPr="00654504">
              <w:rPr>
                <w:rFonts w:cstheme="minorHAnsi"/>
                <w:kern w:val="0"/>
                <w14:ligatures w14:val="none"/>
              </w:rPr>
              <w:t xml:space="preserve">Przedsięwzięcie uzupełniające nr </w:t>
            </w:r>
            <w:r w:rsidR="00A77CB6" w:rsidRPr="00654504">
              <w:rPr>
                <w:rFonts w:cstheme="minorHAnsi"/>
                <w:kern w:val="0"/>
                <w14:ligatures w14:val="none"/>
              </w:rPr>
              <w:t>19</w:t>
            </w:r>
          </w:p>
        </w:tc>
      </w:tr>
      <w:tr w:rsidR="00F81CCA" w:rsidRPr="00654504" w14:paraId="697C2A5F" w14:textId="77777777" w:rsidTr="00D96B10">
        <w:tc>
          <w:tcPr>
            <w:tcW w:w="2689" w:type="dxa"/>
          </w:tcPr>
          <w:p w14:paraId="0AF9D069" w14:textId="77777777" w:rsidR="00F81CCA" w:rsidRPr="00654504" w:rsidRDefault="00F81CCA" w:rsidP="007154E4">
            <w:pPr>
              <w:pStyle w:val="Bezodstpw"/>
              <w:tabs>
                <w:tab w:val="left" w:pos="1050"/>
              </w:tabs>
              <w:spacing w:line="276" w:lineRule="auto"/>
              <w:jc w:val="both"/>
              <w:rPr>
                <w:rFonts w:cstheme="minorHAnsi"/>
                <w:kern w:val="0"/>
                <w14:ligatures w14:val="none"/>
              </w:rPr>
            </w:pPr>
            <w:r w:rsidRPr="00654504">
              <w:rPr>
                <w:rFonts w:cstheme="minorHAnsi"/>
                <w:kern w:val="0"/>
                <w14:ligatures w14:val="none"/>
              </w:rPr>
              <w:t>1 Nazwa przedsięwzięcia</w:t>
            </w:r>
          </w:p>
        </w:tc>
        <w:tc>
          <w:tcPr>
            <w:tcW w:w="6373" w:type="dxa"/>
          </w:tcPr>
          <w:p w14:paraId="2CBCFE7F" w14:textId="7B496D64" w:rsidR="00F81CCA" w:rsidRPr="00654504" w:rsidRDefault="00C647C5" w:rsidP="007154E4">
            <w:pPr>
              <w:pStyle w:val="Bezodstpw"/>
              <w:tabs>
                <w:tab w:val="left" w:pos="1050"/>
              </w:tabs>
              <w:spacing w:line="276" w:lineRule="auto"/>
              <w:rPr>
                <w:rFonts w:cstheme="minorHAnsi"/>
                <w:kern w:val="0"/>
                <w14:ligatures w14:val="none"/>
              </w:rPr>
            </w:pPr>
            <w:r w:rsidRPr="00654504">
              <w:rPr>
                <w:rFonts w:cstheme="minorHAnsi"/>
                <w:kern w:val="0"/>
                <w14:ligatures w14:val="none"/>
              </w:rPr>
              <w:t>Wymiana wiedzy dla rewitalizacji</w:t>
            </w:r>
          </w:p>
        </w:tc>
      </w:tr>
      <w:tr w:rsidR="00F81CCA" w:rsidRPr="00654504" w14:paraId="796D59F8" w14:textId="77777777" w:rsidTr="00D96B10">
        <w:tc>
          <w:tcPr>
            <w:tcW w:w="2689" w:type="dxa"/>
            <w:shd w:val="clear" w:color="auto" w:fill="FFF2CC" w:themeFill="accent4" w:themeFillTint="33"/>
          </w:tcPr>
          <w:p w14:paraId="5B726F5A"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2 Zakres</w:t>
            </w:r>
          </w:p>
        </w:tc>
        <w:tc>
          <w:tcPr>
            <w:tcW w:w="6373" w:type="dxa"/>
            <w:shd w:val="clear" w:color="auto" w:fill="FFF2CC" w:themeFill="accent4" w:themeFillTint="33"/>
          </w:tcPr>
          <w:p w14:paraId="5026BEAA" w14:textId="6627E6EF" w:rsidR="00F81CCA" w:rsidRPr="00654504" w:rsidRDefault="00C647C5" w:rsidP="007154E4">
            <w:pPr>
              <w:pStyle w:val="Bezodstpw"/>
              <w:spacing w:line="276" w:lineRule="auto"/>
              <w:jc w:val="both"/>
              <w:rPr>
                <w:rFonts w:cstheme="minorHAnsi"/>
                <w:kern w:val="0"/>
                <w14:ligatures w14:val="none"/>
              </w:rPr>
            </w:pPr>
            <w:r w:rsidRPr="00654504">
              <w:rPr>
                <w:rFonts w:cstheme="minorHAnsi"/>
              </w:rPr>
              <w:t xml:space="preserve">Organizacja regularnych wydarzeń, które przyczynią się do osiągania celów programu rewitalizacji. Szkolenia związane z różnymi aspektami rewitalizacji z udziałem gości i ekspertów spoza </w:t>
            </w:r>
            <w:r w:rsidR="00A77CB6" w:rsidRPr="00654504">
              <w:rPr>
                <w:rFonts w:cstheme="minorHAnsi"/>
              </w:rPr>
              <w:t>Kazimierzy Wielkiej</w:t>
            </w:r>
            <w:r w:rsidRPr="00654504">
              <w:rPr>
                <w:rFonts w:cstheme="minorHAnsi"/>
              </w:rPr>
              <w:t>; wizyty studyjne w innych miastach zajmujących się rewitalizacją; wspólne spotkania, seminaria, wizyty studyjne z Komitetem Rewitalizacji i in</w:t>
            </w:r>
            <w:r w:rsidR="004A0303" w:rsidRPr="00654504">
              <w:rPr>
                <w:rFonts w:cstheme="minorHAnsi"/>
              </w:rPr>
              <w:t>.</w:t>
            </w:r>
          </w:p>
        </w:tc>
      </w:tr>
      <w:tr w:rsidR="00F81CCA" w:rsidRPr="00654504" w14:paraId="28B48237" w14:textId="77777777" w:rsidTr="00D96B10">
        <w:tc>
          <w:tcPr>
            <w:tcW w:w="2689" w:type="dxa"/>
          </w:tcPr>
          <w:p w14:paraId="7321739B" w14:textId="77777777" w:rsidR="00F81CCA" w:rsidRPr="00654504" w:rsidRDefault="00F81CCA" w:rsidP="007154E4">
            <w:pPr>
              <w:pStyle w:val="Bezodstpw"/>
              <w:spacing w:line="276" w:lineRule="auto"/>
              <w:jc w:val="both"/>
              <w:rPr>
                <w:rFonts w:cstheme="minorHAnsi"/>
                <w:kern w:val="0"/>
                <w14:ligatures w14:val="none"/>
              </w:rPr>
            </w:pPr>
            <w:r w:rsidRPr="00654504">
              <w:rPr>
                <w:rFonts w:cstheme="minorHAnsi"/>
                <w:kern w:val="0"/>
                <w14:ligatures w14:val="none"/>
              </w:rPr>
              <w:t>3 Realizowane kierunki działań</w:t>
            </w:r>
          </w:p>
        </w:tc>
        <w:tc>
          <w:tcPr>
            <w:tcW w:w="6373" w:type="dxa"/>
          </w:tcPr>
          <w:p w14:paraId="20C596C9" w14:textId="77777777" w:rsidR="00A77CB6" w:rsidRPr="00654504" w:rsidRDefault="00A77CB6" w:rsidP="00A77CB6">
            <w:pPr>
              <w:pStyle w:val="Bezodstpw"/>
              <w:spacing w:line="276" w:lineRule="auto"/>
              <w:jc w:val="both"/>
              <w:rPr>
                <w:rFonts w:cstheme="minorHAnsi"/>
              </w:rPr>
            </w:pPr>
            <w:r w:rsidRPr="00654504">
              <w:rPr>
                <w:rFonts w:cstheme="minorHAnsi"/>
              </w:rPr>
              <w:t xml:space="preserve">4.1. Aktywny Zespół ds. rewitalizacji </w:t>
            </w:r>
          </w:p>
          <w:p w14:paraId="5736615A" w14:textId="77777777" w:rsidR="00A77CB6" w:rsidRPr="00654504" w:rsidRDefault="00A77CB6" w:rsidP="00A77CB6">
            <w:pPr>
              <w:pStyle w:val="Bezodstpw"/>
              <w:spacing w:line="276" w:lineRule="auto"/>
              <w:jc w:val="both"/>
              <w:rPr>
                <w:rFonts w:cstheme="minorHAnsi"/>
              </w:rPr>
            </w:pPr>
            <w:r w:rsidRPr="00654504">
              <w:rPr>
                <w:rFonts w:cstheme="minorHAnsi"/>
              </w:rPr>
              <w:t xml:space="preserve">4.2. Uczący się Zespół ds. rewitalizacji </w:t>
            </w:r>
          </w:p>
          <w:p w14:paraId="38EAF48C" w14:textId="38CC6968" w:rsidR="00F81CCA" w:rsidRPr="00654504" w:rsidRDefault="00A77CB6" w:rsidP="00A77CB6">
            <w:pPr>
              <w:pStyle w:val="Bezodstpw"/>
              <w:spacing w:line="276" w:lineRule="auto"/>
              <w:jc w:val="both"/>
              <w:rPr>
                <w:rFonts w:cstheme="minorHAnsi"/>
              </w:rPr>
            </w:pPr>
            <w:r w:rsidRPr="00654504">
              <w:rPr>
                <w:rFonts w:cstheme="minorHAnsi"/>
              </w:rPr>
              <w:t>4.3. Współpracujący i innowacyjny Zespół ds. rewitalizacji</w:t>
            </w:r>
          </w:p>
        </w:tc>
      </w:tr>
    </w:tbl>
    <w:p w14:paraId="1E006EB4" w14:textId="784BFD09" w:rsidR="00812DCD" w:rsidRPr="00654504" w:rsidRDefault="00812DCD" w:rsidP="007154E4">
      <w:pPr>
        <w:spacing w:line="276" w:lineRule="auto"/>
        <w:rPr>
          <w:rFonts w:asciiTheme="minorHAnsi" w:hAnsiTheme="minorHAnsi" w:cstheme="minorHAnsi"/>
          <w:sz w:val="22"/>
          <w:szCs w:val="22"/>
          <w:highlight w:val="yellow"/>
        </w:rPr>
      </w:pPr>
      <w:r w:rsidRPr="00654504">
        <w:rPr>
          <w:rFonts w:asciiTheme="minorHAnsi" w:hAnsiTheme="minorHAnsi" w:cstheme="minorHAnsi"/>
          <w:sz w:val="22"/>
          <w:szCs w:val="22"/>
          <w:highlight w:val="yellow"/>
        </w:rPr>
        <w:br w:type="page"/>
      </w:r>
    </w:p>
    <w:p w14:paraId="5BD6AFB9" w14:textId="0B65A7CD" w:rsidR="00E2731D" w:rsidRPr="00654504" w:rsidRDefault="00812DCD" w:rsidP="007154E4">
      <w:pPr>
        <w:pStyle w:val="Nagwek1"/>
        <w:spacing w:before="0" w:line="276" w:lineRule="auto"/>
        <w:jc w:val="both"/>
        <w:rPr>
          <w:rFonts w:asciiTheme="minorHAnsi" w:hAnsiTheme="minorHAnsi" w:cstheme="minorHAnsi"/>
          <w:b/>
          <w:bCs/>
        </w:rPr>
      </w:pPr>
      <w:bookmarkStart w:id="56" w:name="_Toc155686785"/>
      <w:r w:rsidRPr="00654504">
        <w:rPr>
          <w:rFonts w:asciiTheme="minorHAnsi" w:hAnsiTheme="minorHAnsi" w:cstheme="minorHAnsi"/>
          <w:b/>
          <w:bCs/>
        </w:rPr>
        <w:lastRenderedPageBreak/>
        <w:t xml:space="preserve">7. </w:t>
      </w:r>
      <w:r w:rsidR="00E2731D" w:rsidRPr="00654504">
        <w:rPr>
          <w:rFonts w:asciiTheme="minorHAnsi" w:hAnsiTheme="minorHAnsi" w:cstheme="minorHAnsi"/>
          <w:b/>
          <w:bCs/>
        </w:rPr>
        <w:t>Mechanizmy integrowania działań oraz przedsięwzięć rewitalizacyjnych</w:t>
      </w:r>
      <w:bookmarkEnd w:id="56"/>
    </w:p>
    <w:p w14:paraId="163DF3AD" w14:textId="77777777" w:rsidR="00812DCD" w:rsidRPr="00654504" w:rsidRDefault="00812DCD" w:rsidP="007154E4">
      <w:pPr>
        <w:spacing w:line="276" w:lineRule="auto"/>
        <w:rPr>
          <w:rFonts w:asciiTheme="minorHAnsi" w:hAnsiTheme="minorHAnsi" w:cstheme="minorHAnsi"/>
          <w:sz w:val="22"/>
          <w:szCs w:val="22"/>
          <w:highlight w:val="yellow"/>
        </w:rPr>
      </w:pPr>
    </w:p>
    <w:p w14:paraId="12F2CF31" w14:textId="2398FA4C" w:rsidR="00E2731D" w:rsidRPr="00654504" w:rsidRDefault="00812DCD"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Realizacja celów GPR wymaga równoczesnej realizacji wielu przedsięwzięć rewitalizacyjnych </w:t>
      </w:r>
      <w:r w:rsidR="00E2731D" w:rsidRPr="00654504">
        <w:rPr>
          <w:rFonts w:asciiTheme="minorHAnsi" w:hAnsiTheme="minorHAnsi" w:cstheme="minorHAnsi"/>
          <w:sz w:val="22"/>
          <w:szCs w:val="22"/>
        </w:rPr>
        <w:br/>
      </w:r>
      <w:r w:rsidRPr="00654504">
        <w:rPr>
          <w:rFonts w:asciiTheme="minorHAnsi" w:hAnsiTheme="minorHAnsi" w:cstheme="minorHAnsi"/>
          <w:sz w:val="22"/>
          <w:szCs w:val="22"/>
        </w:rPr>
        <w:t xml:space="preserve">o różnorodnym charakterze. Konieczność integrowania działań podejmowanych przez podmioty </w:t>
      </w:r>
      <w:r w:rsidR="00920CC5">
        <w:rPr>
          <w:rFonts w:asciiTheme="minorHAnsi" w:hAnsiTheme="minorHAnsi" w:cstheme="minorHAnsi"/>
          <w:sz w:val="22"/>
          <w:szCs w:val="22"/>
        </w:rPr>
        <w:br/>
      </w:r>
      <w:r w:rsidRPr="00654504">
        <w:rPr>
          <w:rFonts w:asciiTheme="minorHAnsi" w:hAnsiTheme="minorHAnsi" w:cstheme="minorHAnsi"/>
          <w:sz w:val="22"/>
          <w:szCs w:val="22"/>
        </w:rPr>
        <w:t xml:space="preserve">i osoby zaangażowane we wdrażanie GPR wynika także z charakteru i zakresu zidentyfikowanych przedsięwzięć. </w:t>
      </w:r>
    </w:p>
    <w:p w14:paraId="0136876C" w14:textId="53FD091A" w:rsidR="00E2731D" w:rsidRPr="00654504" w:rsidRDefault="00812DCD" w:rsidP="007154E4">
      <w:pPr>
        <w:spacing w:line="276" w:lineRule="auto"/>
        <w:ind w:firstLine="708"/>
        <w:jc w:val="both"/>
        <w:rPr>
          <w:rFonts w:asciiTheme="minorHAnsi" w:hAnsiTheme="minorHAnsi" w:cstheme="minorHAnsi"/>
          <w:color w:val="000000" w:themeColor="text1"/>
          <w:sz w:val="22"/>
          <w:szCs w:val="22"/>
          <w:highlight w:val="yellow"/>
        </w:rPr>
      </w:pPr>
      <w:r w:rsidRPr="00654504">
        <w:rPr>
          <w:rFonts w:asciiTheme="minorHAnsi" w:hAnsiTheme="minorHAnsi" w:cstheme="minorHAnsi"/>
          <w:sz w:val="22"/>
          <w:szCs w:val="22"/>
        </w:rPr>
        <w:t>Przy opisanych przedsięwzięciach rewitalizacyjnych w poprzednim rozdziale wskazano m.in. najważniejsze kierunki działań do których realizacji przyczynią się kolejne przedsięwzięcia. Korzystając z tych ustaleń, przy planowaniu i wdrażaniu przedsięwzięć w pierwszej kolejności należy przeanalizować, z którymi przedsięwzięciami dan</w:t>
      </w:r>
      <w:r w:rsidR="00920CC5">
        <w:rPr>
          <w:rFonts w:asciiTheme="minorHAnsi" w:hAnsiTheme="minorHAnsi" w:cstheme="minorHAnsi"/>
          <w:sz w:val="22"/>
          <w:szCs w:val="22"/>
        </w:rPr>
        <w:t xml:space="preserve">y </w:t>
      </w:r>
      <w:r w:rsidRPr="00654504">
        <w:rPr>
          <w:rFonts w:asciiTheme="minorHAnsi" w:hAnsiTheme="minorHAnsi" w:cstheme="minorHAnsi"/>
          <w:sz w:val="22"/>
          <w:szCs w:val="22"/>
        </w:rPr>
        <w:t>pr</w:t>
      </w:r>
      <w:r w:rsidR="00920CC5">
        <w:rPr>
          <w:rFonts w:asciiTheme="minorHAnsi" w:hAnsiTheme="minorHAnsi" w:cstheme="minorHAnsi"/>
          <w:sz w:val="22"/>
          <w:szCs w:val="22"/>
        </w:rPr>
        <w:t>ojekt</w:t>
      </w:r>
      <w:r w:rsidRPr="00654504">
        <w:rPr>
          <w:rFonts w:asciiTheme="minorHAnsi" w:hAnsiTheme="minorHAnsi" w:cstheme="minorHAnsi"/>
          <w:sz w:val="22"/>
          <w:szCs w:val="22"/>
        </w:rPr>
        <w:t xml:space="preserve"> jest lub </w:t>
      </w:r>
      <w:r w:rsidR="00920CC5" w:rsidRPr="00654504">
        <w:rPr>
          <w:rFonts w:asciiTheme="minorHAnsi" w:hAnsiTheme="minorHAnsi" w:cstheme="minorHAnsi"/>
          <w:sz w:val="22"/>
          <w:szCs w:val="22"/>
        </w:rPr>
        <w:t>powin</w:t>
      </w:r>
      <w:r w:rsidR="00920CC5">
        <w:rPr>
          <w:rFonts w:asciiTheme="minorHAnsi" w:hAnsiTheme="minorHAnsi" w:cstheme="minorHAnsi"/>
          <w:sz w:val="22"/>
          <w:szCs w:val="22"/>
        </w:rPr>
        <w:t>ien</w:t>
      </w:r>
      <w:r w:rsidRPr="00654504">
        <w:rPr>
          <w:rFonts w:asciiTheme="minorHAnsi" w:hAnsiTheme="minorHAnsi" w:cstheme="minorHAnsi"/>
          <w:sz w:val="22"/>
          <w:szCs w:val="22"/>
        </w:rPr>
        <w:t xml:space="preserve"> być komplementarn</w:t>
      </w:r>
      <w:r w:rsidR="00920CC5">
        <w:rPr>
          <w:rFonts w:asciiTheme="minorHAnsi" w:hAnsiTheme="minorHAnsi" w:cstheme="minorHAnsi"/>
          <w:sz w:val="22"/>
          <w:szCs w:val="22"/>
        </w:rPr>
        <w:t>y</w:t>
      </w:r>
      <w:r w:rsidRPr="00654504">
        <w:rPr>
          <w:rFonts w:asciiTheme="minorHAnsi" w:hAnsiTheme="minorHAnsi" w:cstheme="minorHAnsi"/>
          <w:sz w:val="22"/>
          <w:szCs w:val="22"/>
        </w:rPr>
        <w:t>. Przedsięwzięcia komplementarne to takie, które pomagają w rozwiązywaniu podobnych problemów występujących na obszarze rewitalizacji i które przyczyniają się do realizacji podobnych lub powiązanych celów i kierunków działań. Jako przykłady takich przedsięwzięć można wskazać np</w:t>
      </w:r>
      <w:r w:rsidRPr="00654504">
        <w:rPr>
          <w:rFonts w:asciiTheme="minorHAnsi" w:hAnsiTheme="minorHAnsi" w:cstheme="minorHAnsi"/>
          <w:color w:val="000000" w:themeColor="text1"/>
          <w:sz w:val="22"/>
          <w:szCs w:val="22"/>
        </w:rPr>
        <w:t>. przedsięwzięcia realizujące kierunek działań „1.5. Integracja mieszkańców obszaru rewitalizacji”. Są to przedsięwzięcia podstawowe („Rozwój społeczeństwa obywatelskiego na rzecz rewitalizacji”</w:t>
      </w:r>
      <w:r w:rsidR="00A77CB6" w:rsidRPr="00654504">
        <w:rPr>
          <w:rFonts w:asciiTheme="minorHAnsi" w:hAnsiTheme="minorHAnsi" w:cstheme="minorHAnsi"/>
          <w:sz w:val="22"/>
          <w:szCs w:val="22"/>
        </w:rPr>
        <w:t xml:space="preserve"> „</w:t>
      </w:r>
      <w:r w:rsidR="00A77CB6" w:rsidRPr="00654504">
        <w:rPr>
          <w:rFonts w:asciiTheme="minorHAnsi" w:hAnsiTheme="minorHAnsi" w:cstheme="minorHAnsi"/>
          <w:color w:val="000000" w:themeColor="text1"/>
          <w:sz w:val="22"/>
          <w:szCs w:val="22"/>
        </w:rPr>
        <w:t>Dialog społeczny w procesie rewitalizacji”</w:t>
      </w:r>
      <w:r w:rsidRPr="00654504">
        <w:rPr>
          <w:rFonts w:asciiTheme="minorHAnsi" w:hAnsiTheme="minorHAnsi" w:cstheme="minorHAnsi"/>
          <w:color w:val="000000" w:themeColor="text1"/>
          <w:sz w:val="22"/>
          <w:szCs w:val="22"/>
        </w:rPr>
        <w:t>) oraz przedsięwzięcia uzupełniające</w:t>
      </w:r>
      <w:r w:rsidR="00677472" w:rsidRPr="00654504">
        <w:rPr>
          <w:rFonts w:asciiTheme="minorHAnsi" w:hAnsiTheme="minorHAnsi" w:cstheme="minorHAnsi"/>
          <w:color w:val="000000" w:themeColor="text1"/>
          <w:sz w:val="22"/>
          <w:szCs w:val="22"/>
        </w:rPr>
        <w:t xml:space="preserve"> </w:t>
      </w:r>
      <w:r w:rsidRPr="00654504">
        <w:rPr>
          <w:rFonts w:asciiTheme="minorHAnsi" w:hAnsiTheme="minorHAnsi" w:cstheme="minorHAnsi"/>
          <w:color w:val="000000" w:themeColor="text1"/>
          <w:sz w:val="22"/>
          <w:szCs w:val="22"/>
        </w:rPr>
        <w:t xml:space="preserve">(„Wspieranie inicjatyw oddolnych oraz tworzonych lub funkcjonujących już </w:t>
      </w:r>
      <w:r w:rsidR="00E2731D" w:rsidRPr="00654504">
        <w:rPr>
          <w:rFonts w:asciiTheme="minorHAnsi" w:hAnsiTheme="minorHAnsi" w:cstheme="minorHAnsi"/>
          <w:color w:val="000000" w:themeColor="text1"/>
          <w:sz w:val="22"/>
          <w:szCs w:val="22"/>
        </w:rPr>
        <w:t xml:space="preserve">w </w:t>
      </w:r>
      <w:r w:rsidR="00A77CB6" w:rsidRPr="00654504">
        <w:rPr>
          <w:rFonts w:asciiTheme="minorHAnsi" w:hAnsiTheme="minorHAnsi" w:cstheme="minorHAnsi"/>
          <w:color w:val="000000" w:themeColor="text1"/>
          <w:sz w:val="22"/>
          <w:szCs w:val="22"/>
        </w:rPr>
        <w:t>Kazimierzy Wielkiej</w:t>
      </w:r>
      <w:r w:rsidRPr="00654504">
        <w:rPr>
          <w:rFonts w:asciiTheme="minorHAnsi" w:hAnsiTheme="minorHAnsi" w:cstheme="minorHAnsi"/>
          <w:color w:val="000000" w:themeColor="text1"/>
          <w:sz w:val="22"/>
          <w:szCs w:val="22"/>
        </w:rPr>
        <w:t xml:space="preserve"> tzw. „miejsc trzecich”, „Program integracji migrantów na obszarze rewitalizacji”). </w:t>
      </w:r>
    </w:p>
    <w:p w14:paraId="2C36EC0C" w14:textId="4CC19890" w:rsidR="00801759" w:rsidRPr="00654504" w:rsidRDefault="00812DCD"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color w:val="000000" w:themeColor="text1"/>
          <w:sz w:val="22"/>
          <w:szCs w:val="22"/>
        </w:rPr>
        <w:t xml:space="preserve">Do realnej integracji działań i przedsięwzięć rewitalizacyjnych, </w:t>
      </w:r>
      <w:r w:rsidRPr="00654504">
        <w:rPr>
          <w:rFonts w:asciiTheme="minorHAnsi" w:hAnsiTheme="minorHAnsi" w:cstheme="minorHAnsi"/>
          <w:sz w:val="22"/>
          <w:szCs w:val="22"/>
        </w:rPr>
        <w:t>wynikających z GPR, konieczne jest dokonywanie cyklicznego przeglądu potrzeb interesariuszy i stanu realizacji przedsięwzięć rewitalizacyjnych. Mechanizmem integracji w tym zakresie będą regularne, odbywające się średnio raz na kwartał spotkania koordynacyjne Zespołu ds. Rewitalizacji. W ich trakcie będą omawiane m.in. powiązania pomiędzy przedsięwzięciami rewitalizacyjnymi. To istotne</w:t>
      </w:r>
      <w:r w:rsidR="00920CC5">
        <w:rPr>
          <w:rFonts w:asciiTheme="minorHAnsi" w:hAnsiTheme="minorHAnsi" w:cstheme="minorHAnsi"/>
          <w:sz w:val="22"/>
          <w:szCs w:val="22"/>
        </w:rPr>
        <w:t xml:space="preserve"> (</w:t>
      </w:r>
      <w:r w:rsidRPr="00654504">
        <w:rPr>
          <w:rFonts w:asciiTheme="minorHAnsi" w:hAnsiTheme="minorHAnsi" w:cstheme="minorHAnsi"/>
          <w:sz w:val="22"/>
          <w:szCs w:val="22"/>
        </w:rPr>
        <w:t>dla powodzenia realizacji programu i wykorzystywania potencjału wdrażanych przedsięwzięć</w:t>
      </w:r>
      <w:r w:rsidR="00920CC5">
        <w:rPr>
          <w:rFonts w:asciiTheme="minorHAnsi" w:hAnsiTheme="minorHAnsi" w:cstheme="minorHAnsi"/>
          <w:sz w:val="22"/>
          <w:szCs w:val="22"/>
        </w:rPr>
        <w:t xml:space="preserve">) to </w:t>
      </w:r>
      <w:r w:rsidRPr="00654504">
        <w:rPr>
          <w:rFonts w:asciiTheme="minorHAnsi" w:hAnsiTheme="minorHAnsi" w:cstheme="minorHAnsi"/>
          <w:sz w:val="22"/>
          <w:szCs w:val="22"/>
        </w:rPr>
        <w:t xml:space="preserve">realizacja wielu przedsięwzięć integrujących społeczność obszaru rewitalizacji i </w:t>
      </w:r>
      <w:r w:rsidR="00DC489F" w:rsidRPr="00654504">
        <w:rPr>
          <w:rFonts w:asciiTheme="minorHAnsi" w:hAnsiTheme="minorHAnsi" w:cstheme="minorHAnsi"/>
          <w:sz w:val="22"/>
          <w:szCs w:val="22"/>
        </w:rPr>
        <w:t xml:space="preserve">całego miasta </w:t>
      </w:r>
      <w:r w:rsidR="00320272"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odbywać się będzie równocześnie z poprawą i rozwojem infrastruktury dla integracji, sportu, zdrowia i kultury. Działania koordynacyjne będą ukierunkowane na to, by całość przedsięwzięć rewitalizacyjnych możliwie efektywnie i trwale przełożyła się na poprawę oferty usług publicznych, poprawę stanu zagospodarowania przestrzeni publicznych, walkę z wykluczeniem społecznym na obszarze rewitalizacji itd.</w:t>
      </w:r>
    </w:p>
    <w:p w14:paraId="2DC6673C" w14:textId="67F45E8E" w:rsidR="00C53DD5" w:rsidRPr="00654504" w:rsidRDefault="00801759" w:rsidP="00654504">
      <w:pPr>
        <w:spacing w:line="276" w:lineRule="auto"/>
        <w:rPr>
          <w:rFonts w:asciiTheme="minorHAnsi" w:hAnsiTheme="minorHAnsi" w:cstheme="minorHAnsi"/>
          <w:sz w:val="22"/>
          <w:szCs w:val="22"/>
          <w:highlight w:val="yellow"/>
        </w:rPr>
      </w:pPr>
      <w:r w:rsidRPr="00654504">
        <w:rPr>
          <w:rFonts w:asciiTheme="minorHAnsi" w:hAnsiTheme="minorHAnsi" w:cstheme="minorHAnsi"/>
          <w:sz w:val="22"/>
          <w:szCs w:val="22"/>
          <w:highlight w:val="yellow"/>
        </w:rPr>
        <w:br w:type="page"/>
      </w:r>
    </w:p>
    <w:p w14:paraId="3981CDE1" w14:textId="5B7D7C5B" w:rsidR="00801759" w:rsidRPr="00654504" w:rsidRDefault="00801759" w:rsidP="007154E4">
      <w:pPr>
        <w:pStyle w:val="Nagwek1"/>
        <w:spacing w:before="0" w:line="276" w:lineRule="auto"/>
        <w:rPr>
          <w:rFonts w:asciiTheme="minorHAnsi" w:hAnsiTheme="minorHAnsi" w:cstheme="minorHAnsi"/>
          <w:b/>
          <w:bCs/>
        </w:rPr>
      </w:pPr>
      <w:bookmarkStart w:id="57" w:name="_Toc155686786"/>
      <w:r w:rsidRPr="00654504">
        <w:rPr>
          <w:rFonts w:asciiTheme="minorHAnsi" w:hAnsiTheme="minorHAnsi" w:cstheme="minorHAnsi"/>
          <w:b/>
          <w:bCs/>
        </w:rPr>
        <w:lastRenderedPageBreak/>
        <w:t>8. Szacunkowe ramy finansowe programu</w:t>
      </w:r>
      <w:bookmarkEnd w:id="57"/>
    </w:p>
    <w:p w14:paraId="50839C35" w14:textId="77777777" w:rsidR="00801759" w:rsidRPr="00654504" w:rsidRDefault="00801759" w:rsidP="007154E4">
      <w:pPr>
        <w:pStyle w:val="Nagwek2"/>
        <w:spacing w:before="0" w:line="276" w:lineRule="auto"/>
        <w:rPr>
          <w:rFonts w:asciiTheme="minorHAnsi" w:hAnsiTheme="minorHAnsi" w:cstheme="minorHAnsi"/>
          <w:b/>
          <w:bCs/>
          <w:sz w:val="28"/>
          <w:szCs w:val="28"/>
        </w:rPr>
      </w:pPr>
      <w:bookmarkStart w:id="58" w:name="_Toc155686787"/>
      <w:r w:rsidRPr="00654504">
        <w:rPr>
          <w:rFonts w:asciiTheme="minorHAnsi" w:hAnsiTheme="minorHAnsi" w:cstheme="minorHAnsi"/>
          <w:b/>
          <w:bCs/>
          <w:sz w:val="28"/>
          <w:szCs w:val="28"/>
        </w:rPr>
        <w:t>8.1. Ramy finansowe realizacji programu</w:t>
      </w:r>
      <w:bookmarkEnd w:id="58"/>
      <w:r w:rsidRPr="00654504">
        <w:rPr>
          <w:rFonts w:asciiTheme="minorHAnsi" w:hAnsiTheme="minorHAnsi" w:cstheme="minorHAnsi"/>
          <w:b/>
          <w:bCs/>
          <w:sz w:val="28"/>
          <w:szCs w:val="28"/>
        </w:rPr>
        <w:t xml:space="preserve"> </w:t>
      </w:r>
    </w:p>
    <w:p w14:paraId="4E8C3684" w14:textId="77777777" w:rsidR="00801759" w:rsidRPr="00654504" w:rsidRDefault="00801759" w:rsidP="007154E4">
      <w:pPr>
        <w:spacing w:line="276" w:lineRule="auto"/>
        <w:rPr>
          <w:rFonts w:asciiTheme="minorHAnsi" w:hAnsiTheme="minorHAnsi" w:cstheme="minorHAnsi"/>
          <w:sz w:val="22"/>
          <w:szCs w:val="22"/>
          <w:highlight w:val="yellow"/>
        </w:rPr>
      </w:pPr>
    </w:p>
    <w:p w14:paraId="0AA35413" w14:textId="688514C6" w:rsidR="00801759" w:rsidRPr="00654504" w:rsidRDefault="00801759"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Łączne szacunkowe środki finansowe przewidywane na realizację programu obejmują środki kierowane na realizację podstawowych przedsięwzięć rewitalizacyjnych w kwocie około 4</w:t>
      </w:r>
      <w:r w:rsidR="00A77CB6" w:rsidRPr="00654504">
        <w:rPr>
          <w:rFonts w:asciiTheme="minorHAnsi" w:hAnsiTheme="minorHAnsi" w:cstheme="minorHAnsi"/>
          <w:sz w:val="22"/>
          <w:szCs w:val="22"/>
        </w:rPr>
        <w:t>8</w:t>
      </w:r>
      <w:r w:rsidRPr="00654504">
        <w:rPr>
          <w:rFonts w:asciiTheme="minorHAnsi" w:hAnsiTheme="minorHAnsi" w:cstheme="minorHAnsi"/>
          <w:sz w:val="22"/>
          <w:szCs w:val="22"/>
        </w:rPr>
        <w:t xml:space="preserve"> mln złotych oraz środki szacowane na realizację pozostałych dopuszczalnych przedsięwzięć rewitalizacyjnych (tzn. przedsięwzięć uzupełniających) w kwocie 1</w:t>
      </w:r>
      <w:r w:rsidR="00920CC5">
        <w:rPr>
          <w:rFonts w:asciiTheme="minorHAnsi" w:hAnsiTheme="minorHAnsi" w:cstheme="minorHAnsi"/>
          <w:sz w:val="22"/>
          <w:szCs w:val="22"/>
        </w:rPr>
        <w:t>5</w:t>
      </w:r>
      <w:r w:rsidR="00A77CB6" w:rsidRPr="00654504">
        <w:rPr>
          <w:rFonts w:asciiTheme="minorHAnsi" w:hAnsiTheme="minorHAnsi" w:cstheme="minorHAnsi"/>
          <w:sz w:val="22"/>
          <w:szCs w:val="22"/>
        </w:rPr>
        <w:t xml:space="preserve"> </w:t>
      </w:r>
      <w:r w:rsidRPr="00654504">
        <w:rPr>
          <w:rFonts w:asciiTheme="minorHAnsi" w:hAnsiTheme="minorHAnsi" w:cstheme="minorHAnsi"/>
          <w:sz w:val="22"/>
          <w:szCs w:val="22"/>
        </w:rPr>
        <w:t>mln złotych. Zgodnie z przyjętym założeniami podstawą finansowania GPR będą stanowić zewnętrzne środki finansowane (UE, środki krajowe). Z uwagi na ograniczone środki finansowe</w:t>
      </w:r>
      <w:r w:rsidR="00920CC5">
        <w:rPr>
          <w:rFonts w:asciiTheme="minorHAnsi" w:hAnsiTheme="minorHAnsi" w:cstheme="minorHAnsi"/>
          <w:sz w:val="22"/>
          <w:szCs w:val="22"/>
        </w:rPr>
        <w:t>,</w:t>
      </w:r>
      <w:r w:rsidRPr="00654504">
        <w:rPr>
          <w:rFonts w:asciiTheme="minorHAnsi" w:hAnsiTheme="minorHAnsi" w:cstheme="minorHAnsi"/>
          <w:sz w:val="22"/>
          <w:szCs w:val="22"/>
        </w:rPr>
        <w:t xml:space="preserve"> Gm</w:t>
      </w:r>
      <w:r w:rsidR="00920CC5">
        <w:rPr>
          <w:rFonts w:asciiTheme="minorHAnsi" w:hAnsiTheme="minorHAnsi" w:cstheme="minorHAnsi"/>
          <w:sz w:val="22"/>
          <w:szCs w:val="22"/>
        </w:rPr>
        <w:t>.</w:t>
      </w:r>
      <w:r w:rsidRPr="00654504">
        <w:rPr>
          <w:rFonts w:asciiTheme="minorHAnsi" w:hAnsiTheme="minorHAnsi" w:cstheme="minorHAnsi"/>
          <w:sz w:val="22"/>
          <w:szCs w:val="22"/>
        </w:rPr>
        <w:t xml:space="preserve"> </w:t>
      </w:r>
      <w:r w:rsidR="00A77CB6" w:rsidRPr="00654504">
        <w:rPr>
          <w:rFonts w:asciiTheme="minorHAnsi" w:hAnsiTheme="minorHAnsi" w:cstheme="minorHAnsi"/>
          <w:sz w:val="22"/>
          <w:szCs w:val="22"/>
        </w:rPr>
        <w:t>Kazimierz</w:t>
      </w:r>
      <w:r w:rsidR="00920CC5">
        <w:rPr>
          <w:rFonts w:asciiTheme="minorHAnsi" w:hAnsiTheme="minorHAnsi" w:cstheme="minorHAnsi"/>
          <w:sz w:val="22"/>
          <w:szCs w:val="22"/>
        </w:rPr>
        <w:t>a</w:t>
      </w:r>
      <w:r w:rsidR="00A77CB6" w:rsidRPr="00654504">
        <w:rPr>
          <w:rFonts w:asciiTheme="minorHAnsi" w:hAnsiTheme="minorHAnsi" w:cstheme="minorHAnsi"/>
          <w:sz w:val="22"/>
          <w:szCs w:val="22"/>
        </w:rPr>
        <w:t xml:space="preserve"> Wielka</w:t>
      </w:r>
      <w:r w:rsidRPr="00654504">
        <w:rPr>
          <w:rFonts w:asciiTheme="minorHAnsi" w:hAnsiTheme="minorHAnsi" w:cstheme="minorHAnsi"/>
          <w:sz w:val="22"/>
          <w:szCs w:val="22"/>
        </w:rPr>
        <w:t xml:space="preserve"> będzie w pierwszej kolejności dążyła do współfinansowania planowanych projektów, a w drugiej do ewentualnego finansowania ich tylko </w:t>
      </w:r>
      <w:r w:rsidRPr="00654504">
        <w:rPr>
          <w:rFonts w:asciiTheme="minorHAnsi" w:hAnsiTheme="minorHAnsi" w:cstheme="minorHAnsi"/>
          <w:sz w:val="22"/>
          <w:szCs w:val="22"/>
        </w:rPr>
        <w:br/>
        <w:t>i wyłączenie z budżetu gminy.</w:t>
      </w:r>
    </w:p>
    <w:p w14:paraId="11A3BEE5" w14:textId="547AE857" w:rsidR="00C53DD5" w:rsidRPr="00654504" w:rsidRDefault="00801759"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Możliwe źródła finansowanie projektów zostały szczegółowo opisane w kolejnym podrozdziale. W toku realizacji GPR znaczenie będą miały również zasoby własne (finansowe </w:t>
      </w:r>
      <w:r w:rsidR="00920CC5">
        <w:rPr>
          <w:rFonts w:asciiTheme="minorHAnsi" w:hAnsiTheme="minorHAnsi" w:cstheme="minorHAnsi"/>
          <w:sz w:val="22"/>
          <w:szCs w:val="22"/>
        </w:rPr>
        <w:br/>
      </w:r>
      <w:r w:rsidRPr="00654504">
        <w:rPr>
          <w:rFonts w:asciiTheme="minorHAnsi" w:hAnsiTheme="minorHAnsi" w:cstheme="minorHAnsi"/>
          <w:sz w:val="22"/>
          <w:szCs w:val="22"/>
        </w:rPr>
        <w:t>i niefinansowe) interesariuszy procesu rewitalizacji zaangażowanych we wdrażanie przedsięwzięć rewitalizacyjnych. Będą to m.in. praca wolontariuszy, społeczników i liderów lokalnych, zasoby lokalowe, specjalistyczny sprzęt, środki wspólnot i spółdzielni mieszkaniowej itd.</w:t>
      </w:r>
    </w:p>
    <w:p w14:paraId="1F6B343B" w14:textId="77777777" w:rsidR="00801759" w:rsidRPr="00654504" w:rsidRDefault="00801759" w:rsidP="007154E4">
      <w:pPr>
        <w:spacing w:line="276" w:lineRule="auto"/>
        <w:ind w:firstLine="708"/>
        <w:jc w:val="both"/>
        <w:rPr>
          <w:rFonts w:asciiTheme="minorHAnsi" w:hAnsiTheme="minorHAnsi" w:cstheme="minorHAnsi"/>
          <w:sz w:val="22"/>
          <w:szCs w:val="22"/>
          <w:highlight w:val="yellow"/>
        </w:rPr>
      </w:pPr>
    </w:p>
    <w:p w14:paraId="16FAA8FF" w14:textId="69883859" w:rsidR="00C53DD5" w:rsidRPr="00654504" w:rsidRDefault="00801759" w:rsidP="007154E4">
      <w:pPr>
        <w:pStyle w:val="Bezodstpw"/>
        <w:spacing w:line="276" w:lineRule="auto"/>
        <w:jc w:val="center"/>
        <w:rPr>
          <w:rFonts w:cstheme="minorHAnsi"/>
        </w:rPr>
      </w:pPr>
      <w:bookmarkStart w:id="59" w:name="_Toc155691849"/>
      <w:r w:rsidRPr="00654504">
        <w:rPr>
          <w:rFonts w:cstheme="minorHAnsi"/>
        </w:rPr>
        <w:t xml:space="preserve">Tabela </w:t>
      </w:r>
      <w:r w:rsidRPr="00654504">
        <w:rPr>
          <w:rFonts w:cstheme="minorHAnsi"/>
        </w:rPr>
        <w:fldChar w:fldCharType="begin"/>
      </w:r>
      <w:r w:rsidRPr="00654504">
        <w:rPr>
          <w:rFonts w:cstheme="minorHAnsi"/>
        </w:rPr>
        <w:instrText xml:space="preserve"> SEQ Tabela \* ARABIC </w:instrText>
      </w:r>
      <w:r w:rsidRPr="00654504">
        <w:rPr>
          <w:rFonts w:cstheme="minorHAnsi"/>
        </w:rPr>
        <w:fldChar w:fldCharType="separate"/>
      </w:r>
      <w:r w:rsidR="00825C52">
        <w:rPr>
          <w:rFonts w:cstheme="minorHAnsi"/>
          <w:noProof/>
        </w:rPr>
        <w:t>6</w:t>
      </w:r>
      <w:r w:rsidRPr="00654504">
        <w:rPr>
          <w:rFonts w:cstheme="minorHAnsi"/>
          <w:noProof/>
        </w:rPr>
        <w:fldChar w:fldCharType="end"/>
      </w:r>
      <w:r w:rsidRPr="00654504">
        <w:rPr>
          <w:rFonts w:cstheme="minorHAnsi"/>
        </w:rPr>
        <w:t xml:space="preserve"> Szacowane koszty realizacji przedsięwzięć rewitalizacyjnych wynikających z GPR</w:t>
      </w:r>
      <w:bookmarkEnd w:id="59"/>
    </w:p>
    <w:tbl>
      <w:tblPr>
        <w:tblW w:w="10774" w:type="dxa"/>
        <w:tblInd w:w="-732" w:type="dxa"/>
        <w:tblBorders>
          <w:top w:val="double" w:sz="6" w:space="0" w:color="00B0F0"/>
          <w:left w:val="double" w:sz="6" w:space="0" w:color="00B0F0"/>
          <w:bottom w:val="double" w:sz="6" w:space="0" w:color="00B0F0"/>
          <w:right w:val="double" w:sz="6" w:space="0" w:color="00B0F0"/>
          <w:insideH w:val="double" w:sz="6" w:space="0" w:color="00B0F0"/>
          <w:insideV w:val="double" w:sz="6" w:space="0" w:color="00B0F0"/>
        </w:tblBorders>
        <w:tblCellMar>
          <w:left w:w="70" w:type="dxa"/>
          <w:right w:w="70" w:type="dxa"/>
        </w:tblCellMar>
        <w:tblLook w:val="04A0" w:firstRow="1" w:lastRow="0" w:firstColumn="1" w:lastColumn="0" w:noHBand="0" w:noVBand="1"/>
      </w:tblPr>
      <w:tblGrid>
        <w:gridCol w:w="1820"/>
        <w:gridCol w:w="1583"/>
        <w:gridCol w:w="1559"/>
        <w:gridCol w:w="1559"/>
        <w:gridCol w:w="1418"/>
        <w:gridCol w:w="1275"/>
        <w:gridCol w:w="1560"/>
      </w:tblGrid>
      <w:tr w:rsidR="00320272" w:rsidRPr="00654504" w14:paraId="6F664D3D" w14:textId="77777777" w:rsidTr="00320272">
        <w:trPr>
          <w:trHeight w:val="35"/>
        </w:trPr>
        <w:tc>
          <w:tcPr>
            <w:tcW w:w="1820" w:type="dxa"/>
            <w:shd w:val="clear" w:color="auto" w:fill="auto"/>
            <w:noWrap/>
            <w:vAlign w:val="center"/>
            <w:hideMark/>
          </w:tcPr>
          <w:p w14:paraId="4AF44533" w14:textId="77777777" w:rsidR="00320272" w:rsidRPr="00320272" w:rsidRDefault="00320272" w:rsidP="00320272">
            <w:pPr>
              <w:jc w:val="center"/>
              <w:rPr>
                <w:rFonts w:asciiTheme="minorHAnsi" w:hAnsiTheme="minorHAnsi" w:cstheme="minorHAnsi"/>
                <w:b/>
                <w:bCs/>
                <w:color w:val="000000"/>
                <w:sz w:val="22"/>
                <w:szCs w:val="22"/>
              </w:rPr>
            </w:pPr>
            <w:r w:rsidRPr="00320272">
              <w:rPr>
                <w:rFonts w:asciiTheme="minorHAnsi" w:hAnsiTheme="minorHAnsi" w:cstheme="minorHAnsi"/>
                <w:b/>
                <w:bCs/>
                <w:color w:val="000000"/>
                <w:sz w:val="22"/>
                <w:szCs w:val="22"/>
              </w:rPr>
              <w:t xml:space="preserve">Rodzaj przedsięwzięć </w:t>
            </w:r>
          </w:p>
        </w:tc>
        <w:tc>
          <w:tcPr>
            <w:tcW w:w="1583" w:type="dxa"/>
            <w:shd w:val="clear" w:color="auto" w:fill="auto"/>
            <w:vAlign w:val="center"/>
            <w:hideMark/>
          </w:tcPr>
          <w:p w14:paraId="180F822F" w14:textId="77777777" w:rsidR="00320272" w:rsidRPr="00320272" w:rsidRDefault="00320272" w:rsidP="00320272">
            <w:pPr>
              <w:jc w:val="center"/>
              <w:rPr>
                <w:rFonts w:asciiTheme="minorHAnsi" w:hAnsiTheme="minorHAnsi" w:cstheme="minorHAnsi"/>
                <w:b/>
                <w:bCs/>
                <w:color w:val="000000"/>
                <w:sz w:val="22"/>
                <w:szCs w:val="22"/>
              </w:rPr>
            </w:pPr>
            <w:r w:rsidRPr="00320272">
              <w:rPr>
                <w:rFonts w:asciiTheme="minorHAnsi" w:hAnsiTheme="minorHAnsi" w:cstheme="minorHAnsi"/>
                <w:b/>
                <w:bCs/>
                <w:color w:val="000000"/>
                <w:sz w:val="22"/>
                <w:szCs w:val="22"/>
              </w:rPr>
              <w:t>budżet Gminy Kazimierza Wielka</w:t>
            </w:r>
          </w:p>
        </w:tc>
        <w:tc>
          <w:tcPr>
            <w:tcW w:w="1559" w:type="dxa"/>
            <w:shd w:val="clear" w:color="auto" w:fill="auto"/>
            <w:vAlign w:val="center"/>
            <w:hideMark/>
          </w:tcPr>
          <w:p w14:paraId="2601F195" w14:textId="77777777" w:rsidR="00320272" w:rsidRPr="00320272" w:rsidRDefault="00320272" w:rsidP="00320272">
            <w:pPr>
              <w:jc w:val="center"/>
              <w:rPr>
                <w:rFonts w:asciiTheme="minorHAnsi" w:hAnsiTheme="minorHAnsi" w:cstheme="minorHAnsi"/>
                <w:b/>
                <w:bCs/>
                <w:color w:val="000000"/>
                <w:sz w:val="22"/>
                <w:szCs w:val="22"/>
              </w:rPr>
            </w:pPr>
            <w:r w:rsidRPr="00320272">
              <w:rPr>
                <w:rFonts w:asciiTheme="minorHAnsi" w:hAnsiTheme="minorHAnsi" w:cstheme="minorHAnsi"/>
                <w:b/>
                <w:bCs/>
                <w:color w:val="000000"/>
                <w:sz w:val="22"/>
                <w:szCs w:val="22"/>
              </w:rPr>
              <w:t xml:space="preserve">środki UE </w:t>
            </w:r>
          </w:p>
        </w:tc>
        <w:tc>
          <w:tcPr>
            <w:tcW w:w="1559" w:type="dxa"/>
            <w:shd w:val="clear" w:color="auto" w:fill="auto"/>
            <w:vAlign w:val="center"/>
            <w:hideMark/>
          </w:tcPr>
          <w:p w14:paraId="339DB6EC" w14:textId="77777777" w:rsidR="00320272" w:rsidRPr="00320272" w:rsidRDefault="00320272" w:rsidP="00320272">
            <w:pPr>
              <w:jc w:val="center"/>
              <w:rPr>
                <w:rFonts w:asciiTheme="minorHAnsi" w:hAnsiTheme="minorHAnsi" w:cstheme="minorHAnsi"/>
                <w:b/>
                <w:bCs/>
                <w:color w:val="000000"/>
                <w:sz w:val="22"/>
                <w:szCs w:val="22"/>
              </w:rPr>
            </w:pPr>
            <w:r w:rsidRPr="00320272">
              <w:rPr>
                <w:rFonts w:asciiTheme="minorHAnsi" w:hAnsiTheme="minorHAnsi" w:cstheme="minorHAnsi"/>
                <w:b/>
                <w:bCs/>
                <w:color w:val="000000"/>
                <w:sz w:val="22"/>
                <w:szCs w:val="22"/>
              </w:rPr>
              <w:t>środki krajowe</w:t>
            </w:r>
          </w:p>
        </w:tc>
        <w:tc>
          <w:tcPr>
            <w:tcW w:w="1418" w:type="dxa"/>
            <w:shd w:val="clear" w:color="auto" w:fill="auto"/>
            <w:vAlign w:val="center"/>
            <w:hideMark/>
          </w:tcPr>
          <w:p w14:paraId="447F54C0" w14:textId="77777777" w:rsidR="00320272" w:rsidRPr="00320272" w:rsidRDefault="00320272" w:rsidP="00320272">
            <w:pPr>
              <w:jc w:val="center"/>
              <w:rPr>
                <w:rFonts w:asciiTheme="minorHAnsi" w:hAnsiTheme="minorHAnsi" w:cstheme="minorHAnsi"/>
                <w:b/>
                <w:bCs/>
                <w:color w:val="000000"/>
                <w:sz w:val="22"/>
                <w:szCs w:val="22"/>
              </w:rPr>
            </w:pPr>
            <w:r w:rsidRPr="00320272">
              <w:rPr>
                <w:rFonts w:asciiTheme="minorHAnsi" w:hAnsiTheme="minorHAnsi" w:cstheme="minorHAnsi"/>
                <w:b/>
                <w:bCs/>
                <w:color w:val="000000"/>
                <w:sz w:val="22"/>
                <w:szCs w:val="22"/>
              </w:rPr>
              <w:t xml:space="preserve"> środki zwrotne</w:t>
            </w:r>
          </w:p>
        </w:tc>
        <w:tc>
          <w:tcPr>
            <w:tcW w:w="1275" w:type="dxa"/>
            <w:shd w:val="clear" w:color="auto" w:fill="auto"/>
            <w:vAlign w:val="center"/>
            <w:hideMark/>
          </w:tcPr>
          <w:p w14:paraId="63E31B7F" w14:textId="77777777" w:rsidR="00320272" w:rsidRPr="00320272" w:rsidRDefault="00320272" w:rsidP="00320272">
            <w:pPr>
              <w:jc w:val="center"/>
              <w:rPr>
                <w:rFonts w:asciiTheme="minorHAnsi" w:hAnsiTheme="minorHAnsi" w:cstheme="minorHAnsi"/>
                <w:b/>
                <w:bCs/>
                <w:color w:val="000000"/>
                <w:sz w:val="22"/>
                <w:szCs w:val="22"/>
              </w:rPr>
            </w:pPr>
            <w:r w:rsidRPr="00320272">
              <w:rPr>
                <w:rFonts w:asciiTheme="minorHAnsi" w:hAnsiTheme="minorHAnsi" w:cstheme="minorHAnsi"/>
                <w:b/>
                <w:bCs/>
                <w:color w:val="000000"/>
                <w:sz w:val="22"/>
                <w:szCs w:val="22"/>
              </w:rPr>
              <w:t xml:space="preserve"> środki prywatne </w:t>
            </w:r>
          </w:p>
        </w:tc>
        <w:tc>
          <w:tcPr>
            <w:tcW w:w="1560" w:type="dxa"/>
            <w:shd w:val="clear" w:color="auto" w:fill="auto"/>
            <w:vAlign w:val="center"/>
            <w:hideMark/>
          </w:tcPr>
          <w:p w14:paraId="1AA2B77F" w14:textId="77777777" w:rsidR="00320272" w:rsidRPr="00320272" w:rsidRDefault="00320272" w:rsidP="00320272">
            <w:pPr>
              <w:jc w:val="center"/>
              <w:rPr>
                <w:rFonts w:asciiTheme="minorHAnsi" w:hAnsiTheme="minorHAnsi" w:cstheme="minorHAnsi"/>
                <w:b/>
                <w:bCs/>
                <w:color w:val="000000"/>
                <w:sz w:val="22"/>
                <w:szCs w:val="22"/>
              </w:rPr>
            </w:pPr>
            <w:r w:rsidRPr="00320272">
              <w:rPr>
                <w:rFonts w:asciiTheme="minorHAnsi" w:hAnsiTheme="minorHAnsi" w:cstheme="minorHAnsi"/>
                <w:b/>
                <w:bCs/>
                <w:color w:val="000000"/>
                <w:sz w:val="22"/>
                <w:szCs w:val="22"/>
              </w:rPr>
              <w:t>wartość ogółem</w:t>
            </w:r>
          </w:p>
        </w:tc>
      </w:tr>
      <w:tr w:rsidR="00320272" w:rsidRPr="00654504" w14:paraId="78968BF9" w14:textId="77777777" w:rsidTr="00320272">
        <w:trPr>
          <w:trHeight w:val="900"/>
        </w:trPr>
        <w:tc>
          <w:tcPr>
            <w:tcW w:w="1820" w:type="dxa"/>
            <w:shd w:val="clear" w:color="auto" w:fill="auto"/>
            <w:vAlign w:val="center"/>
            <w:hideMark/>
          </w:tcPr>
          <w:p w14:paraId="42AE0FA7" w14:textId="77777777" w:rsidR="00320272" w:rsidRPr="00320272" w:rsidRDefault="00320272" w:rsidP="00320272">
            <w:pPr>
              <w:jc w:val="center"/>
              <w:rPr>
                <w:rFonts w:asciiTheme="minorHAnsi" w:hAnsiTheme="minorHAnsi" w:cstheme="minorHAnsi"/>
                <w:color w:val="000000"/>
                <w:sz w:val="22"/>
                <w:szCs w:val="22"/>
              </w:rPr>
            </w:pPr>
            <w:r w:rsidRPr="00320272">
              <w:rPr>
                <w:rFonts w:asciiTheme="minorHAnsi" w:hAnsiTheme="minorHAnsi" w:cstheme="minorHAnsi"/>
                <w:color w:val="000000"/>
                <w:sz w:val="22"/>
                <w:szCs w:val="22"/>
              </w:rPr>
              <w:t xml:space="preserve">Szacowane środki na realizację </w:t>
            </w:r>
            <w:r w:rsidRPr="00320272">
              <w:rPr>
                <w:rFonts w:asciiTheme="minorHAnsi" w:hAnsiTheme="minorHAnsi" w:cstheme="minorHAnsi"/>
                <w:color w:val="000000"/>
                <w:sz w:val="22"/>
                <w:szCs w:val="22"/>
              </w:rPr>
              <w:br/>
              <w:t xml:space="preserve">podstawowych przedsięwzięć </w:t>
            </w:r>
            <w:r w:rsidRPr="00320272">
              <w:rPr>
                <w:rFonts w:asciiTheme="minorHAnsi" w:hAnsiTheme="minorHAnsi" w:cstheme="minorHAnsi"/>
                <w:color w:val="000000"/>
                <w:sz w:val="22"/>
                <w:szCs w:val="22"/>
              </w:rPr>
              <w:br/>
              <w:t>rewitalizacyjnych</w:t>
            </w:r>
          </w:p>
        </w:tc>
        <w:tc>
          <w:tcPr>
            <w:tcW w:w="1583" w:type="dxa"/>
            <w:shd w:val="clear" w:color="auto" w:fill="auto"/>
            <w:noWrap/>
            <w:vAlign w:val="center"/>
            <w:hideMark/>
          </w:tcPr>
          <w:p w14:paraId="2A9B4220"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7 437 675,00 zł</w:t>
            </w:r>
          </w:p>
        </w:tc>
        <w:tc>
          <w:tcPr>
            <w:tcW w:w="1559" w:type="dxa"/>
            <w:shd w:val="clear" w:color="auto" w:fill="auto"/>
            <w:noWrap/>
            <w:vAlign w:val="center"/>
            <w:hideMark/>
          </w:tcPr>
          <w:p w14:paraId="214491E7"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23 992 500,00 zł</w:t>
            </w:r>
          </w:p>
        </w:tc>
        <w:tc>
          <w:tcPr>
            <w:tcW w:w="1559" w:type="dxa"/>
            <w:shd w:val="clear" w:color="auto" w:fill="auto"/>
            <w:noWrap/>
            <w:vAlign w:val="center"/>
            <w:hideMark/>
          </w:tcPr>
          <w:p w14:paraId="5E9E214F"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14 395 500,00 zł</w:t>
            </w:r>
          </w:p>
        </w:tc>
        <w:tc>
          <w:tcPr>
            <w:tcW w:w="1418" w:type="dxa"/>
            <w:shd w:val="clear" w:color="auto" w:fill="auto"/>
            <w:noWrap/>
            <w:vAlign w:val="center"/>
            <w:hideMark/>
          </w:tcPr>
          <w:p w14:paraId="7370BE18"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1 679 475,00 zł</w:t>
            </w:r>
          </w:p>
        </w:tc>
        <w:tc>
          <w:tcPr>
            <w:tcW w:w="1275" w:type="dxa"/>
            <w:shd w:val="clear" w:color="auto" w:fill="auto"/>
            <w:noWrap/>
            <w:vAlign w:val="center"/>
            <w:hideMark/>
          </w:tcPr>
          <w:p w14:paraId="47399C39"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479 850,00 zł</w:t>
            </w:r>
          </w:p>
        </w:tc>
        <w:tc>
          <w:tcPr>
            <w:tcW w:w="1560" w:type="dxa"/>
            <w:shd w:val="clear" w:color="auto" w:fill="auto"/>
            <w:noWrap/>
            <w:vAlign w:val="center"/>
            <w:hideMark/>
          </w:tcPr>
          <w:p w14:paraId="082B1A24"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47 985 000,00 zł</w:t>
            </w:r>
          </w:p>
        </w:tc>
      </w:tr>
      <w:tr w:rsidR="00320272" w:rsidRPr="00654504" w14:paraId="4D8459D3" w14:textId="77777777" w:rsidTr="00320272">
        <w:trPr>
          <w:trHeight w:val="600"/>
        </w:trPr>
        <w:tc>
          <w:tcPr>
            <w:tcW w:w="1820" w:type="dxa"/>
            <w:shd w:val="clear" w:color="auto" w:fill="auto"/>
            <w:vAlign w:val="center"/>
            <w:hideMark/>
          </w:tcPr>
          <w:p w14:paraId="4284D8CD" w14:textId="77777777" w:rsidR="00320272" w:rsidRPr="00320272" w:rsidRDefault="00320272" w:rsidP="00320272">
            <w:pPr>
              <w:jc w:val="center"/>
              <w:rPr>
                <w:rFonts w:asciiTheme="minorHAnsi" w:hAnsiTheme="minorHAnsi" w:cstheme="minorHAnsi"/>
                <w:color w:val="000000"/>
                <w:sz w:val="22"/>
                <w:szCs w:val="22"/>
              </w:rPr>
            </w:pPr>
            <w:r w:rsidRPr="00320272">
              <w:rPr>
                <w:rFonts w:asciiTheme="minorHAnsi" w:hAnsiTheme="minorHAnsi" w:cstheme="minorHAnsi"/>
                <w:color w:val="000000"/>
                <w:sz w:val="22"/>
                <w:szCs w:val="22"/>
              </w:rPr>
              <w:t xml:space="preserve">Szacowane środki na realizację </w:t>
            </w:r>
            <w:r w:rsidRPr="00320272">
              <w:rPr>
                <w:rFonts w:asciiTheme="minorHAnsi" w:hAnsiTheme="minorHAnsi" w:cstheme="minorHAnsi"/>
                <w:color w:val="000000"/>
                <w:sz w:val="22"/>
                <w:szCs w:val="22"/>
              </w:rPr>
              <w:br/>
              <w:t>pozostałych dopuszczalnych przedsięwzięć rewitalizacyjnych</w:t>
            </w:r>
          </w:p>
        </w:tc>
        <w:tc>
          <w:tcPr>
            <w:tcW w:w="1583" w:type="dxa"/>
            <w:shd w:val="clear" w:color="auto" w:fill="auto"/>
            <w:noWrap/>
            <w:vAlign w:val="center"/>
            <w:hideMark/>
          </w:tcPr>
          <w:p w14:paraId="7D7E085C"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4 800 000,00 zł</w:t>
            </w:r>
          </w:p>
        </w:tc>
        <w:tc>
          <w:tcPr>
            <w:tcW w:w="1559" w:type="dxa"/>
            <w:shd w:val="clear" w:color="auto" w:fill="auto"/>
            <w:noWrap/>
            <w:vAlign w:val="center"/>
            <w:hideMark/>
          </w:tcPr>
          <w:p w14:paraId="6713B418"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2 250 000,00 zł</w:t>
            </w:r>
          </w:p>
        </w:tc>
        <w:tc>
          <w:tcPr>
            <w:tcW w:w="1559" w:type="dxa"/>
            <w:shd w:val="clear" w:color="auto" w:fill="auto"/>
            <w:noWrap/>
            <w:vAlign w:val="center"/>
            <w:hideMark/>
          </w:tcPr>
          <w:p w14:paraId="79F0F487"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6 750 000,00 zł</w:t>
            </w:r>
          </w:p>
        </w:tc>
        <w:tc>
          <w:tcPr>
            <w:tcW w:w="1418" w:type="dxa"/>
            <w:shd w:val="clear" w:color="auto" w:fill="auto"/>
            <w:noWrap/>
            <w:vAlign w:val="center"/>
            <w:hideMark/>
          </w:tcPr>
          <w:p w14:paraId="2BE1C9E4"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1 200 000,00 zł</w:t>
            </w:r>
          </w:p>
        </w:tc>
        <w:tc>
          <w:tcPr>
            <w:tcW w:w="1275" w:type="dxa"/>
            <w:shd w:val="clear" w:color="auto" w:fill="auto"/>
            <w:noWrap/>
            <w:vAlign w:val="center"/>
            <w:hideMark/>
          </w:tcPr>
          <w:p w14:paraId="100B0A92"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0,00 zł</w:t>
            </w:r>
          </w:p>
        </w:tc>
        <w:tc>
          <w:tcPr>
            <w:tcW w:w="1560" w:type="dxa"/>
            <w:shd w:val="clear" w:color="auto" w:fill="auto"/>
            <w:noWrap/>
            <w:vAlign w:val="center"/>
            <w:hideMark/>
          </w:tcPr>
          <w:p w14:paraId="12A1353E" w14:textId="77777777" w:rsidR="00320272" w:rsidRPr="00320272" w:rsidRDefault="00320272" w:rsidP="00320272">
            <w:pPr>
              <w:jc w:val="center"/>
              <w:rPr>
                <w:rFonts w:asciiTheme="minorHAnsi" w:hAnsiTheme="minorHAnsi" w:cstheme="minorHAnsi"/>
                <w:color w:val="000000"/>
                <w:sz w:val="20"/>
                <w:szCs w:val="20"/>
              </w:rPr>
            </w:pPr>
            <w:r w:rsidRPr="00320272">
              <w:rPr>
                <w:rFonts w:asciiTheme="minorHAnsi" w:hAnsiTheme="minorHAnsi" w:cstheme="minorHAnsi"/>
                <w:color w:val="000000"/>
                <w:sz w:val="20"/>
                <w:szCs w:val="20"/>
              </w:rPr>
              <w:t>15 000 000,00 zł</w:t>
            </w:r>
          </w:p>
        </w:tc>
      </w:tr>
      <w:tr w:rsidR="00320272" w:rsidRPr="00654504" w14:paraId="3C47BF0C" w14:textId="77777777" w:rsidTr="00320272">
        <w:trPr>
          <w:trHeight w:val="315"/>
        </w:trPr>
        <w:tc>
          <w:tcPr>
            <w:tcW w:w="1820" w:type="dxa"/>
            <w:shd w:val="clear" w:color="auto" w:fill="auto"/>
            <w:noWrap/>
            <w:vAlign w:val="center"/>
            <w:hideMark/>
          </w:tcPr>
          <w:p w14:paraId="6976C65F" w14:textId="548444A2" w:rsidR="00320272" w:rsidRPr="00320272" w:rsidRDefault="00320272" w:rsidP="00320272">
            <w:pPr>
              <w:jc w:val="center"/>
              <w:rPr>
                <w:rFonts w:asciiTheme="minorHAnsi" w:hAnsiTheme="minorHAnsi" w:cstheme="minorHAnsi"/>
                <w:b/>
                <w:bCs/>
                <w:color w:val="000000"/>
                <w:sz w:val="22"/>
                <w:szCs w:val="22"/>
              </w:rPr>
            </w:pPr>
            <w:r w:rsidRPr="00320272">
              <w:rPr>
                <w:rFonts w:asciiTheme="minorHAnsi" w:hAnsiTheme="minorHAnsi" w:cstheme="minorHAnsi"/>
                <w:b/>
                <w:bCs/>
                <w:color w:val="000000"/>
                <w:sz w:val="22"/>
                <w:szCs w:val="22"/>
              </w:rPr>
              <w:t xml:space="preserve">Ogółem </w:t>
            </w:r>
          </w:p>
        </w:tc>
        <w:tc>
          <w:tcPr>
            <w:tcW w:w="1583" w:type="dxa"/>
            <w:shd w:val="clear" w:color="auto" w:fill="auto"/>
            <w:noWrap/>
            <w:vAlign w:val="center"/>
            <w:hideMark/>
          </w:tcPr>
          <w:p w14:paraId="0CA518BC" w14:textId="77777777" w:rsidR="00320272" w:rsidRPr="00320272" w:rsidRDefault="00320272" w:rsidP="00320272">
            <w:pPr>
              <w:jc w:val="center"/>
              <w:rPr>
                <w:rFonts w:asciiTheme="minorHAnsi" w:hAnsiTheme="minorHAnsi" w:cstheme="minorHAnsi"/>
                <w:b/>
                <w:bCs/>
                <w:color w:val="000000"/>
                <w:sz w:val="20"/>
                <w:szCs w:val="20"/>
              </w:rPr>
            </w:pPr>
            <w:r w:rsidRPr="00320272">
              <w:rPr>
                <w:rFonts w:asciiTheme="minorHAnsi" w:hAnsiTheme="minorHAnsi" w:cstheme="minorHAnsi"/>
                <w:b/>
                <w:bCs/>
                <w:color w:val="000000"/>
                <w:sz w:val="20"/>
                <w:szCs w:val="20"/>
              </w:rPr>
              <w:t>12 237 675,00 zł</w:t>
            </w:r>
          </w:p>
        </w:tc>
        <w:tc>
          <w:tcPr>
            <w:tcW w:w="1559" w:type="dxa"/>
            <w:shd w:val="clear" w:color="auto" w:fill="auto"/>
            <w:noWrap/>
            <w:vAlign w:val="center"/>
            <w:hideMark/>
          </w:tcPr>
          <w:p w14:paraId="34B29F31" w14:textId="77777777" w:rsidR="00320272" w:rsidRPr="00320272" w:rsidRDefault="00320272" w:rsidP="00320272">
            <w:pPr>
              <w:jc w:val="center"/>
              <w:rPr>
                <w:rFonts w:asciiTheme="minorHAnsi" w:hAnsiTheme="minorHAnsi" w:cstheme="minorHAnsi"/>
                <w:b/>
                <w:bCs/>
                <w:color w:val="000000"/>
                <w:sz w:val="20"/>
                <w:szCs w:val="20"/>
              </w:rPr>
            </w:pPr>
            <w:r w:rsidRPr="00320272">
              <w:rPr>
                <w:rFonts w:asciiTheme="minorHAnsi" w:hAnsiTheme="minorHAnsi" w:cstheme="minorHAnsi"/>
                <w:b/>
                <w:bCs/>
                <w:color w:val="000000"/>
                <w:sz w:val="20"/>
                <w:szCs w:val="20"/>
              </w:rPr>
              <w:t>26 242 500,00 zł</w:t>
            </w:r>
          </w:p>
        </w:tc>
        <w:tc>
          <w:tcPr>
            <w:tcW w:w="1559" w:type="dxa"/>
            <w:shd w:val="clear" w:color="auto" w:fill="auto"/>
            <w:noWrap/>
            <w:vAlign w:val="center"/>
            <w:hideMark/>
          </w:tcPr>
          <w:p w14:paraId="4391EBCC" w14:textId="77777777" w:rsidR="00320272" w:rsidRPr="00320272" w:rsidRDefault="00320272" w:rsidP="00320272">
            <w:pPr>
              <w:jc w:val="center"/>
              <w:rPr>
                <w:rFonts w:asciiTheme="minorHAnsi" w:hAnsiTheme="minorHAnsi" w:cstheme="minorHAnsi"/>
                <w:b/>
                <w:bCs/>
                <w:color w:val="000000"/>
                <w:sz w:val="20"/>
                <w:szCs w:val="20"/>
              </w:rPr>
            </w:pPr>
            <w:r w:rsidRPr="00320272">
              <w:rPr>
                <w:rFonts w:asciiTheme="minorHAnsi" w:hAnsiTheme="minorHAnsi" w:cstheme="minorHAnsi"/>
                <w:b/>
                <w:bCs/>
                <w:color w:val="000000"/>
                <w:sz w:val="20"/>
                <w:szCs w:val="20"/>
              </w:rPr>
              <w:t>21 145 500,00 zł</w:t>
            </w:r>
          </w:p>
        </w:tc>
        <w:tc>
          <w:tcPr>
            <w:tcW w:w="1418" w:type="dxa"/>
            <w:shd w:val="clear" w:color="auto" w:fill="auto"/>
            <w:noWrap/>
            <w:vAlign w:val="center"/>
            <w:hideMark/>
          </w:tcPr>
          <w:p w14:paraId="500FD882" w14:textId="77777777" w:rsidR="00320272" w:rsidRPr="00320272" w:rsidRDefault="00320272" w:rsidP="00320272">
            <w:pPr>
              <w:jc w:val="center"/>
              <w:rPr>
                <w:rFonts w:asciiTheme="minorHAnsi" w:hAnsiTheme="minorHAnsi" w:cstheme="minorHAnsi"/>
                <w:b/>
                <w:bCs/>
                <w:color w:val="000000"/>
                <w:sz w:val="20"/>
                <w:szCs w:val="20"/>
              </w:rPr>
            </w:pPr>
            <w:r w:rsidRPr="00320272">
              <w:rPr>
                <w:rFonts w:asciiTheme="minorHAnsi" w:hAnsiTheme="minorHAnsi" w:cstheme="minorHAnsi"/>
                <w:b/>
                <w:bCs/>
                <w:color w:val="000000"/>
                <w:sz w:val="20"/>
                <w:szCs w:val="20"/>
              </w:rPr>
              <w:t>2 879 475,00 zł</w:t>
            </w:r>
          </w:p>
        </w:tc>
        <w:tc>
          <w:tcPr>
            <w:tcW w:w="1275" w:type="dxa"/>
            <w:shd w:val="clear" w:color="auto" w:fill="auto"/>
            <w:noWrap/>
            <w:vAlign w:val="center"/>
            <w:hideMark/>
          </w:tcPr>
          <w:p w14:paraId="0AF1E68B" w14:textId="77777777" w:rsidR="00320272" w:rsidRPr="00320272" w:rsidRDefault="00320272" w:rsidP="00320272">
            <w:pPr>
              <w:jc w:val="center"/>
              <w:rPr>
                <w:rFonts w:asciiTheme="minorHAnsi" w:hAnsiTheme="minorHAnsi" w:cstheme="minorHAnsi"/>
                <w:b/>
                <w:bCs/>
                <w:color w:val="000000"/>
                <w:sz w:val="20"/>
                <w:szCs w:val="20"/>
              </w:rPr>
            </w:pPr>
            <w:r w:rsidRPr="00320272">
              <w:rPr>
                <w:rFonts w:asciiTheme="minorHAnsi" w:hAnsiTheme="minorHAnsi" w:cstheme="minorHAnsi"/>
                <w:b/>
                <w:bCs/>
                <w:color w:val="000000"/>
                <w:sz w:val="20"/>
                <w:szCs w:val="20"/>
              </w:rPr>
              <w:t>479 850,00 zł</w:t>
            </w:r>
          </w:p>
        </w:tc>
        <w:tc>
          <w:tcPr>
            <w:tcW w:w="1560" w:type="dxa"/>
            <w:shd w:val="clear" w:color="auto" w:fill="auto"/>
            <w:noWrap/>
            <w:vAlign w:val="center"/>
            <w:hideMark/>
          </w:tcPr>
          <w:p w14:paraId="7D262AE0" w14:textId="77777777" w:rsidR="00320272" w:rsidRPr="00320272" w:rsidRDefault="00320272" w:rsidP="00320272">
            <w:pPr>
              <w:jc w:val="center"/>
              <w:rPr>
                <w:rFonts w:asciiTheme="minorHAnsi" w:hAnsiTheme="minorHAnsi" w:cstheme="minorHAnsi"/>
                <w:b/>
                <w:bCs/>
                <w:color w:val="000000"/>
                <w:sz w:val="20"/>
                <w:szCs w:val="20"/>
              </w:rPr>
            </w:pPr>
            <w:r w:rsidRPr="00320272">
              <w:rPr>
                <w:rFonts w:asciiTheme="minorHAnsi" w:hAnsiTheme="minorHAnsi" w:cstheme="minorHAnsi"/>
                <w:b/>
                <w:bCs/>
                <w:color w:val="000000"/>
                <w:sz w:val="20"/>
                <w:szCs w:val="20"/>
              </w:rPr>
              <w:t>62 985 000,00 zł</w:t>
            </w:r>
          </w:p>
        </w:tc>
      </w:tr>
    </w:tbl>
    <w:p w14:paraId="455BA0C9" w14:textId="777239AC" w:rsidR="00801759" w:rsidRPr="00654504" w:rsidRDefault="003E0FCB" w:rsidP="00320272">
      <w:pPr>
        <w:pStyle w:val="Bezodstpw"/>
        <w:spacing w:line="276" w:lineRule="auto"/>
        <w:jc w:val="center"/>
        <w:rPr>
          <w:rFonts w:cstheme="minorHAnsi"/>
        </w:rPr>
      </w:pPr>
      <w:r w:rsidRPr="00654504">
        <w:rPr>
          <w:rFonts w:cstheme="minorHAnsi"/>
        </w:rPr>
        <w:t>Źródło: opracowanie własne</w:t>
      </w:r>
    </w:p>
    <w:p w14:paraId="5B5BE841" w14:textId="77777777" w:rsidR="00945981" w:rsidRPr="00654504" w:rsidRDefault="00945981" w:rsidP="007154E4">
      <w:pPr>
        <w:pStyle w:val="Bezodstpw"/>
        <w:spacing w:line="276" w:lineRule="auto"/>
        <w:rPr>
          <w:rFonts w:cstheme="minorHAnsi"/>
        </w:rPr>
      </w:pPr>
    </w:p>
    <w:p w14:paraId="7BD7A3AB" w14:textId="1AAEDAEC" w:rsidR="00945981" w:rsidRPr="00654504" w:rsidRDefault="00945981"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br w:type="page"/>
      </w:r>
    </w:p>
    <w:p w14:paraId="69074D3B" w14:textId="6176F40F" w:rsidR="00945981" w:rsidRDefault="00945981" w:rsidP="00654504">
      <w:pPr>
        <w:pStyle w:val="Nagwek2"/>
        <w:spacing w:before="0" w:line="276" w:lineRule="auto"/>
        <w:rPr>
          <w:rFonts w:asciiTheme="minorHAnsi" w:hAnsiTheme="minorHAnsi" w:cstheme="minorHAnsi"/>
          <w:b/>
          <w:bCs/>
          <w:sz w:val="28"/>
          <w:szCs w:val="28"/>
        </w:rPr>
      </w:pPr>
      <w:bookmarkStart w:id="60" w:name="_Toc155686788"/>
      <w:r w:rsidRPr="00654504">
        <w:rPr>
          <w:rFonts w:asciiTheme="minorHAnsi" w:hAnsiTheme="minorHAnsi" w:cstheme="minorHAnsi"/>
          <w:b/>
          <w:bCs/>
          <w:sz w:val="28"/>
          <w:szCs w:val="28"/>
        </w:rPr>
        <w:lastRenderedPageBreak/>
        <w:t>8.2. Potencjalne źródła finansowania programu</w:t>
      </w:r>
      <w:bookmarkEnd w:id="60"/>
      <w:r w:rsidRPr="00654504">
        <w:rPr>
          <w:rFonts w:asciiTheme="minorHAnsi" w:hAnsiTheme="minorHAnsi" w:cstheme="minorHAnsi"/>
          <w:b/>
          <w:bCs/>
          <w:sz w:val="28"/>
          <w:szCs w:val="28"/>
        </w:rPr>
        <w:t xml:space="preserve"> </w:t>
      </w:r>
    </w:p>
    <w:p w14:paraId="12634B17" w14:textId="77777777" w:rsidR="00654504" w:rsidRPr="00654504" w:rsidRDefault="00654504" w:rsidP="00654504">
      <w:pPr>
        <w:rPr>
          <w:sz w:val="8"/>
          <w:szCs w:val="8"/>
          <w:lang w:eastAsia="en-US"/>
        </w:rPr>
      </w:pPr>
    </w:p>
    <w:p w14:paraId="411156B1" w14:textId="271E10C2" w:rsidR="00945981" w:rsidRPr="00654504" w:rsidRDefault="00945981" w:rsidP="007154E4">
      <w:pPr>
        <w:pStyle w:val="Bezodstpw"/>
        <w:spacing w:line="276" w:lineRule="auto"/>
        <w:jc w:val="both"/>
        <w:rPr>
          <w:rFonts w:cstheme="minorHAnsi"/>
        </w:rPr>
      </w:pPr>
      <w:r w:rsidRPr="00654504">
        <w:rPr>
          <w:rFonts w:cstheme="minorHAnsi"/>
        </w:rPr>
        <w:t>Zapewnienie kompleksowego podejścia do procesu rewitalizacji wiąże się z koniecznością oparcia realizacji programu na komplementarności źródeł finansowania. Polega ona na łączeniu środków własnych miasta oraz innych interesariuszy (w tym prywatnych) ze środkami zewnętrznymi (dotacyjnymi lub pożyczkowymi na preferencyjnych warunkach) - europejskimi (w ramach różnych funduszy) i krajowymi. W tym celu w niniejszym programie ramowo określono potencjalne, możliwe do wykorzystania źródła finansowania przedsięwzięć rewitalizacyjnych. Należy przyjąć, że w okresie wdrażania GPR (tj. do 2030 roku) pojawią się nowe źródła finansowania przedsięwzięć rewitalizacyjnych, inne – dostępne obecnie – źródła finansowania wygasną, a zasady pozyskiwania jeszcze innych zostaną zmienione. Oznacza to konieczność stałego śledzenia i pozyskiwania dostępnych źródeł finansowania konkretnych przedsięwzięć rewitalizacyjnych. Z kolei w przypadkach braku uzyskania pierwotnie planowanego dofinansowania danego przedsięwzięcia z określonego źródła powinny być podejmowane próby wykorzystania innych źródeł lub wspieranie procesów środkami własnymi</w:t>
      </w:r>
      <w:r w:rsidR="007977C7" w:rsidRPr="00654504">
        <w:rPr>
          <w:rFonts w:cstheme="minorHAnsi"/>
        </w:rPr>
        <w:t xml:space="preserve"> Gminy </w:t>
      </w:r>
      <w:r w:rsidR="00924166" w:rsidRPr="00654504">
        <w:rPr>
          <w:rFonts w:cstheme="minorHAnsi"/>
        </w:rPr>
        <w:t>Kazimierza Wielka</w:t>
      </w:r>
      <w:r w:rsidR="007977C7" w:rsidRPr="00654504">
        <w:rPr>
          <w:rFonts w:cstheme="minorHAnsi"/>
        </w:rPr>
        <w:t>. Główne źródła zewnętrzne obejmują m.in.</w:t>
      </w:r>
    </w:p>
    <w:p w14:paraId="7AF63B9D"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Fundusze Europejskie dla Świętokrzyskiego na lata 2021-2027,</w:t>
      </w:r>
    </w:p>
    <w:p w14:paraId="5359E84D"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Wspólna Polityka Rolna (WPR 2021-2027),</w:t>
      </w:r>
    </w:p>
    <w:p w14:paraId="3B31ABF6"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Krajowy Plan Odbudowy (KPO),</w:t>
      </w:r>
    </w:p>
    <w:p w14:paraId="7B9EDBF9" w14:textId="77777777" w:rsidR="00945981" w:rsidRPr="00654504" w:rsidRDefault="00945981" w:rsidP="007154E4">
      <w:pPr>
        <w:numPr>
          <w:ilvl w:val="0"/>
          <w:numId w:val="22"/>
        </w:num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Rządowy Fundusz Inicjatyw Lokalnych,</w:t>
      </w:r>
    </w:p>
    <w:p w14:paraId="1869D6F8" w14:textId="77777777" w:rsidR="00945981" w:rsidRPr="00654504" w:rsidRDefault="00945981" w:rsidP="007154E4">
      <w:pPr>
        <w:numPr>
          <w:ilvl w:val="0"/>
          <w:numId w:val="22"/>
        </w:num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Rządowy Fundusz Polski Ład: Program Inwestycji,</w:t>
      </w:r>
    </w:p>
    <w:p w14:paraId="2F68B725" w14:textId="7777777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oraz środki z dotacji:</w:t>
      </w:r>
    </w:p>
    <w:p w14:paraId="5F46D21E"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Narodowego Funduszu Ochrony Środowiska i Gospodarki Wodnej,</w:t>
      </w:r>
    </w:p>
    <w:p w14:paraId="3AF7B445"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Wojewódzkiego Funduszu Ochrony Środowiska i Gospodarki Wodnej,</w:t>
      </w:r>
    </w:p>
    <w:p w14:paraId="4BCBA012"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Agencji Restrukturyzacji i Modernizacji Rolnictwa,</w:t>
      </w:r>
    </w:p>
    <w:p w14:paraId="5DC8A6AF"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Świętokrzyskiego Urzędu Wojewódzkiego,</w:t>
      </w:r>
    </w:p>
    <w:p w14:paraId="75AF60BC"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Urzędu Marszałkowskiego Województwa Świętokrzyskiego,</w:t>
      </w:r>
    </w:p>
    <w:p w14:paraId="641F1257" w14:textId="77777777" w:rsidR="00945981" w:rsidRPr="00654504" w:rsidRDefault="00945981" w:rsidP="007154E4">
      <w:pPr>
        <w:numPr>
          <w:ilvl w:val="0"/>
          <w:numId w:val="22"/>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Powiatowego Urzędu Pracy,</w:t>
      </w:r>
    </w:p>
    <w:p w14:paraId="170F922A" w14:textId="7777777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oraz pożyczki i kredyty bankowe.</w:t>
      </w:r>
    </w:p>
    <w:p w14:paraId="4B6700B7" w14:textId="77777777" w:rsidR="00945981" w:rsidRPr="00654504" w:rsidRDefault="00945981" w:rsidP="007154E4">
      <w:pPr>
        <w:spacing w:line="276" w:lineRule="auto"/>
        <w:jc w:val="both"/>
        <w:rPr>
          <w:rFonts w:asciiTheme="minorHAnsi" w:eastAsia="Calibri" w:hAnsiTheme="minorHAnsi" w:cstheme="minorHAnsi"/>
          <w:sz w:val="22"/>
          <w:szCs w:val="22"/>
        </w:rPr>
      </w:pPr>
    </w:p>
    <w:p w14:paraId="7011C193" w14:textId="191876D8"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Poniżej prezentuje krótki opis poszczególnych programów mogących stanowić źródła finansowania projektów opisanych w </w:t>
      </w:r>
      <w:r w:rsidR="007977C7" w:rsidRPr="00654504">
        <w:rPr>
          <w:rFonts w:asciiTheme="minorHAnsi" w:eastAsia="Calibri" w:hAnsiTheme="minorHAnsi" w:cstheme="minorHAnsi"/>
          <w:i/>
          <w:iCs/>
          <w:sz w:val="22"/>
          <w:szCs w:val="22"/>
        </w:rPr>
        <w:t>Programie.</w:t>
      </w:r>
    </w:p>
    <w:p w14:paraId="743C0FB2" w14:textId="77777777" w:rsidR="00945981" w:rsidRPr="00654504" w:rsidRDefault="00945981" w:rsidP="007154E4">
      <w:pPr>
        <w:spacing w:line="276" w:lineRule="auto"/>
        <w:jc w:val="both"/>
        <w:rPr>
          <w:rFonts w:asciiTheme="minorHAnsi" w:eastAsia="Calibri" w:hAnsiTheme="minorHAnsi" w:cstheme="minorHAnsi"/>
          <w:sz w:val="16"/>
          <w:szCs w:val="16"/>
          <w:highlight w:val="yellow"/>
        </w:rPr>
      </w:pPr>
    </w:p>
    <w:p w14:paraId="3F332410" w14:textId="77777777" w:rsidR="00945981" w:rsidRPr="00654504" w:rsidRDefault="00945981" w:rsidP="007154E4">
      <w:pPr>
        <w:spacing w:line="276" w:lineRule="auto"/>
        <w:jc w:val="both"/>
        <w:rPr>
          <w:rFonts w:asciiTheme="minorHAnsi" w:eastAsia="Calibri" w:hAnsiTheme="minorHAnsi" w:cstheme="minorHAnsi"/>
          <w:b/>
          <w:bCs/>
          <w:noProof/>
          <w:sz w:val="22"/>
          <w:szCs w:val="22"/>
        </w:rPr>
      </w:pPr>
      <w:bookmarkStart w:id="61" w:name="_Toc83669599"/>
      <w:r w:rsidRPr="00654504">
        <w:rPr>
          <w:rFonts w:asciiTheme="minorHAnsi" w:eastAsia="Calibri" w:hAnsiTheme="minorHAnsi" w:cstheme="minorHAnsi"/>
          <w:b/>
          <w:bCs/>
          <w:noProof/>
          <w:sz w:val="22"/>
          <w:szCs w:val="22"/>
        </w:rPr>
        <w:t>Instrumenty wynikające z polityk rozwojowych U</w:t>
      </w:r>
      <w:bookmarkEnd w:id="61"/>
      <w:r w:rsidRPr="00654504">
        <w:rPr>
          <w:rFonts w:asciiTheme="minorHAnsi" w:eastAsia="Calibri" w:hAnsiTheme="minorHAnsi" w:cstheme="minorHAnsi"/>
          <w:b/>
          <w:bCs/>
          <w:noProof/>
          <w:sz w:val="22"/>
          <w:szCs w:val="22"/>
        </w:rPr>
        <w:t>nii Europejskiej</w:t>
      </w:r>
    </w:p>
    <w:p w14:paraId="27FB5228" w14:textId="31665AD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Gmina </w:t>
      </w:r>
      <w:r w:rsidR="009A1B00" w:rsidRPr="00654504">
        <w:rPr>
          <w:rFonts w:asciiTheme="minorHAnsi" w:eastAsia="Calibri" w:hAnsiTheme="minorHAnsi" w:cstheme="minorHAnsi"/>
          <w:sz w:val="22"/>
          <w:szCs w:val="22"/>
        </w:rPr>
        <w:t>Kazimierza Wielka</w:t>
      </w:r>
      <w:r w:rsidRPr="00654504">
        <w:rPr>
          <w:rFonts w:asciiTheme="minorHAnsi" w:eastAsia="Calibri" w:hAnsiTheme="minorHAnsi" w:cstheme="minorHAnsi"/>
          <w:sz w:val="22"/>
          <w:szCs w:val="22"/>
        </w:rPr>
        <w:t xml:space="preserve"> będzie mogła skorzystać z instrumentów przygotowywanych na nową perspektywę finansową 2021-2027, a w przypadku PROW z dodatkowej puli wynikającej z wydłużenia horyzontu realizacji tego programu. </w:t>
      </w:r>
    </w:p>
    <w:p w14:paraId="6F8B81EC" w14:textId="77777777" w:rsidR="00945981" w:rsidRPr="00654504" w:rsidRDefault="00945981" w:rsidP="007154E4">
      <w:pPr>
        <w:spacing w:line="276" w:lineRule="auto"/>
        <w:jc w:val="both"/>
        <w:rPr>
          <w:rFonts w:asciiTheme="minorHAnsi" w:eastAsia="Calibri" w:hAnsiTheme="minorHAnsi" w:cstheme="minorHAnsi"/>
          <w:sz w:val="16"/>
          <w:szCs w:val="16"/>
          <w:highlight w:val="yellow"/>
        </w:rPr>
      </w:pPr>
    </w:p>
    <w:p w14:paraId="5604402E" w14:textId="77777777" w:rsidR="00945981" w:rsidRPr="00654504" w:rsidRDefault="00945981" w:rsidP="007154E4">
      <w:pPr>
        <w:spacing w:line="276" w:lineRule="auto"/>
        <w:jc w:val="both"/>
        <w:rPr>
          <w:rFonts w:asciiTheme="minorHAnsi" w:eastAsia="Calibri" w:hAnsiTheme="minorHAnsi" w:cstheme="minorHAnsi"/>
          <w:b/>
          <w:noProof/>
          <w:sz w:val="22"/>
          <w:szCs w:val="22"/>
        </w:rPr>
      </w:pPr>
      <w:r w:rsidRPr="00654504">
        <w:rPr>
          <w:rFonts w:asciiTheme="minorHAnsi" w:eastAsia="Calibri" w:hAnsiTheme="minorHAnsi" w:cstheme="minorHAnsi"/>
          <w:b/>
          <w:noProof/>
          <w:sz w:val="22"/>
          <w:szCs w:val="22"/>
        </w:rPr>
        <w:t>Fundusze Europejskie na Infrastrukturę, Klimat, Środowisko (FEnIKS)</w:t>
      </w:r>
    </w:p>
    <w:p w14:paraId="2A88F0BA" w14:textId="06447C83" w:rsidR="009A1B00"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następca Programu Infrastruktura i Środowisko (</w:t>
      </w:r>
      <w:proofErr w:type="spellStart"/>
      <w:r w:rsidRPr="00654504">
        <w:rPr>
          <w:rFonts w:asciiTheme="minorHAnsi" w:eastAsia="Calibri" w:hAnsiTheme="minorHAnsi" w:cstheme="minorHAnsi"/>
          <w:sz w:val="22"/>
          <w:szCs w:val="22"/>
        </w:rPr>
        <w:t>POIiŚ</w:t>
      </w:r>
      <w:proofErr w:type="spellEnd"/>
      <w:r w:rsidRPr="00654504">
        <w:rPr>
          <w:rFonts w:asciiTheme="minorHAnsi" w:eastAsia="Calibri" w:hAnsiTheme="minorHAnsi" w:cstheme="minorHAnsi"/>
          <w:sz w:val="22"/>
          <w:szCs w:val="22"/>
        </w:rPr>
        <w:t xml:space="preserve">). Program przyczyni się do rozwoju gospodarki niskoemisyjnej, ochrony środowiska oraz przeciwdziałania i adaptacji do zmian klimatu. </w:t>
      </w:r>
      <w:proofErr w:type="spellStart"/>
      <w:r w:rsidRPr="00654504">
        <w:rPr>
          <w:rFonts w:asciiTheme="minorHAnsi" w:eastAsia="Calibri" w:hAnsiTheme="minorHAnsi" w:cstheme="minorHAnsi"/>
          <w:sz w:val="22"/>
          <w:szCs w:val="22"/>
        </w:rPr>
        <w:t>FEnIKS</w:t>
      </w:r>
      <w:proofErr w:type="spellEnd"/>
      <w:r w:rsidRPr="00654504">
        <w:rPr>
          <w:rFonts w:asciiTheme="minorHAnsi" w:eastAsia="Calibri" w:hAnsiTheme="minorHAnsi" w:cstheme="minorHAnsi"/>
          <w:sz w:val="22"/>
          <w:szCs w:val="22"/>
        </w:rPr>
        <w:t xml:space="preserve"> wesprze również inwestycje transportowe oraz dofinansuje ochronę zdrowia i dziedzictwo kulturowe. Planowany budżet z UE to z ponad 25 mld euro.</w:t>
      </w:r>
    </w:p>
    <w:p w14:paraId="7059DC2B" w14:textId="77777777" w:rsidR="00654504" w:rsidRPr="00654504" w:rsidRDefault="00654504" w:rsidP="007154E4">
      <w:pPr>
        <w:spacing w:line="276" w:lineRule="auto"/>
        <w:jc w:val="both"/>
        <w:rPr>
          <w:rFonts w:asciiTheme="minorHAnsi" w:eastAsia="Calibri" w:hAnsiTheme="minorHAnsi" w:cstheme="minorHAnsi"/>
          <w:sz w:val="22"/>
          <w:szCs w:val="22"/>
          <w:highlight w:val="yellow"/>
        </w:rPr>
      </w:pPr>
    </w:p>
    <w:p w14:paraId="7B423A5E" w14:textId="77777777" w:rsidR="00945981" w:rsidRPr="00654504" w:rsidRDefault="00945981" w:rsidP="007154E4">
      <w:pPr>
        <w:spacing w:line="276" w:lineRule="auto"/>
        <w:jc w:val="both"/>
        <w:rPr>
          <w:rFonts w:asciiTheme="minorHAnsi" w:eastAsia="Calibri" w:hAnsiTheme="minorHAnsi" w:cstheme="minorHAnsi"/>
          <w:b/>
          <w:noProof/>
          <w:sz w:val="22"/>
          <w:szCs w:val="22"/>
        </w:rPr>
      </w:pPr>
      <w:r w:rsidRPr="00654504">
        <w:rPr>
          <w:rFonts w:asciiTheme="minorHAnsi" w:eastAsia="Calibri" w:hAnsiTheme="minorHAnsi" w:cstheme="minorHAnsi"/>
          <w:b/>
          <w:noProof/>
          <w:sz w:val="22"/>
          <w:szCs w:val="22"/>
        </w:rPr>
        <w:t>Fundusze Europejskie dla Nowoczesnej Gospodarki (FENG)</w:t>
      </w:r>
    </w:p>
    <w:p w14:paraId="36C630AB" w14:textId="7777777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program jest kontynuacją dwóch wcześniejszych programów: Innowacyjna Gospodarka 2007-2013 (POIG) oraz Inteligentny Rozwój 2014-2020 (POIR). FENG będzie wspierał realizację projektów </w:t>
      </w:r>
      <w:r w:rsidRPr="00654504">
        <w:rPr>
          <w:rFonts w:asciiTheme="minorHAnsi" w:eastAsia="Calibri" w:hAnsiTheme="minorHAnsi" w:cstheme="minorHAnsi"/>
          <w:sz w:val="22"/>
          <w:szCs w:val="22"/>
        </w:rPr>
        <w:lastRenderedPageBreak/>
        <w:t>badawczo-rozwojowych, innowacyjnych oraz takich, które zwiększają konkurencyjność polskiej gospodarki. Z programu będą mogli skorzystać m.in. przedsiębiorcy, instytucje z sektora nauki, konsorcja przedsiębiorstw oraz instytucje otoczenia biznesu, w szczególności ośrodki innowacji. Planowany budżet UE to ok. 7,9 mld euro.</w:t>
      </w:r>
    </w:p>
    <w:p w14:paraId="6C45E829" w14:textId="77777777" w:rsidR="00945981" w:rsidRPr="00654504" w:rsidRDefault="00945981" w:rsidP="007154E4">
      <w:pPr>
        <w:spacing w:line="276" w:lineRule="auto"/>
        <w:jc w:val="both"/>
        <w:rPr>
          <w:rFonts w:asciiTheme="minorHAnsi" w:eastAsia="Calibri" w:hAnsiTheme="minorHAnsi" w:cstheme="minorHAnsi"/>
          <w:sz w:val="22"/>
          <w:szCs w:val="22"/>
          <w:highlight w:val="yellow"/>
        </w:rPr>
      </w:pPr>
    </w:p>
    <w:p w14:paraId="50E85724" w14:textId="77777777" w:rsidR="00945981" w:rsidRPr="00654504" w:rsidRDefault="00945981" w:rsidP="007154E4">
      <w:pPr>
        <w:spacing w:line="276" w:lineRule="auto"/>
        <w:jc w:val="both"/>
        <w:rPr>
          <w:rFonts w:asciiTheme="minorHAnsi" w:eastAsia="Calibri" w:hAnsiTheme="minorHAnsi" w:cstheme="minorHAnsi"/>
          <w:b/>
          <w:noProof/>
          <w:sz w:val="22"/>
          <w:szCs w:val="22"/>
        </w:rPr>
      </w:pPr>
      <w:r w:rsidRPr="00654504">
        <w:rPr>
          <w:rFonts w:asciiTheme="minorHAnsi" w:eastAsia="Calibri" w:hAnsiTheme="minorHAnsi" w:cstheme="minorHAnsi"/>
          <w:b/>
          <w:noProof/>
          <w:sz w:val="22"/>
          <w:szCs w:val="22"/>
        </w:rPr>
        <w:t>Fundusze Europejskie dla Rozwoju Społecznego 2021-2027 (FERS)</w:t>
      </w:r>
    </w:p>
    <w:p w14:paraId="7C63EFCB" w14:textId="7777777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to następca Programu Wiedza Edukacja Rozwój (POWER). Główne obszary działania FERS to: praca, edukacja, zdrowie oraz dostępność. Program będzie wspierał projekty z zakresu: </w:t>
      </w:r>
    </w:p>
    <w:p w14:paraId="20F33848" w14:textId="77777777" w:rsidR="00945981" w:rsidRPr="00654504" w:rsidRDefault="00945981" w:rsidP="007154E4">
      <w:pPr>
        <w:numPr>
          <w:ilvl w:val="0"/>
          <w:numId w:val="24"/>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poprawy sytuacji osób na rynku pracy, </w:t>
      </w:r>
    </w:p>
    <w:p w14:paraId="2DC2ED9C" w14:textId="77777777" w:rsidR="00945981" w:rsidRPr="00654504" w:rsidRDefault="00945981" w:rsidP="007154E4">
      <w:pPr>
        <w:numPr>
          <w:ilvl w:val="0"/>
          <w:numId w:val="24"/>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zwiększenia dostępności dla osób ze szczególnymi potrzebami, </w:t>
      </w:r>
    </w:p>
    <w:p w14:paraId="2A225024" w14:textId="77777777" w:rsidR="00945981" w:rsidRPr="00654504" w:rsidRDefault="00945981" w:rsidP="007154E4">
      <w:pPr>
        <w:numPr>
          <w:ilvl w:val="0"/>
          <w:numId w:val="24"/>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zapewnienia opieki nad dziećmi, </w:t>
      </w:r>
    </w:p>
    <w:p w14:paraId="01694016" w14:textId="77777777" w:rsidR="00945981" w:rsidRPr="00654504" w:rsidRDefault="00945981" w:rsidP="007154E4">
      <w:pPr>
        <w:numPr>
          <w:ilvl w:val="0"/>
          <w:numId w:val="24"/>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podnoszenia jakości edukacji i rozwoju kompetencji, integracji społecznej, rozwoju usług społecznych i ekonomii społecznej oraz ochrony zdrowia.</w:t>
      </w:r>
    </w:p>
    <w:p w14:paraId="3DCC38A6" w14:textId="77777777" w:rsidR="00945981" w:rsidRPr="00654504" w:rsidRDefault="00945981" w:rsidP="007154E4">
      <w:pPr>
        <w:spacing w:line="276" w:lineRule="auto"/>
        <w:jc w:val="both"/>
        <w:rPr>
          <w:rFonts w:asciiTheme="minorHAnsi" w:eastAsia="Calibri" w:hAnsiTheme="minorHAnsi" w:cstheme="minorHAnsi"/>
          <w:sz w:val="22"/>
          <w:szCs w:val="22"/>
        </w:rPr>
      </w:pPr>
    </w:p>
    <w:p w14:paraId="5EA61C09" w14:textId="77777777" w:rsidR="00945981" w:rsidRPr="00654504" w:rsidRDefault="00945981" w:rsidP="007154E4">
      <w:pPr>
        <w:spacing w:line="276" w:lineRule="auto"/>
        <w:jc w:val="both"/>
        <w:rPr>
          <w:rFonts w:asciiTheme="minorHAnsi" w:eastAsia="Calibri" w:hAnsiTheme="minorHAnsi" w:cstheme="minorHAnsi"/>
          <w:b/>
          <w:noProof/>
          <w:sz w:val="22"/>
          <w:szCs w:val="22"/>
        </w:rPr>
      </w:pPr>
      <w:r w:rsidRPr="00654504">
        <w:rPr>
          <w:rFonts w:asciiTheme="minorHAnsi" w:eastAsia="Calibri" w:hAnsiTheme="minorHAnsi" w:cstheme="minorHAnsi"/>
          <w:b/>
          <w:noProof/>
          <w:sz w:val="22"/>
          <w:szCs w:val="22"/>
        </w:rPr>
        <w:t>Fundusze Europejskie na Rozwój Cyfrowy (FERC)</w:t>
      </w:r>
    </w:p>
    <w:p w14:paraId="258E6182" w14:textId="7777777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jest następcą programu Polska Cyfrowa (POPC), który w latach 2014-2020 wspierał cyfryzację </w:t>
      </w:r>
      <w:r w:rsidRPr="00654504">
        <w:rPr>
          <w:rFonts w:asciiTheme="minorHAnsi" w:eastAsia="Calibri" w:hAnsiTheme="minorHAnsi" w:cstheme="minorHAnsi"/>
          <w:sz w:val="22"/>
          <w:szCs w:val="22"/>
        </w:rPr>
        <w:br/>
        <w:t xml:space="preserve">w Polsce. FERC będzie koncentrował się przede wszystkim na: </w:t>
      </w:r>
    </w:p>
    <w:p w14:paraId="623F82B4" w14:textId="77777777" w:rsidR="00945981" w:rsidRPr="00654504" w:rsidRDefault="00945981" w:rsidP="007154E4">
      <w:pPr>
        <w:numPr>
          <w:ilvl w:val="0"/>
          <w:numId w:val="25"/>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zwiększeniu dostępu do ultraszybkiego internetu szerokopasmowego, </w:t>
      </w:r>
    </w:p>
    <w:p w14:paraId="3986225C" w14:textId="77777777" w:rsidR="00945981" w:rsidRPr="00654504" w:rsidRDefault="00945981" w:rsidP="007154E4">
      <w:pPr>
        <w:numPr>
          <w:ilvl w:val="0"/>
          <w:numId w:val="25"/>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udostępnieniu zaawansowanych e-usług pozwalających na elektroniczne załatwienie spraw obywateli i przedsiębiorców, </w:t>
      </w:r>
    </w:p>
    <w:p w14:paraId="69E0FDA2" w14:textId="77777777" w:rsidR="00945981" w:rsidRPr="00654504" w:rsidRDefault="00945981" w:rsidP="007154E4">
      <w:pPr>
        <w:numPr>
          <w:ilvl w:val="0"/>
          <w:numId w:val="25"/>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zapewnieniu cyberbezpieczeństwa (w ramach nowego dedykowanego obszaru interwencji),</w:t>
      </w:r>
    </w:p>
    <w:p w14:paraId="776F245D" w14:textId="77777777" w:rsidR="00945981" w:rsidRPr="00654504" w:rsidRDefault="00945981" w:rsidP="007154E4">
      <w:pPr>
        <w:numPr>
          <w:ilvl w:val="0"/>
          <w:numId w:val="25"/>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rozwoju gospodarki opartej na danych wykorzystującej najnowsze technologie cyfrowe, </w:t>
      </w:r>
    </w:p>
    <w:p w14:paraId="7DD2EEEE" w14:textId="77777777" w:rsidR="00945981" w:rsidRPr="00654504" w:rsidRDefault="00945981" w:rsidP="007154E4">
      <w:pPr>
        <w:numPr>
          <w:ilvl w:val="0"/>
          <w:numId w:val="25"/>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rozwoju współpracy międzysektorowej na rzecz tworzenia cyfrowych rozwiązań problemów społeczno-gospodarczych, </w:t>
      </w:r>
    </w:p>
    <w:p w14:paraId="20251713" w14:textId="77777777" w:rsidR="00945981" w:rsidRPr="00654504" w:rsidRDefault="00945981" w:rsidP="007154E4">
      <w:pPr>
        <w:numPr>
          <w:ilvl w:val="0"/>
          <w:numId w:val="25"/>
        </w:num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wsparciu rozwoju zaawansowanych kompetencji cyfrowych, w tym również w obszarze cyberbezpieczeństwa dla jednostek samorządu terytorialnego (jst) i przedsiębiorców.</w:t>
      </w:r>
    </w:p>
    <w:p w14:paraId="49F2FC0F" w14:textId="7777777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Planowany budżet z UE dla FERC to ok. 2 mld euro.</w:t>
      </w:r>
    </w:p>
    <w:p w14:paraId="09BCA238" w14:textId="77777777" w:rsidR="00945981" w:rsidRPr="00654504" w:rsidRDefault="00945981" w:rsidP="007154E4">
      <w:pPr>
        <w:spacing w:line="276" w:lineRule="auto"/>
        <w:jc w:val="both"/>
        <w:rPr>
          <w:rFonts w:asciiTheme="minorHAnsi" w:eastAsia="Calibri" w:hAnsiTheme="minorHAnsi" w:cstheme="minorHAnsi"/>
          <w:sz w:val="22"/>
          <w:szCs w:val="22"/>
          <w:highlight w:val="yellow"/>
        </w:rPr>
      </w:pPr>
    </w:p>
    <w:p w14:paraId="24A7FEDC" w14:textId="77777777" w:rsidR="00945981" w:rsidRPr="00654504" w:rsidRDefault="00945981" w:rsidP="007154E4">
      <w:pPr>
        <w:spacing w:line="276" w:lineRule="auto"/>
        <w:jc w:val="both"/>
        <w:rPr>
          <w:rFonts w:asciiTheme="minorHAnsi" w:eastAsia="Calibri" w:hAnsiTheme="minorHAnsi" w:cstheme="minorHAnsi"/>
          <w:b/>
          <w:noProof/>
          <w:sz w:val="22"/>
          <w:szCs w:val="22"/>
        </w:rPr>
      </w:pPr>
      <w:bookmarkStart w:id="62" w:name="_Hlk124326747"/>
      <w:r w:rsidRPr="00654504">
        <w:rPr>
          <w:rFonts w:asciiTheme="minorHAnsi" w:eastAsia="Calibri" w:hAnsiTheme="minorHAnsi" w:cstheme="minorHAnsi"/>
          <w:b/>
          <w:noProof/>
          <w:sz w:val="22"/>
          <w:szCs w:val="22"/>
        </w:rPr>
        <w:t>Fundusze Europejskie dla Polski Wschodniej (FEPW)</w:t>
      </w:r>
    </w:p>
    <w:p w14:paraId="5BE90075" w14:textId="7777777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jako jedyny program ponadregionalny realizowany będzie w Polsce po raz trzeci. Zakres wsparcia obejmuje dofinansowanie rozwoju przedsiębiorczości, rozwój i modernizację systemu dystrybucji energii, adaptację do zmian klimatu i ochronę przyrody, zrównoważoną mobilność miejską, gospodarkę o obiegu zamkniętym, zwiększenie dostępności transportowej (drogowej i kolejowej), miejsca aktywności społecznej oraz produkty turystyczne, wsparcie podmiotów świadczących usługi sanatoryjne/uzdrowiskowe.  Wkład UE do programu to 2,65 mld euro.</w:t>
      </w:r>
    </w:p>
    <w:bookmarkEnd w:id="62"/>
    <w:p w14:paraId="14C36DBC" w14:textId="77777777" w:rsidR="00945981" w:rsidRPr="00654504" w:rsidRDefault="00945981" w:rsidP="007154E4">
      <w:pPr>
        <w:spacing w:line="276" w:lineRule="auto"/>
        <w:jc w:val="both"/>
        <w:rPr>
          <w:rFonts w:asciiTheme="minorHAnsi" w:eastAsia="Calibri" w:hAnsiTheme="minorHAnsi" w:cstheme="minorHAnsi"/>
          <w:sz w:val="22"/>
          <w:szCs w:val="22"/>
        </w:rPr>
      </w:pPr>
    </w:p>
    <w:p w14:paraId="285587FC" w14:textId="77777777" w:rsidR="00945981" w:rsidRPr="00654504" w:rsidRDefault="00945981" w:rsidP="007154E4">
      <w:pPr>
        <w:spacing w:line="276" w:lineRule="auto"/>
        <w:jc w:val="both"/>
        <w:rPr>
          <w:rFonts w:asciiTheme="minorHAnsi" w:eastAsia="Calibri" w:hAnsiTheme="minorHAnsi" w:cstheme="minorHAnsi"/>
          <w:b/>
          <w:noProof/>
          <w:sz w:val="22"/>
          <w:szCs w:val="22"/>
        </w:rPr>
      </w:pPr>
      <w:bookmarkStart w:id="63" w:name="_Hlk124326646"/>
      <w:r w:rsidRPr="00654504">
        <w:rPr>
          <w:rFonts w:asciiTheme="minorHAnsi" w:eastAsia="Calibri" w:hAnsiTheme="minorHAnsi" w:cstheme="minorHAnsi"/>
          <w:b/>
          <w:noProof/>
          <w:sz w:val="22"/>
          <w:szCs w:val="22"/>
        </w:rPr>
        <w:t>Fundusze Europejskie dla Świętokrzyskiego na lata 2021-2027</w:t>
      </w:r>
    </w:p>
    <w:p w14:paraId="744E9B58" w14:textId="7777777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Na poziomie regionalnym środki polityki spójności będą dostępne w ramach kontynuacji dotychczasowych Regionalnych Programów Operacyjnych. Zaangażowanie środków UE w ten program wyniesie  1,456 mld euro, z czego 1,051 mld euro ze środków EFRR, a 405 mln euro ze środków EFS+. </w:t>
      </w:r>
    </w:p>
    <w:bookmarkEnd w:id="63"/>
    <w:p w14:paraId="06721407" w14:textId="77777777" w:rsidR="00654504" w:rsidRPr="00654504" w:rsidRDefault="00654504" w:rsidP="007154E4">
      <w:pPr>
        <w:spacing w:line="276" w:lineRule="auto"/>
        <w:jc w:val="both"/>
        <w:rPr>
          <w:rFonts w:asciiTheme="minorHAnsi" w:eastAsia="Calibri" w:hAnsiTheme="minorHAnsi" w:cstheme="minorHAnsi"/>
          <w:sz w:val="22"/>
          <w:szCs w:val="22"/>
        </w:rPr>
      </w:pPr>
    </w:p>
    <w:p w14:paraId="56E8E0A1" w14:textId="77777777" w:rsidR="00945981" w:rsidRPr="00654504" w:rsidRDefault="00945981" w:rsidP="007154E4">
      <w:pPr>
        <w:spacing w:line="276" w:lineRule="auto"/>
        <w:jc w:val="both"/>
        <w:rPr>
          <w:rFonts w:asciiTheme="minorHAnsi" w:eastAsia="Calibri" w:hAnsiTheme="minorHAnsi" w:cstheme="minorHAnsi"/>
          <w:b/>
          <w:noProof/>
          <w:sz w:val="22"/>
          <w:szCs w:val="22"/>
        </w:rPr>
      </w:pPr>
      <w:r w:rsidRPr="00654504">
        <w:rPr>
          <w:rFonts w:asciiTheme="minorHAnsi" w:eastAsia="Calibri" w:hAnsiTheme="minorHAnsi" w:cstheme="minorHAnsi"/>
          <w:b/>
          <w:noProof/>
          <w:sz w:val="22"/>
          <w:szCs w:val="22"/>
        </w:rPr>
        <w:t xml:space="preserve">Programy dedykowane obszarom wiejskim </w:t>
      </w:r>
    </w:p>
    <w:p w14:paraId="3EFE5A41" w14:textId="77777777" w:rsidR="00945981" w:rsidRPr="00654504" w:rsidRDefault="00945981" w:rsidP="007154E4">
      <w:pPr>
        <w:spacing w:line="276" w:lineRule="auto"/>
        <w:jc w:val="both"/>
        <w:rPr>
          <w:rFonts w:asciiTheme="minorHAnsi" w:eastAsia="Calibri" w:hAnsiTheme="minorHAnsi" w:cstheme="minorHAnsi"/>
          <w:sz w:val="22"/>
          <w:szCs w:val="22"/>
          <w:shd w:val="clear" w:color="auto" w:fill="FFFFFF"/>
        </w:rPr>
      </w:pPr>
      <w:r w:rsidRPr="00654504">
        <w:rPr>
          <w:rFonts w:asciiTheme="minorHAnsi" w:eastAsia="Calibri" w:hAnsiTheme="minorHAnsi" w:cstheme="minorHAnsi"/>
          <w:sz w:val="22"/>
          <w:szCs w:val="22"/>
        </w:rPr>
        <w:t xml:space="preserve">Na nową perspektywę finansową przygotowywany jest </w:t>
      </w:r>
      <w:r w:rsidRPr="00654504">
        <w:rPr>
          <w:rFonts w:asciiTheme="minorHAnsi" w:eastAsia="Calibri" w:hAnsiTheme="minorHAnsi" w:cstheme="minorHAnsi"/>
          <w:bCs/>
          <w:sz w:val="22"/>
          <w:szCs w:val="22"/>
        </w:rPr>
        <w:t>Plan Strategiczny dla WPR na lata 2023-2027</w:t>
      </w:r>
      <w:r w:rsidRPr="00654504">
        <w:rPr>
          <w:rFonts w:asciiTheme="minorHAnsi" w:eastAsia="Calibri" w:hAnsiTheme="minorHAnsi" w:cstheme="minorHAnsi"/>
          <w:sz w:val="22"/>
          <w:szCs w:val="22"/>
        </w:rPr>
        <w:t xml:space="preserve">, który zgodnie z założeniami Wspólnej Polityki Rolnej będzie </w:t>
      </w:r>
      <w:r w:rsidRPr="00654504">
        <w:rPr>
          <w:rFonts w:asciiTheme="minorHAnsi" w:eastAsia="Calibri" w:hAnsiTheme="minorHAnsi" w:cstheme="minorHAnsi"/>
          <w:sz w:val="22"/>
          <w:szCs w:val="22"/>
          <w:shd w:val="clear" w:color="auto" w:fill="FFFFFF"/>
        </w:rPr>
        <w:t xml:space="preserve">koncentrował się na wspieraniu rozwoju sektora rolno-spożywczego (w szczególności w sektorze owoców i warzyw) oraz działaniom związanym </w:t>
      </w:r>
      <w:r w:rsidRPr="00654504">
        <w:rPr>
          <w:rFonts w:asciiTheme="minorHAnsi" w:eastAsia="Calibri" w:hAnsiTheme="minorHAnsi" w:cstheme="minorHAnsi"/>
          <w:sz w:val="22"/>
          <w:szCs w:val="22"/>
          <w:shd w:val="clear" w:color="auto" w:fill="FFFFFF"/>
        </w:rPr>
        <w:lastRenderedPageBreak/>
        <w:t xml:space="preserve">z oddziaływaniem rolnictwa na klimat i środowisko. </w:t>
      </w:r>
      <w:bookmarkStart w:id="64" w:name="_Hlk124326690"/>
      <w:r w:rsidRPr="00654504">
        <w:rPr>
          <w:rFonts w:asciiTheme="minorHAnsi" w:eastAsia="Calibri" w:hAnsiTheme="minorHAnsi" w:cstheme="minorHAnsi"/>
          <w:sz w:val="22"/>
          <w:szCs w:val="22"/>
          <w:shd w:val="clear" w:color="auto" w:fill="FFFFFF"/>
        </w:rPr>
        <w:t xml:space="preserve">Proponowane środki dla Polski </w:t>
      </w:r>
      <w:r w:rsidRPr="00654504">
        <w:rPr>
          <w:rFonts w:asciiTheme="minorHAnsi" w:eastAsia="Calibri" w:hAnsiTheme="minorHAnsi" w:cstheme="minorHAnsi"/>
          <w:sz w:val="22"/>
          <w:szCs w:val="22"/>
          <w:shd w:val="clear" w:color="auto" w:fill="FFFFFF"/>
        </w:rPr>
        <w:br/>
        <w:t>w ramach WPR na lata 2023-2027 to 25,2 mld euro.</w:t>
      </w:r>
      <w:bookmarkEnd w:id="64"/>
    </w:p>
    <w:p w14:paraId="3ED93A51" w14:textId="77777777" w:rsidR="00945981" w:rsidRPr="00654504" w:rsidRDefault="00945981" w:rsidP="007154E4">
      <w:pPr>
        <w:spacing w:line="276" w:lineRule="auto"/>
        <w:jc w:val="both"/>
        <w:rPr>
          <w:rFonts w:asciiTheme="minorHAnsi" w:eastAsia="Calibri" w:hAnsiTheme="minorHAnsi" w:cstheme="minorHAnsi"/>
          <w:sz w:val="22"/>
          <w:szCs w:val="22"/>
          <w:shd w:val="clear" w:color="auto" w:fill="FFFFFF"/>
        </w:rPr>
      </w:pPr>
    </w:p>
    <w:p w14:paraId="2E9F12F0" w14:textId="77777777" w:rsidR="00945981" w:rsidRPr="00654504" w:rsidRDefault="00945981" w:rsidP="007154E4">
      <w:pPr>
        <w:spacing w:line="276" w:lineRule="auto"/>
        <w:jc w:val="both"/>
        <w:rPr>
          <w:rFonts w:asciiTheme="minorHAnsi" w:eastAsia="Calibri" w:hAnsiTheme="minorHAnsi" w:cstheme="minorHAnsi"/>
          <w:b/>
          <w:noProof/>
          <w:sz w:val="22"/>
          <w:szCs w:val="22"/>
        </w:rPr>
      </w:pPr>
      <w:r w:rsidRPr="00654504">
        <w:rPr>
          <w:rFonts w:asciiTheme="minorHAnsi" w:eastAsia="Calibri" w:hAnsiTheme="minorHAnsi" w:cstheme="minorHAnsi"/>
          <w:b/>
          <w:noProof/>
          <w:sz w:val="22"/>
          <w:szCs w:val="22"/>
        </w:rPr>
        <w:t xml:space="preserve">Krajowy Plan Odbudowy (KPO) </w:t>
      </w:r>
    </w:p>
    <w:p w14:paraId="27A64F0A" w14:textId="77777777" w:rsidR="00945981" w:rsidRPr="00654504" w:rsidRDefault="00945981" w:rsidP="007154E4">
      <w:p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bCs/>
          <w:noProof/>
          <w:sz w:val="22"/>
          <w:szCs w:val="22"/>
        </w:rPr>
        <w:t xml:space="preserve">przygotowywany na podstawie </w:t>
      </w:r>
      <w:r w:rsidRPr="00654504">
        <w:rPr>
          <w:rFonts w:asciiTheme="minorHAnsi" w:eastAsia="Calibri" w:hAnsiTheme="minorHAnsi" w:cstheme="minorHAnsi"/>
          <w:bCs/>
          <w:i/>
          <w:iCs/>
          <w:noProof/>
          <w:sz w:val="22"/>
          <w:szCs w:val="22"/>
        </w:rPr>
        <w:t>Europejskiego Planu Odbudowy</w:t>
      </w:r>
      <w:r w:rsidRPr="00654504">
        <w:rPr>
          <w:rFonts w:asciiTheme="minorHAnsi" w:eastAsia="Calibri" w:hAnsiTheme="minorHAnsi" w:cstheme="minorHAnsi"/>
          <w:bCs/>
          <w:noProof/>
          <w:sz w:val="22"/>
          <w:szCs w:val="22"/>
        </w:rPr>
        <w:t>;</w:t>
      </w:r>
      <w:r w:rsidRPr="00654504">
        <w:rPr>
          <w:rFonts w:asciiTheme="minorHAnsi" w:eastAsia="Calibri" w:hAnsiTheme="minorHAnsi" w:cstheme="minorHAnsi"/>
          <w:sz w:val="22"/>
          <w:szCs w:val="22"/>
        </w:rPr>
        <w:t xml:space="preserve"> przeznaczony na zwiększenie produktywności gospodarki oraz tworzenie wysokiej jakości miejsc pracy w wybranych obszarach. </w:t>
      </w:r>
    </w:p>
    <w:p w14:paraId="323301E8" w14:textId="77777777" w:rsidR="00945981" w:rsidRPr="00654504" w:rsidRDefault="00945981" w:rsidP="007154E4">
      <w:pPr>
        <w:spacing w:line="276" w:lineRule="auto"/>
        <w:jc w:val="both"/>
        <w:rPr>
          <w:rFonts w:asciiTheme="minorHAnsi" w:eastAsia="Calibri" w:hAnsiTheme="minorHAnsi" w:cstheme="minorHAnsi"/>
          <w:bCs/>
          <w:noProof/>
          <w:sz w:val="22"/>
          <w:szCs w:val="22"/>
        </w:rPr>
      </w:pPr>
    </w:p>
    <w:p w14:paraId="69DD01DD" w14:textId="77777777" w:rsidR="00945981" w:rsidRPr="00654504" w:rsidRDefault="00945981" w:rsidP="007154E4">
      <w:pPr>
        <w:spacing w:line="276" w:lineRule="auto"/>
        <w:jc w:val="both"/>
        <w:rPr>
          <w:rFonts w:asciiTheme="minorHAnsi" w:eastAsia="Calibri" w:hAnsiTheme="minorHAnsi" w:cstheme="minorHAnsi"/>
          <w:bCs/>
          <w:noProof/>
          <w:sz w:val="22"/>
          <w:szCs w:val="22"/>
        </w:rPr>
      </w:pPr>
      <w:r w:rsidRPr="00654504">
        <w:rPr>
          <w:rFonts w:asciiTheme="minorHAnsi" w:eastAsia="Calibri" w:hAnsiTheme="minorHAnsi" w:cstheme="minorHAnsi"/>
          <w:bCs/>
          <w:noProof/>
          <w:sz w:val="22"/>
          <w:szCs w:val="22"/>
        </w:rPr>
        <w:t xml:space="preserve">Inicjatywy zarządzane z poziomu europejskiego </w:t>
      </w:r>
      <w:r w:rsidRPr="00654504">
        <w:rPr>
          <w:rFonts w:asciiTheme="minorHAnsi" w:eastAsia="Calibri" w:hAnsiTheme="minorHAnsi" w:cstheme="minorHAnsi"/>
          <w:noProof/>
          <w:sz w:val="22"/>
          <w:szCs w:val="22"/>
        </w:rPr>
        <w:t xml:space="preserve"> (np. </w:t>
      </w:r>
      <w:r w:rsidRPr="00654504">
        <w:rPr>
          <w:rFonts w:asciiTheme="minorHAnsi" w:eastAsia="Calibri" w:hAnsiTheme="minorHAnsi" w:cstheme="minorHAnsi"/>
          <w:b/>
          <w:bCs/>
          <w:noProof/>
          <w:sz w:val="22"/>
          <w:szCs w:val="22"/>
        </w:rPr>
        <w:t>Erasmus+, LIFE, Cyfrowa Europa, Interreg</w:t>
      </w:r>
      <w:r w:rsidRPr="00654504">
        <w:rPr>
          <w:rFonts w:asciiTheme="minorHAnsi" w:eastAsia="Calibri" w:hAnsiTheme="minorHAnsi" w:cstheme="minorHAnsi"/>
          <w:noProof/>
          <w:sz w:val="22"/>
          <w:szCs w:val="22"/>
        </w:rPr>
        <w:t>) lub dostępne na podstawie umów międzynarodowych (</w:t>
      </w:r>
      <w:r w:rsidRPr="00654504">
        <w:rPr>
          <w:rFonts w:asciiTheme="minorHAnsi" w:eastAsia="Calibri" w:hAnsiTheme="minorHAnsi" w:cstheme="minorHAnsi"/>
          <w:b/>
          <w:bCs/>
          <w:noProof/>
          <w:sz w:val="22"/>
          <w:szCs w:val="22"/>
        </w:rPr>
        <w:t>Norweski Mechanizm Finansowy oraz Mechanizm Finansowy Europejskiego Obszaru Gospodarczego</w:t>
      </w:r>
      <w:r w:rsidRPr="00654504">
        <w:rPr>
          <w:rFonts w:asciiTheme="minorHAnsi" w:eastAsia="Calibri" w:hAnsiTheme="minorHAnsi" w:cstheme="minorHAnsi"/>
          <w:noProof/>
          <w:sz w:val="22"/>
          <w:szCs w:val="22"/>
        </w:rPr>
        <w:t>).</w:t>
      </w:r>
    </w:p>
    <w:p w14:paraId="5E9D5A4B" w14:textId="77777777" w:rsidR="00945981" w:rsidRPr="00654504" w:rsidRDefault="00945981" w:rsidP="007154E4">
      <w:pPr>
        <w:spacing w:line="276" w:lineRule="auto"/>
        <w:jc w:val="both"/>
        <w:rPr>
          <w:rFonts w:asciiTheme="minorHAnsi" w:eastAsia="Calibri" w:hAnsiTheme="minorHAnsi" w:cstheme="minorHAnsi"/>
          <w:sz w:val="22"/>
          <w:szCs w:val="22"/>
        </w:rPr>
      </w:pPr>
    </w:p>
    <w:p w14:paraId="559DD55F" w14:textId="77777777" w:rsidR="00945981" w:rsidRPr="00654504" w:rsidRDefault="00945981" w:rsidP="007154E4">
      <w:pPr>
        <w:spacing w:line="276" w:lineRule="auto"/>
        <w:jc w:val="both"/>
        <w:rPr>
          <w:rFonts w:asciiTheme="minorHAnsi" w:eastAsia="Calibri" w:hAnsiTheme="minorHAnsi" w:cstheme="minorHAnsi"/>
          <w:b/>
          <w:bCs/>
          <w:noProof/>
          <w:sz w:val="22"/>
          <w:szCs w:val="22"/>
        </w:rPr>
      </w:pPr>
      <w:bookmarkStart w:id="65" w:name="_Toc83669600"/>
      <w:r w:rsidRPr="00654504">
        <w:rPr>
          <w:rFonts w:asciiTheme="minorHAnsi" w:eastAsia="Calibri" w:hAnsiTheme="minorHAnsi" w:cstheme="minorHAnsi"/>
          <w:b/>
          <w:bCs/>
          <w:noProof/>
          <w:sz w:val="22"/>
          <w:szCs w:val="22"/>
        </w:rPr>
        <w:t>Instrumenty finansowane z budżetu państwa, funduszy celowych i innych krajowych środków publicznych</w:t>
      </w:r>
      <w:bookmarkEnd w:id="65"/>
    </w:p>
    <w:p w14:paraId="230F8D75" w14:textId="7A964B64" w:rsidR="00945981" w:rsidRPr="00654504" w:rsidRDefault="00945981" w:rsidP="007154E4">
      <w:pPr>
        <w:spacing w:line="276" w:lineRule="auto"/>
        <w:ind w:firstLine="360"/>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Poza środkami wsparcia Unii Europejskiej Gmina </w:t>
      </w:r>
      <w:r w:rsidR="009A1B00" w:rsidRPr="00654504">
        <w:rPr>
          <w:rFonts w:asciiTheme="minorHAnsi" w:eastAsia="Calibri" w:hAnsiTheme="minorHAnsi" w:cstheme="minorHAnsi"/>
          <w:sz w:val="22"/>
          <w:szCs w:val="22"/>
        </w:rPr>
        <w:t>Kazimierza Wielka</w:t>
      </w:r>
      <w:r w:rsidR="007977C7" w:rsidRPr="00654504">
        <w:rPr>
          <w:rFonts w:asciiTheme="minorHAnsi" w:eastAsia="Calibri" w:hAnsiTheme="minorHAnsi" w:cstheme="minorHAnsi"/>
          <w:sz w:val="22"/>
          <w:szCs w:val="22"/>
        </w:rPr>
        <w:t xml:space="preserve"> </w:t>
      </w:r>
      <w:r w:rsidRPr="00654504">
        <w:rPr>
          <w:rFonts w:asciiTheme="minorHAnsi" w:eastAsia="Calibri" w:hAnsiTheme="minorHAnsi" w:cstheme="minorHAnsi"/>
          <w:sz w:val="22"/>
          <w:szCs w:val="22"/>
        </w:rPr>
        <w:t xml:space="preserve">będzie mogło ubiegać się </w:t>
      </w:r>
      <w:r w:rsidRPr="00654504">
        <w:rPr>
          <w:rFonts w:asciiTheme="minorHAnsi" w:eastAsia="Calibri" w:hAnsiTheme="minorHAnsi" w:cstheme="minorHAnsi"/>
          <w:sz w:val="22"/>
          <w:szCs w:val="22"/>
        </w:rPr>
        <w:br/>
        <w:t>o dofinansowanie działań w ramach dostępnych instrumentów krajowych. Do najważniejszych należą:</w:t>
      </w:r>
    </w:p>
    <w:p w14:paraId="26B28338" w14:textId="77777777" w:rsidR="00945981" w:rsidRPr="00654504" w:rsidRDefault="00945981" w:rsidP="007154E4">
      <w:pPr>
        <w:numPr>
          <w:ilvl w:val="0"/>
          <w:numId w:val="23"/>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b/>
          <w:bCs/>
          <w:noProof/>
          <w:sz w:val="22"/>
          <w:szCs w:val="22"/>
        </w:rPr>
        <w:t>Rządowy Fundusz Polski Ład</w:t>
      </w:r>
      <w:r w:rsidRPr="00654504">
        <w:rPr>
          <w:rFonts w:asciiTheme="minorHAnsi" w:eastAsia="Calibri" w:hAnsiTheme="minorHAnsi" w:cstheme="minorHAnsi"/>
          <w:bCs/>
          <w:noProof/>
          <w:sz w:val="22"/>
          <w:szCs w:val="22"/>
        </w:rPr>
        <w:t xml:space="preserve">: </w:t>
      </w:r>
      <w:r w:rsidRPr="00654504">
        <w:rPr>
          <w:rFonts w:asciiTheme="minorHAnsi" w:eastAsia="Calibri" w:hAnsiTheme="minorHAnsi" w:cstheme="minorHAnsi"/>
          <w:b/>
          <w:noProof/>
          <w:sz w:val="22"/>
          <w:szCs w:val="22"/>
        </w:rPr>
        <w:t>Program Inwestycji Strategicznych</w:t>
      </w:r>
      <w:r w:rsidRPr="00654504">
        <w:rPr>
          <w:rFonts w:asciiTheme="minorHAnsi" w:eastAsia="Calibri" w:hAnsiTheme="minorHAnsi" w:cstheme="minorHAnsi"/>
          <w:noProof/>
          <w:sz w:val="22"/>
          <w:szCs w:val="22"/>
        </w:rPr>
        <w:t xml:space="preserve"> mający na celu bezzwrotne dofinansowanie projektów inwestycyjnych realizowanych przez gminy, powiaty i miasta lub ich związki w całej Polsce; </w:t>
      </w:r>
    </w:p>
    <w:p w14:paraId="2960BA49" w14:textId="77777777" w:rsidR="00945981" w:rsidRPr="00654504" w:rsidRDefault="00945981" w:rsidP="007154E4">
      <w:pPr>
        <w:numPr>
          <w:ilvl w:val="0"/>
          <w:numId w:val="23"/>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b/>
          <w:noProof/>
          <w:sz w:val="22"/>
          <w:szCs w:val="22"/>
        </w:rPr>
        <w:t>Rządowy Fundusz Rozwoju Dróg</w:t>
      </w:r>
      <w:r w:rsidRPr="00654504">
        <w:rPr>
          <w:rFonts w:asciiTheme="minorHAnsi" w:eastAsia="Calibri" w:hAnsiTheme="minorHAnsi" w:cstheme="minorHAnsi"/>
          <w:noProof/>
          <w:sz w:val="22"/>
          <w:szCs w:val="22"/>
        </w:rPr>
        <w:t> w ramach którego finansowane będą projekty związane z budową, przebudową, remontem dróg powiatowych lub dróg gminnych oraz przebudową dróg wewnętrznych, które po uzyskaniu właściwych parametrów technicznych będzie można zaliczyć do odpowiedniej kategorii dróg publicznych; </w:t>
      </w:r>
    </w:p>
    <w:p w14:paraId="7ED74C2C" w14:textId="77777777" w:rsidR="00945981" w:rsidRPr="00654504" w:rsidRDefault="00945981" w:rsidP="007154E4">
      <w:pPr>
        <w:numPr>
          <w:ilvl w:val="0"/>
          <w:numId w:val="23"/>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b/>
          <w:noProof/>
          <w:sz w:val="22"/>
          <w:szCs w:val="22"/>
        </w:rPr>
        <w:t>Program Rozwoju Elektromobilności</w:t>
      </w:r>
      <w:r w:rsidRPr="00654504">
        <w:rPr>
          <w:rFonts w:asciiTheme="minorHAnsi" w:eastAsia="Calibri" w:hAnsiTheme="minorHAnsi" w:cstheme="minorHAnsi"/>
          <w:noProof/>
          <w:sz w:val="22"/>
          <w:szCs w:val="22"/>
        </w:rPr>
        <w:t xml:space="preserve"> w ramach którego finansowane będą projekty związane z rozwojem elektromobilności oraz transportem opartym na paliwach alternatywnych; </w:t>
      </w:r>
    </w:p>
    <w:p w14:paraId="24922308" w14:textId="77777777" w:rsidR="00945981" w:rsidRPr="00654504" w:rsidRDefault="00945981" w:rsidP="007154E4">
      <w:pPr>
        <w:numPr>
          <w:ilvl w:val="0"/>
          <w:numId w:val="23"/>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b/>
          <w:noProof/>
          <w:sz w:val="22"/>
          <w:szCs w:val="22"/>
        </w:rPr>
        <w:t>Program Społecznych Inicjatyw Mieszkaniowych</w:t>
      </w:r>
      <w:r w:rsidRPr="00654504">
        <w:rPr>
          <w:rFonts w:asciiTheme="minorHAnsi" w:eastAsia="Calibri" w:hAnsiTheme="minorHAnsi" w:cstheme="minorHAnsi"/>
          <w:noProof/>
          <w:sz w:val="22"/>
          <w:szCs w:val="22"/>
        </w:rPr>
        <w:t xml:space="preserve"> – to instrument wsparcia samorządów, które będą mogły realizować inwestycje w formule społecznego budownictwa czynszowego; </w:t>
      </w:r>
    </w:p>
    <w:p w14:paraId="1556A4E1" w14:textId="77777777" w:rsidR="00945981" w:rsidRPr="00654504" w:rsidRDefault="00945981" w:rsidP="007154E4">
      <w:pPr>
        <w:numPr>
          <w:ilvl w:val="0"/>
          <w:numId w:val="23"/>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b/>
          <w:noProof/>
          <w:sz w:val="22"/>
          <w:szCs w:val="22"/>
        </w:rPr>
        <w:t>Rządowy Fundusz Inwestycji Lokalnych</w:t>
      </w:r>
      <w:r w:rsidRPr="00654504">
        <w:rPr>
          <w:rFonts w:asciiTheme="minorHAnsi" w:eastAsia="Calibri" w:hAnsiTheme="minorHAnsi" w:cstheme="minorHAnsi"/>
          <w:noProof/>
          <w:sz w:val="22"/>
          <w:szCs w:val="22"/>
        </w:rPr>
        <w:t xml:space="preserve"> w ramach którego rządowe środki trafiają do gmin, powiatów i miast w całej Polsce m.in.: na inwestycje ważne dla społeczności lokalnych; </w:t>
      </w:r>
    </w:p>
    <w:p w14:paraId="37FFFD57" w14:textId="77777777" w:rsidR="00945981" w:rsidRPr="00654504" w:rsidRDefault="00945981" w:rsidP="007154E4">
      <w:pPr>
        <w:numPr>
          <w:ilvl w:val="0"/>
          <w:numId w:val="23"/>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bCs/>
          <w:noProof/>
          <w:sz w:val="22"/>
          <w:szCs w:val="22"/>
        </w:rPr>
        <w:t>pozostałe programy</w:t>
      </w:r>
      <w:r w:rsidRPr="00654504">
        <w:rPr>
          <w:rFonts w:asciiTheme="minorHAnsi" w:eastAsia="Calibri" w:hAnsiTheme="minorHAnsi" w:cstheme="minorHAnsi"/>
          <w:noProof/>
          <w:sz w:val="22"/>
          <w:szCs w:val="22"/>
        </w:rPr>
        <w:t xml:space="preserve"> finansowane z budżetu państwa, m.in.: </w:t>
      </w:r>
    </w:p>
    <w:p w14:paraId="72A6D5E2" w14:textId="77777777" w:rsidR="00945981" w:rsidRPr="00654504" w:rsidRDefault="00945981" w:rsidP="007154E4">
      <w:pPr>
        <w:numPr>
          <w:ilvl w:val="0"/>
          <w:numId w:val="26"/>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noProof/>
          <w:sz w:val="22"/>
          <w:szCs w:val="22"/>
        </w:rPr>
        <w:t xml:space="preserve">w zakresie ochrony środowiska - realizowane przez NFOŚiGW, właściwy WFOŚiGW; </w:t>
      </w:r>
    </w:p>
    <w:p w14:paraId="056832CB" w14:textId="77777777" w:rsidR="00945981" w:rsidRPr="00654504" w:rsidRDefault="00945981" w:rsidP="007154E4">
      <w:pPr>
        <w:numPr>
          <w:ilvl w:val="0"/>
          <w:numId w:val="26"/>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noProof/>
          <w:sz w:val="22"/>
          <w:szCs w:val="22"/>
        </w:rPr>
        <w:t xml:space="preserve">w zakresie opieki nad osobami niepełnosprawnymi – realizowane przez PFRON, a także Program Senior+, Program „Aktywni+” na lata 2021-2025; </w:t>
      </w:r>
    </w:p>
    <w:p w14:paraId="09715A9C" w14:textId="77777777" w:rsidR="00945981" w:rsidRPr="00654504" w:rsidRDefault="00945981" w:rsidP="007154E4">
      <w:pPr>
        <w:numPr>
          <w:ilvl w:val="0"/>
          <w:numId w:val="26"/>
        </w:numPr>
        <w:spacing w:line="276" w:lineRule="auto"/>
        <w:jc w:val="both"/>
        <w:rPr>
          <w:rFonts w:asciiTheme="minorHAnsi" w:eastAsia="Calibri" w:hAnsiTheme="minorHAnsi" w:cstheme="minorHAnsi"/>
          <w:noProof/>
          <w:sz w:val="22"/>
          <w:szCs w:val="22"/>
        </w:rPr>
      </w:pPr>
      <w:r w:rsidRPr="00654504">
        <w:rPr>
          <w:rFonts w:asciiTheme="minorHAnsi" w:eastAsia="Calibri" w:hAnsiTheme="minorHAnsi" w:cstheme="minorHAnsi"/>
          <w:noProof/>
          <w:sz w:val="22"/>
          <w:szCs w:val="22"/>
        </w:rPr>
        <w:t>w zakresie kultury – dotacje Ministerstwa Kultury i Dziedzicwa Narodowego.</w:t>
      </w:r>
    </w:p>
    <w:p w14:paraId="5CADC360" w14:textId="77777777" w:rsidR="00945981" w:rsidRPr="00654504" w:rsidRDefault="00945981" w:rsidP="007154E4">
      <w:pPr>
        <w:spacing w:line="276" w:lineRule="auto"/>
        <w:jc w:val="both"/>
        <w:rPr>
          <w:rFonts w:asciiTheme="minorHAnsi" w:eastAsia="Calibri" w:hAnsiTheme="minorHAnsi" w:cstheme="minorHAnsi"/>
          <w:sz w:val="22"/>
          <w:szCs w:val="22"/>
        </w:rPr>
      </w:pPr>
    </w:p>
    <w:p w14:paraId="112D1644" w14:textId="28C2A8B7" w:rsidR="00945981" w:rsidRPr="00654504" w:rsidRDefault="00945981" w:rsidP="007154E4">
      <w:pPr>
        <w:spacing w:line="276" w:lineRule="auto"/>
        <w:jc w:val="both"/>
        <w:rPr>
          <w:rFonts w:asciiTheme="minorHAnsi" w:eastAsia="Calibri" w:hAnsiTheme="minorHAnsi" w:cstheme="minorHAnsi"/>
          <w:sz w:val="22"/>
          <w:szCs w:val="22"/>
        </w:rPr>
      </w:pPr>
      <w:r w:rsidRPr="00654504">
        <w:rPr>
          <w:rFonts w:asciiTheme="minorHAnsi" w:eastAsia="Calibri" w:hAnsiTheme="minorHAnsi" w:cstheme="minorHAnsi"/>
          <w:sz w:val="22"/>
          <w:szCs w:val="22"/>
        </w:rPr>
        <w:t xml:space="preserve">Wskazane powyżej źródła finansowania należy rozpatrywać jako katalog otwarty, który może ulec zmianom. Z uwagi wejście w życie nowej perspektywy finansowania 2021-2027, czas realizacji projektów nastąpi w kolejnych kilku latach. Tym samym należy zakładać, że w tym okresie pojawią się również inne programy dotacyjne skierowane na rozwój inwestycji w samorządach. Identyfikacja </w:t>
      </w:r>
      <w:r w:rsidRPr="00654504">
        <w:rPr>
          <w:rFonts w:asciiTheme="minorHAnsi" w:eastAsia="Calibri" w:hAnsiTheme="minorHAnsi" w:cstheme="minorHAnsi"/>
          <w:sz w:val="22"/>
          <w:szCs w:val="22"/>
        </w:rPr>
        <w:br/>
        <w:t xml:space="preserve">i wybór potencjalnych źródeł, z których mogą być finansowane poszczególne przedsięwzięcia </w:t>
      </w:r>
      <w:r w:rsidRPr="00654504">
        <w:rPr>
          <w:rFonts w:asciiTheme="minorHAnsi" w:eastAsia="Calibri" w:hAnsiTheme="minorHAnsi" w:cstheme="minorHAnsi"/>
          <w:sz w:val="22"/>
          <w:szCs w:val="22"/>
        </w:rPr>
        <w:br/>
        <w:t xml:space="preserve">w ramach </w:t>
      </w:r>
      <w:r w:rsidR="009A1B00" w:rsidRPr="00654504">
        <w:rPr>
          <w:rFonts w:asciiTheme="minorHAnsi" w:eastAsia="Calibri" w:hAnsiTheme="minorHAnsi" w:cstheme="minorHAnsi"/>
          <w:i/>
          <w:iCs/>
          <w:sz w:val="22"/>
          <w:szCs w:val="22"/>
        </w:rPr>
        <w:t>GPR</w:t>
      </w:r>
      <w:r w:rsidRPr="00654504">
        <w:rPr>
          <w:rFonts w:asciiTheme="minorHAnsi" w:eastAsia="Calibri" w:hAnsiTheme="minorHAnsi" w:cstheme="minorHAnsi"/>
          <w:i/>
          <w:iCs/>
          <w:sz w:val="22"/>
          <w:szCs w:val="22"/>
        </w:rPr>
        <w:t xml:space="preserve"> </w:t>
      </w:r>
      <w:r w:rsidRPr="00654504">
        <w:rPr>
          <w:rFonts w:asciiTheme="minorHAnsi" w:eastAsia="Calibri" w:hAnsiTheme="minorHAnsi" w:cstheme="minorHAnsi"/>
          <w:sz w:val="22"/>
          <w:szCs w:val="22"/>
        </w:rPr>
        <w:t xml:space="preserve">wymaga właściwej organizacji i koordynacji procesu pozyskiwania tych środków. </w:t>
      </w:r>
      <w:r w:rsidR="0098374A" w:rsidRPr="00654504">
        <w:rPr>
          <w:rFonts w:asciiTheme="minorHAnsi" w:eastAsia="Calibri" w:hAnsiTheme="minorHAnsi" w:cstheme="minorHAnsi"/>
          <w:sz w:val="22"/>
          <w:szCs w:val="22"/>
        </w:rPr>
        <w:br/>
      </w:r>
      <w:r w:rsidRPr="00654504">
        <w:rPr>
          <w:rFonts w:asciiTheme="minorHAnsi" w:eastAsia="Calibri" w:hAnsiTheme="minorHAnsi" w:cstheme="minorHAnsi"/>
          <w:sz w:val="22"/>
          <w:szCs w:val="22"/>
        </w:rPr>
        <w:t xml:space="preserve">W związku z powyższym zakłada się  bieżące monitorowanie źródeł finansowania przez pracowników Urzędu Miasta i Gminy, co daje gwarancje ciągłej aktualizacji i dostosowywania najlepszych źródeł finansowych do realizacji zamierzonych inwestycji. </w:t>
      </w:r>
    </w:p>
    <w:p w14:paraId="17409E7D" w14:textId="27C20541" w:rsidR="0098374A" w:rsidRPr="00654504" w:rsidRDefault="0098374A"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br w:type="page"/>
      </w:r>
    </w:p>
    <w:p w14:paraId="78607575" w14:textId="342BF07D" w:rsidR="0098374A" w:rsidRPr="00654504" w:rsidRDefault="0098374A" w:rsidP="007154E4">
      <w:pPr>
        <w:pStyle w:val="Nagwek1"/>
        <w:spacing w:before="0" w:line="276" w:lineRule="auto"/>
        <w:rPr>
          <w:rFonts w:asciiTheme="minorHAnsi" w:hAnsiTheme="minorHAnsi" w:cstheme="minorHAnsi"/>
          <w:b/>
          <w:bCs/>
        </w:rPr>
      </w:pPr>
      <w:bookmarkStart w:id="66" w:name="_Toc155686789"/>
      <w:r w:rsidRPr="00654504">
        <w:rPr>
          <w:rFonts w:asciiTheme="minorHAnsi" w:hAnsiTheme="minorHAnsi" w:cstheme="minorHAnsi"/>
          <w:b/>
          <w:bCs/>
        </w:rPr>
        <w:lastRenderedPageBreak/>
        <w:t>9. Struktura zarządzania programem</w:t>
      </w:r>
      <w:bookmarkEnd w:id="66"/>
      <w:r w:rsidRPr="00654504">
        <w:rPr>
          <w:rFonts w:asciiTheme="minorHAnsi" w:hAnsiTheme="minorHAnsi" w:cstheme="minorHAnsi"/>
          <w:b/>
          <w:bCs/>
        </w:rPr>
        <w:t xml:space="preserve"> </w:t>
      </w:r>
    </w:p>
    <w:p w14:paraId="023BBA20" w14:textId="77777777" w:rsidR="0098374A" w:rsidRPr="00654504" w:rsidRDefault="0098374A" w:rsidP="007154E4">
      <w:pPr>
        <w:pStyle w:val="Bezodstpw"/>
        <w:spacing w:line="276" w:lineRule="auto"/>
        <w:jc w:val="both"/>
        <w:rPr>
          <w:rFonts w:cstheme="minorHAnsi"/>
        </w:rPr>
      </w:pPr>
    </w:p>
    <w:p w14:paraId="59504DDA" w14:textId="77ADDFDC" w:rsidR="00945981" w:rsidRPr="00654504" w:rsidRDefault="0098374A" w:rsidP="007154E4">
      <w:pPr>
        <w:pStyle w:val="Bezodstpw"/>
        <w:spacing w:line="276" w:lineRule="auto"/>
        <w:ind w:firstLine="708"/>
        <w:jc w:val="both"/>
        <w:rPr>
          <w:rFonts w:cstheme="minorHAnsi"/>
        </w:rPr>
      </w:pPr>
      <w:r w:rsidRPr="00654504">
        <w:rPr>
          <w:rFonts w:cstheme="minorHAnsi"/>
        </w:rPr>
        <w:t xml:space="preserve">Realizacja procesu rewitalizacji na zasadach, które zostały określone przepisami ustawy </w:t>
      </w:r>
      <w:r w:rsidRPr="00654504">
        <w:rPr>
          <w:rFonts w:cstheme="minorHAnsi"/>
        </w:rPr>
        <w:br/>
        <w:t xml:space="preserve">o rewitalizacji, wiąże się z koniecznością podejmowania działań w sposób kompleksowy i zintegrowany. Wynika to m.in. z faktu, że GPR obejmuje przedsięwzięcia z różnych sfer rozwoju społeczno-gospodarczego </w:t>
      </w:r>
      <w:r w:rsidR="009A1B00" w:rsidRPr="00654504">
        <w:rPr>
          <w:rFonts w:cstheme="minorHAnsi"/>
        </w:rPr>
        <w:t>Gminy Kazimierza Wielka</w:t>
      </w:r>
      <w:r w:rsidRPr="00654504">
        <w:rPr>
          <w:rFonts w:cstheme="minorHAnsi"/>
        </w:rPr>
        <w:t>. Wymaga to stworzenia stałych zasad współpracy różnych interesariuszy rewitalizacji na każdym etapie wdrażania GPR.</w:t>
      </w:r>
    </w:p>
    <w:p w14:paraId="61884F83" w14:textId="77777777" w:rsidR="0098374A" w:rsidRPr="00654504" w:rsidRDefault="0098374A" w:rsidP="007154E4">
      <w:pPr>
        <w:pStyle w:val="Bezodstpw"/>
        <w:spacing w:line="276" w:lineRule="auto"/>
        <w:jc w:val="both"/>
        <w:rPr>
          <w:rFonts w:cstheme="minorHAnsi"/>
        </w:rPr>
      </w:pPr>
    </w:p>
    <w:p w14:paraId="03DCA29C" w14:textId="77777777" w:rsidR="008E733C" w:rsidRPr="00654504" w:rsidRDefault="0098374A" w:rsidP="007154E4">
      <w:pPr>
        <w:pStyle w:val="Nagwek2"/>
        <w:spacing w:before="0" w:line="276" w:lineRule="auto"/>
        <w:rPr>
          <w:rFonts w:asciiTheme="minorHAnsi" w:hAnsiTheme="minorHAnsi" w:cstheme="minorHAnsi"/>
          <w:b/>
          <w:bCs/>
          <w:sz w:val="28"/>
          <w:szCs w:val="28"/>
        </w:rPr>
      </w:pPr>
      <w:bookmarkStart w:id="67" w:name="_Toc155686790"/>
      <w:r w:rsidRPr="00654504">
        <w:rPr>
          <w:rFonts w:asciiTheme="minorHAnsi" w:hAnsiTheme="minorHAnsi" w:cstheme="minorHAnsi"/>
          <w:b/>
          <w:bCs/>
          <w:sz w:val="28"/>
          <w:szCs w:val="28"/>
        </w:rPr>
        <w:t>9.1. Opis struktury zarządzania realizacją GPR</w:t>
      </w:r>
      <w:bookmarkEnd w:id="67"/>
      <w:r w:rsidRPr="00654504">
        <w:rPr>
          <w:rFonts w:asciiTheme="minorHAnsi" w:hAnsiTheme="minorHAnsi" w:cstheme="minorHAnsi"/>
          <w:b/>
          <w:bCs/>
          <w:sz w:val="28"/>
          <w:szCs w:val="28"/>
        </w:rPr>
        <w:t xml:space="preserve"> </w:t>
      </w:r>
    </w:p>
    <w:p w14:paraId="194638A6" w14:textId="77777777" w:rsidR="008E733C" w:rsidRPr="00654504" w:rsidRDefault="008E733C" w:rsidP="007154E4">
      <w:pPr>
        <w:pStyle w:val="Bezodstpw"/>
        <w:spacing w:line="276" w:lineRule="auto"/>
        <w:jc w:val="both"/>
        <w:rPr>
          <w:rFonts w:cstheme="minorHAnsi"/>
        </w:rPr>
      </w:pPr>
    </w:p>
    <w:p w14:paraId="4F1778CB" w14:textId="70CA9BC2" w:rsidR="0098374A" w:rsidRPr="00654504" w:rsidRDefault="0098374A" w:rsidP="007154E4">
      <w:pPr>
        <w:pStyle w:val="Bezodstpw"/>
        <w:spacing w:line="276" w:lineRule="auto"/>
        <w:ind w:firstLine="708"/>
        <w:jc w:val="both"/>
        <w:rPr>
          <w:rFonts w:cstheme="minorHAnsi"/>
        </w:rPr>
      </w:pPr>
      <w:r w:rsidRPr="00654504">
        <w:rPr>
          <w:rFonts w:cstheme="minorHAnsi"/>
        </w:rPr>
        <w:t xml:space="preserve">Na mocy przepisów ustawy o rewitalizacji opracowanie oraz realizacja i nadzór nad realizacją GPR, między innymi poprzez prowadzenie oceny aktualności i stopnia realizacji, stanowią odpowiedzialność Burmistrza </w:t>
      </w:r>
      <w:r w:rsidR="008E733C" w:rsidRPr="00654504">
        <w:rPr>
          <w:rFonts w:cstheme="minorHAnsi"/>
        </w:rPr>
        <w:t xml:space="preserve">Miasta i Gminy </w:t>
      </w:r>
      <w:r w:rsidR="009A1B00" w:rsidRPr="00654504">
        <w:rPr>
          <w:rFonts w:cstheme="minorHAnsi"/>
        </w:rPr>
        <w:t>Kazimierza Wielka</w:t>
      </w:r>
      <w:r w:rsidRPr="00654504">
        <w:rPr>
          <w:rFonts w:cstheme="minorHAnsi"/>
        </w:rPr>
        <w:t>. Wieloletni horyzont czasowy Programu, jak również szeroki zakres zadań oraz obowiązków o charakterze formalnym, które wynikają z wdrażania przepisów ustawy o rewitalizacji oraz przyjęcia GPR, wiążą się z koniecznością powierzenia zadań w zakresie bieżącej koordynacji procesu rewitalizacji utworzonemu w tym celu zespołowi roboczemu.</w:t>
      </w:r>
    </w:p>
    <w:p w14:paraId="732C66A5" w14:textId="77777777" w:rsidR="006F07EB" w:rsidRPr="00654504" w:rsidRDefault="006F07EB" w:rsidP="007154E4">
      <w:pPr>
        <w:pStyle w:val="Bezodstpw"/>
        <w:spacing w:line="276" w:lineRule="auto"/>
        <w:jc w:val="both"/>
        <w:rPr>
          <w:rFonts w:cstheme="minorHAnsi"/>
        </w:rPr>
      </w:pPr>
    </w:p>
    <w:p w14:paraId="40EF57ED" w14:textId="77777777" w:rsidR="006F07EB" w:rsidRPr="00654504" w:rsidRDefault="006F07EB" w:rsidP="007154E4">
      <w:pPr>
        <w:pStyle w:val="Bezodstpw"/>
        <w:spacing w:line="276" w:lineRule="auto"/>
        <w:jc w:val="both"/>
        <w:rPr>
          <w:rFonts w:cstheme="minorHAnsi"/>
          <w:i/>
          <w:iCs/>
          <w:u w:val="single"/>
        </w:rPr>
      </w:pPr>
      <w:r w:rsidRPr="00654504">
        <w:rPr>
          <w:rFonts w:cstheme="minorHAnsi"/>
          <w:i/>
          <w:iCs/>
          <w:u w:val="single"/>
        </w:rPr>
        <w:t>Zespół ds. rewitalizacji</w:t>
      </w:r>
    </w:p>
    <w:p w14:paraId="03B15FB2" w14:textId="0C1D57D8" w:rsidR="006F07EB" w:rsidRPr="00654504" w:rsidRDefault="006F07EB" w:rsidP="007154E4">
      <w:pPr>
        <w:pStyle w:val="Bezodstpw"/>
        <w:spacing w:line="276" w:lineRule="auto"/>
        <w:jc w:val="both"/>
        <w:rPr>
          <w:rFonts w:cstheme="minorHAnsi"/>
        </w:rPr>
      </w:pPr>
      <w:r w:rsidRPr="00654504">
        <w:rPr>
          <w:rFonts w:cstheme="minorHAnsi"/>
        </w:rPr>
        <w:t xml:space="preserve">Zespół </w:t>
      </w:r>
      <w:r w:rsidR="002B3CC1">
        <w:rPr>
          <w:rFonts w:cstheme="minorHAnsi"/>
        </w:rPr>
        <w:t>ten</w:t>
      </w:r>
      <w:r w:rsidRPr="00654504">
        <w:rPr>
          <w:rFonts w:cstheme="minorHAnsi"/>
        </w:rPr>
        <w:t xml:space="preserve"> będzie </w:t>
      </w:r>
      <w:r w:rsidR="002B3CC1">
        <w:rPr>
          <w:rFonts w:cstheme="minorHAnsi"/>
        </w:rPr>
        <w:t xml:space="preserve">pełnił funkcję doradczą i </w:t>
      </w:r>
      <w:r w:rsidRPr="00654504">
        <w:rPr>
          <w:rFonts w:cstheme="minorHAnsi"/>
        </w:rPr>
        <w:t>powołany</w:t>
      </w:r>
      <w:r w:rsidR="002B3CC1">
        <w:rPr>
          <w:rFonts w:cstheme="minorHAnsi"/>
        </w:rPr>
        <w:t xml:space="preserve"> zostanie</w:t>
      </w:r>
      <w:r w:rsidRPr="00654504">
        <w:rPr>
          <w:rFonts w:cstheme="minorHAnsi"/>
        </w:rPr>
        <w:t xml:space="preserve"> zarządzeni</w:t>
      </w:r>
      <w:r w:rsidR="002B3CC1">
        <w:rPr>
          <w:rFonts w:cstheme="minorHAnsi"/>
        </w:rPr>
        <w:t>em</w:t>
      </w:r>
      <w:r w:rsidRPr="00654504">
        <w:rPr>
          <w:rFonts w:cstheme="minorHAnsi"/>
        </w:rPr>
        <w:t xml:space="preserve"> Burmistrza Miasta i Gminy </w:t>
      </w:r>
      <w:r w:rsidR="009A1B00" w:rsidRPr="00654504">
        <w:rPr>
          <w:rFonts w:cstheme="minorHAnsi"/>
        </w:rPr>
        <w:t>Kazimierza Wielka</w:t>
      </w:r>
      <w:r w:rsidRPr="00654504">
        <w:rPr>
          <w:rFonts w:cstheme="minorHAnsi"/>
        </w:rPr>
        <w:t xml:space="preserve">. W skład Zespołu wejdą m.in. osoby, które aktywnie uczestniczyły w pracach nad opracowaniem GPR. Zespół będzie realizował zadania i przedsięwzięcia wynikające bezpośrednio </w:t>
      </w:r>
      <w:r w:rsidR="002B3CC1">
        <w:rPr>
          <w:rFonts w:cstheme="minorHAnsi"/>
        </w:rPr>
        <w:br/>
      </w:r>
      <w:r w:rsidRPr="00654504">
        <w:rPr>
          <w:rFonts w:cstheme="minorHAnsi"/>
        </w:rPr>
        <w:t>z treści GPR, jak i z przepisów ustawy o rewitalizacji. Będą to m.in.:</w:t>
      </w:r>
    </w:p>
    <w:p w14:paraId="624845EB" w14:textId="77777777" w:rsidR="006F07EB" w:rsidRPr="00654504" w:rsidRDefault="006F07EB" w:rsidP="007154E4">
      <w:pPr>
        <w:pStyle w:val="Bezodstpw"/>
        <w:numPr>
          <w:ilvl w:val="0"/>
          <w:numId w:val="27"/>
        </w:numPr>
        <w:spacing w:line="276" w:lineRule="auto"/>
        <w:jc w:val="both"/>
        <w:rPr>
          <w:rFonts w:cstheme="minorHAnsi"/>
        </w:rPr>
      </w:pPr>
      <w:r w:rsidRPr="00654504">
        <w:rPr>
          <w:rFonts w:cstheme="minorHAnsi"/>
        </w:rPr>
        <w:t>monitorowanie realizacji przedsięwzięć oraz przygotowywanie rocznych raportów dotyczących postępu realizacji GPR i przedkładanie ich Burmistrzowi,</w:t>
      </w:r>
    </w:p>
    <w:p w14:paraId="0B665E7A" w14:textId="77777777" w:rsidR="006F07EB" w:rsidRPr="00654504" w:rsidRDefault="006F07EB" w:rsidP="007154E4">
      <w:pPr>
        <w:pStyle w:val="Bezodstpw"/>
        <w:numPr>
          <w:ilvl w:val="0"/>
          <w:numId w:val="27"/>
        </w:numPr>
        <w:spacing w:line="276" w:lineRule="auto"/>
        <w:jc w:val="both"/>
        <w:rPr>
          <w:rFonts w:cstheme="minorHAnsi"/>
        </w:rPr>
      </w:pPr>
      <w:r w:rsidRPr="00654504">
        <w:rPr>
          <w:rFonts w:cstheme="minorHAnsi"/>
        </w:rPr>
        <w:t xml:space="preserve">ocena poziomu realizacji celów procesu rewitalizacji poprzez przyjęte kierunki działań </w:t>
      </w:r>
      <w:r w:rsidRPr="00654504">
        <w:rPr>
          <w:rFonts w:cstheme="minorHAnsi"/>
        </w:rPr>
        <w:br/>
        <w:t xml:space="preserve">i wdrażane przedsięwzięcia rewitalizacyjne oraz wzajemna integracja tych przedsięwzięć, </w:t>
      </w:r>
    </w:p>
    <w:p w14:paraId="6A74BD7A" w14:textId="5CBFAF7E" w:rsidR="006F07EB" w:rsidRPr="00654504" w:rsidRDefault="006F07EB" w:rsidP="007154E4">
      <w:pPr>
        <w:pStyle w:val="Bezodstpw"/>
        <w:numPr>
          <w:ilvl w:val="0"/>
          <w:numId w:val="27"/>
        </w:numPr>
        <w:spacing w:line="276" w:lineRule="auto"/>
        <w:jc w:val="both"/>
        <w:rPr>
          <w:rFonts w:cstheme="minorHAnsi"/>
        </w:rPr>
      </w:pPr>
      <w:r w:rsidRPr="00654504">
        <w:rPr>
          <w:rFonts w:cstheme="minorHAnsi"/>
        </w:rPr>
        <w:t xml:space="preserve">zapewnienie komplementarności i koncentracji działań </w:t>
      </w:r>
      <w:r w:rsidR="009A1B00" w:rsidRPr="00654504">
        <w:rPr>
          <w:rFonts w:cstheme="minorHAnsi"/>
        </w:rPr>
        <w:t>Gminy Kazimierza Wielka</w:t>
      </w:r>
      <w:r w:rsidRPr="00654504">
        <w:rPr>
          <w:rFonts w:cstheme="minorHAnsi"/>
        </w:rPr>
        <w:t xml:space="preserve"> </w:t>
      </w:r>
      <w:r w:rsidR="002B3CC1">
        <w:rPr>
          <w:rFonts w:cstheme="minorHAnsi"/>
        </w:rPr>
        <w:br/>
      </w:r>
      <w:r w:rsidRPr="00654504">
        <w:rPr>
          <w:rFonts w:cstheme="minorHAnsi"/>
        </w:rPr>
        <w:t xml:space="preserve">w wyznaczonym obszarze rewitalizacji, </w:t>
      </w:r>
    </w:p>
    <w:p w14:paraId="16E9148A" w14:textId="2708C235" w:rsidR="006F07EB" w:rsidRPr="00654504" w:rsidRDefault="006F07EB" w:rsidP="007154E4">
      <w:pPr>
        <w:pStyle w:val="Bezodstpw"/>
        <w:numPr>
          <w:ilvl w:val="0"/>
          <w:numId w:val="27"/>
        </w:numPr>
        <w:spacing w:line="276" w:lineRule="auto"/>
        <w:jc w:val="both"/>
        <w:rPr>
          <w:rFonts w:cstheme="minorHAnsi"/>
        </w:rPr>
      </w:pPr>
      <w:r w:rsidRPr="00654504">
        <w:rPr>
          <w:rFonts w:cstheme="minorHAnsi"/>
        </w:rPr>
        <w:t xml:space="preserve">przygotowanie i przedłożenie Burmistrzowi Miasta i Gminy </w:t>
      </w:r>
      <w:r w:rsidR="009A1B00" w:rsidRPr="00654504">
        <w:rPr>
          <w:rFonts w:cstheme="minorHAnsi"/>
        </w:rPr>
        <w:t xml:space="preserve">Kazimierza Wielka </w:t>
      </w:r>
      <w:r w:rsidRPr="00654504">
        <w:rPr>
          <w:rFonts w:cstheme="minorHAnsi"/>
        </w:rPr>
        <w:t xml:space="preserve">ocen aktualności i stopnia realizacji GPR (oceny śródokresowe), </w:t>
      </w:r>
    </w:p>
    <w:p w14:paraId="309FAD02" w14:textId="77777777" w:rsidR="006F07EB" w:rsidRPr="00654504" w:rsidRDefault="006F07EB" w:rsidP="007154E4">
      <w:pPr>
        <w:pStyle w:val="Bezodstpw"/>
        <w:numPr>
          <w:ilvl w:val="0"/>
          <w:numId w:val="27"/>
        </w:numPr>
        <w:spacing w:line="276" w:lineRule="auto"/>
        <w:jc w:val="both"/>
        <w:rPr>
          <w:rFonts w:cstheme="minorHAnsi"/>
        </w:rPr>
      </w:pPr>
      <w:r w:rsidRPr="00654504">
        <w:rPr>
          <w:rFonts w:cstheme="minorHAnsi"/>
        </w:rPr>
        <w:t>zapewnienie spójności pomiędzy działaniami podejmowanymi przez różne instytucje w ramach procesu rewitalizacji,</w:t>
      </w:r>
    </w:p>
    <w:p w14:paraId="013002B2" w14:textId="77777777" w:rsidR="006F07EB" w:rsidRPr="00654504" w:rsidRDefault="006F07EB" w:rsidP="007154E4">
      <w:pPr>
        <w:pStyle w:val="Bezodstpw"/>
        <w:numPr>
          <w:ilvl w:val="0"/>
          <w:numId w:val="27"/>
        </w:numPr>
        <w:spacing w:line="276" w:lineRule="auto"/>
        <w:jc w:val="both"/>
        <w:rPr>
          <w:rFonts w:cstheme="minorHAnsi"/>
        </w:rPr>
      </w:pPr>
      <w:r w:rsidRPr="00654504">
        <w:rPr>
          <w:rFonts w:cstheme="minorHAnsi"/>
        </w:rPr>
        <w:t xml:space="preserve">obsługa organizacyjna Komitetu Rewitalizacji. </w:t>
      </w:r>
    </w:p>
    <w:p w14:paraId="2CB500CF" w14:textId="77777777" w:rsidR="006F07EB" w:rsidRPr="00654504" w:rsidRDefault="006F07EB" w:rsidP="007154E4">
      <w:pPr>
        <w:pStyle w:val="Bezodstpw"/>
        <w:spacing w:line="276" w:lineRule="auto"/>
        <w:jc w:val="both"/>
        <w:rPr>
          <w:rFonts w:cstheme="minorHAnsi"/>
        </w:rPr>
      </w:pPr>
    </w:p>
    <w:p w14:paraId="3400D4BD" w14:textId="12EA112B" w:rsidR="006F07EB" w:rsidRPr="00654504" w:rsidRDefault="006F07EB" w:rsidP="007154E4">
      <w:pPr>
        <w:pStyle w:val="Bezodstpw"/>
        <w:spacing w:line="276" w:lineRule="auto"/>
        <w:jc w:val="both"/>
        <w:rPr>
          <w:rFonts w:cstheme="minorHAnsi"/>
        </w:rPr>
      </w:pPr>
      <w:r w:rsidRPr="00654504">
        <w:rPr>
          <w:rFonts w:cstheme="minorHAnsi"/>
        </w:rPr>
        <w:t xml:space="preserve">W skład Zespołu wchodzić będą przedstawiciele wybranych komórek organizacyjnych </w:t>
      </w:r>
      <w:r w:rsidR="002B3CC1">
        <w:rPr>
          <w:rFonts w:cstheme="minorHAnsi"/>
        </w:rPr>
        <w:t>U</w:t>
      </w:r>
      <w:r w:rsidRPr="00654504">
        <w:rPr>
          <w:rFonts w:cstheme="minorHAnsi"/>
        </w:rPr>
        <w:t xml:space="preserve">rzędu oraz jednostek organizacyjnych miasta realizujący m.in. zadania w zakresie: </w:t>
      </w:r>
    </w:p>
    <w:p w14:paraId="37640E4F" w14:textId="77777777"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pomocy społecznej oraz reintegracji zawodowej i społecznej,</w:t>
      </w:r>
    </w:p>
    <w:p w14:paraId="456DCAB6" w14:textId="77777777"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rozwoju oferty kulturalnej i sportowej kierowanej do mieszkańców,</w:t>
      </w:r>
    </w:p>
    <w:p w14:paraId="6C3DDAB1" w14:textId="77777777"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 xml:space="preserve">współpracy z organizacjami pozarządowymi, </w:t>
      </w:r>
    </w:p>
    <w:p w14:paraId="550AFC9E" w14:textId="77777777"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 xml:space="preserve">polityki przestrzennej miasta, </w:t>
      </w:r>
    </w:p>
    <w:p w14:paraId="79005198" w14:textId="77777777"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 xml:space="preserve">prowadzenia działalności gospodarczej na terenie miasta, </w:t>
      </w:r>
    </w:p>
    <w:p w14:paraId="25469A5A" w14:textId="77777777"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 xml:space="preserve">przygotowania i realizacji zadań inwestycyjnych miasta, </w:t>
      </w:r>
    </w:p>
    <w:p w14:paraId="4BB3DF9F" w14:textId="77777777"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strategii rozwoju i pozyskiwania środków zewnętrznych na potrzeby realizacji programu,</w:t>
      </w:r>
    </w:p>
    <w:p w14:paraId="1B29AAD7" w14:textId="38A15339"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lastRenderedPageBreak/>
        <w:t xml:space="preserve">gospodarowania nieruchomościami miasta oraz zasobem mieszkaniowym, </w:t>
      </w:r>
    </w:p>
    <w:p w14:paraId="5ED5390C" w14:textId="2498F632"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utrzymania terenów zieleni i przestrzeni publicznej,</w:t>
      </w:r>
    </w:p>
    <w:p w14:paraId="663D05A6" w14:textId="77777777" w:rsidR="006F07EB" w:rsidRPr="00654504" w:rsidRDefault="006F07EB" w:rsidP="007154E4">
      <w:pPr>
        <w:pStyle w:val="Bezodstpw"/>
        <w:numPr>
          <w:ilvl w:val="0"/>
          <w:numId w:val="28"/>
        </w:numPr>
        <w:spacing w:line="276" w:lineRule="auto"/>
        <w:jc w:val="both"/>
        <w:rPr>
          <w:rFonts w:cstheme="minorHAnsi"/>
        </w:rPr>
      </w:pPr>
      <w:r w:rsidRPr="00654504">
        <w:rPr>
          <w:rFonts w:cstheme="minorHAnsi"/>
        </w:rPr>
        <w:t xml:space="preserve">gospodarki finansowej miasta w ramach budżetu oraz planów wieloletnich. </w:t>
      </w:r>
    </w:p>
    <w:p w14:paraId="5FCC9E91" w14:textId="77777777" w:rsidR="009A1B00" w:rsidRPr="00654504" w:rsidRDefault="009A1B00" w:rsidP="007154E4">
      <w:pPr>
        <w:pStyle w:val="Bezodstpw"/>
        <w:spacing w:line="276" w:lineRule="auto"/>
        <w:jc w:val="both"/>
        <w:rPr>
          <w:rFonts w:cstheme="minorHAnsi"/>
        </w:rPr>
      </w:pPr>
    </w:p>
    <w:p w14:paraId="7A6F45A7" w14:textId="200278D1" w:rsidR="006F07EB" w:rsidRPr="00654504" w:rsidRDefault="006F07EB" w:rsidP="007154E4">
      <w:pPr>
        <w:pStyle w:val="Bezodstpw"/>
        <w:spacing w:line="276" w:lineRule="auto"/>
        <w:jc w:val="both"/>
        <w:rPr>
          <w:rFonts w:cstheme="minorHAnsi"/>
        </w:rPr>
      </w:pPr>
      <w:r w:rsidRPr="00654504">
        <w:rPr>
          <w:rFonts w:cstheme="minorHAnsi"/>
        </w:rPr>
        <w:t xml:space="preserve">Pracami Zespołu ds. rewitalizacji będzie kierował Koordynator Zespołu wyznaczony przez Burmistrza. Koordynator będzie realizować swoje zadania m.in. poprzez: </w:t>
      </w:r>
    </w:p>
    <w:p w14:paraId="292F8F52" w14:textId="7A0FA7F3" w:rsidR="006F07EB" w:rsidRPr="00654504" w:rsidRDefault="006F07EB" w:rsidP="007154E4">
      <w:pPr>
        <w:pStyle w:val="Bezodstpw"/>
        <w:numPr>
          <w:ilvl w:val="0"/>
          <w:numId w:val="29"/>
        </w:numPr>
        <w:spacing w:line="276" w:lineRule="auto"/>
        <w:jc w:val="both"/>
        <w:rPr>
          <w:rFonts w:cstheme="minorHAnsi"/>
        </w:rPr>
      </w:pPr>
      <w:r w:rsidRPr="00654504">
        <w:rPr>
          <w:rFonts w:cstheme="minorHAnsi"/>
        </w:rPr>
        <w:t>ustalanie harmonogramu prac Zespołu, w tym regularnych spotkań oraz aktywności z udziałem interesariuszy procesu rewitalizacji,</w:t>
      </w:r>
    </w:p>
    <w:p w14:paraId="3F5F991D" w14:textId="4F38C34B" w:rsidR="006F07EB" w:rsidRPr="00654504" w:rsidRDefault="006F07EB" w:rsidP="007154E4">
      <w:pPr>
        <w:pStyle w:val="Bezodstpw"/>
        <w:numPr>
          <w:ilvl w:val="0"/>
          <w:numId w:val="29"/>
        </w:numPr>
        <w:spacing w:line="276" w:lineRule="auto"/>
        <w:jc w:val="both"/>
        <w:rPr>
          <w:rFonts w:cstheme="minorHAnsi"/>
        </w:rPr>
      </w:pPr>
      <w:r w:rsidRPr="00654504">
        <w:rPr>
          <w:rFonts w:cstheme="minorHAnsi"/>
        </w:rPr>
        <w:t>zapraszanie do udziału w pracach Zespołu ekspertów zewnętrznych i przedstawicieli innych jednostek samorządu terytorialnego prowadzących proces rewitalizacji,</w:t>
      </w:r>
    </w:p>
    <w:p w14:paraId="71ABCEF0" w14:textId="77777777" w:rsidR="006F07EB" w:rsidRPr="00654504" w:rsidRDefault="006F07EB" w:rsidP="007154E4">
      <w:pPr>
        <w:pStyle w:val="Bezodstpw"/>
        <w:numPr>
          <w:ilvl w:val="0"/>
          <w:numId w:val="29"/>
        </w:numPr>
        <w:spacing w:line="276" w:lineRule="auto"/>
        <w:jc w:val="both"/>
        <w:rPr>
          <w:rFonts w:cstheme="minorHAnsi"/>
        </w:rPr>
      </w:pPr>
      <w:r w:rsidRPr="00654504">
        <w:rPr>
          <w:rFonts w:cstheme="minorHAnsi"/>
        </w:rPr>
        <w:t>zapewnienie spójności realizowanych przedsięwzięć rewitalizacyjnych z celami procesu rewitalizacji poprzez udział w pracach nad zlecaniem lub opracowaniem dokumentacji przedsięwzięć rewitalizacyjnych;</w:t>
      </w:r>
    </w:p>
    <w:p w14:paraId="18C18EB8" w14:textId="6339B969" w:rsidR="006F07EB" w:rsidRPr="00654504" w:rsidRDefault="006F07EB" w:rsidP="007154E4">
      <w:pPr>
        <w:pStyle w:val="Bezodstpw"/>
        <w:numPr>
          <w:ilvl w:val="0"/>
          <w:numId w:val="29"/>
        </w:numPr>
        <w:spacing w:line="276" w:lineRule="auto"/>
        <w:jc w:val="both"/>
        <w:rPr>
          <w:rFonts w:cstheme="minorHAnsi"/>
        </w:rPr>
      </w:pPr>
      <w:r w:rsidRPr="00654504">
        <w:rPr>
          <w:rFonts w:cstheme="minorHAnsi"/>
        </w:rPr>
        <w:t xml:space="preserve">bezpośrednią współpracę z interesariuszami o których mowa w art. 2 ust. 2 ustawy </w:t>
      </w:r>
      <w:r w:rsidR="001E35E5" w:rsidRPr="00654504">
        <w:rPr>
          <w:rFonts w:cstheme="minorHAnsi"/>
        </w:rPr>
        <w:br/>
      </w:r>
      <w:r w:rsidRPr="00654504">
        <w:rPr>
          <w:rFonts w:cstheme="minorHAnsi"/>
        </w:rPr>
        <w:t>o rewitalizacji oraz podmiotów, o których mowa w art. 36 ust. 8 pkt 4 Ustawy z dnia 28 kwietnia 2022 roku o zasadach realizacji zadań finansowanych ze środków europejskich w perspektywie finansowej 2021-2027, w tym poprzez wsparcie i zapewnienie ciągłości funkcjonowania Komitetu Rewitalizacji (w szczególności organizację spotkań, sporządzanie protokołów, obsługę zapytań członków i zgłaszanych tematów, prowadzenie spraw związanych z utrzymaniem pełnego składu);</w:t>
      </w:r>
    </w:p>
    <w:p w14:paraId="3541ACAB" w14:textId="77777777" w:rsidR="006F07EB" w:rsidRPr="00654504" w:rsidRDefault="006F07EB" w:rsidP="007154E4">
      <w:pPr>
        <w:pStyle w:val="Bezodstpw"/>
        <w:numPr>
          <w:ilvl w:val="0"/>
          <w:numId w:val="29"/>
        </w:numPr>
        <w:spacing w:line="276" w:lineRule="auto"/>
        <w:jc w:val="both"/>
        <w:rPr>
          <w:rFonts w:cstheme="minorHAnsi"/>
        </w:rPr>
      </w:pPr>
      <w:r w:rsidRPr="00654504">
        <w:rPr>
          <w:rFonts w:cstheme="minorHAnsi"/>
        </w:rPr>
        <w:t xml:space="preserve">prowadzenie działań w zakresie partycypacji społecznej, w tym w zakresie wspierania inicjatyw zmierzających do zwiększania udziału interesariuszy realizacji GPR oraz zapewnienia możliwości wypowiedzenia się przez interesariuszy w czasie prowadzenia monitoringu i oceny rewitalizacji, stosownie do art. 5 ust. 2 i ust. 3 ustawy o rewitalizacji; </w:t>
      </w:r>
    </w:p>
    <w:p w14:paraId="59F6827C" w14:textId="0CABC8C4" w:rsidR="0098374A" w:rsidRPr="00654504" w:rsidRDefault="006F07EB" w:rsidP="007154E4">
      <w:pPr>
        <w:pStyle w:val="Bezodstpw"/>
        <w:numPr>
          <w:ilvl w:val="0"/>
          <w:numId w:val="29"/>
        </w:numPr>
        <w:spacing w:line="276" w:lineRule="auto"/>
        <w:jc w:val="both"/>
        <w:rPr>
          <w:rFonts w:cstheme="minorHAnsi"/>
        </w:rPr>
      </w:pPr>
      <w:r w:rsidRPr="00654504">
        <w:rPr>
          <w:rFonts w:cstheme="minorHAnsi"/>
        </w:rPr>
        <w:t>sporządzanie projektów raportów podsumowujących stan realizacji GPR przedkładanych do dyskusji Zespołowi, a następnie Burmistrzowi.</w:t>
      </w:r>
    </w:p>
    <w:p w14:paraId="5BCB73E8" w14:textId="77777777" w:rsidR="00E53785" w:rsidRPr="00654504" w:rsidRDefault="00E53785" w:rsidP="007154E4">
      <w:pPr>
        <w:pStyle w:val="Bezodstpw"/>
        <w:spacing w:line="276" w:lineRule="auto"/>
        <w:ind w:left="360"/>
        <w:jc w:val="both"/>
        <w:rPr>
          <w:rFonts w:cstheme="minorHAnsi"/>
        </w:rPr>
      </w:pPr>
    </w:p>
    <w:p w14:paraId="028F32D2" w14:textId="573ED2B4" w:rsidR="00414FC7" w:rsidRPr="00654504" w:rsidRDefault="00E53785" w:rsidP="0093037D">
      <w:pPr>
        <w:pStyle w:val="Bezodstpw"/>
        <w:spacing w:line="276" w:lineRule="auto"/>
        <w:ind w:left="360"/>
        <w:jc w:val="center"/>
        <w:rPr>
          <w:rFonts w:cstheme="minorHAnsi"/>
        </w:rPr>
      </w:pPr>
      <w:bookmarkStart w:id="68" w:name="_Hlk155619695"/>
      <w:r w:rsidRPr="00654504">
        <w:rPr>
          <w:rFonts w:cstheme="minorHAnsi"/>
        </w:rPr>
        <w:t xml:space="preserve">Rycina 1 Struktura Zarządzania </w:t>
      </w:r>
      <w:proofErr w:type="spellStart"/>
      <w:r w:rsidRPr="00654504">
        <w:rPr>
          <w:rFonts w:cstheme="minorHAnsi"/>
        </w:rPr>
        <w:t>GPRem</w:t>
      </w:r>
      <w:proofErr w:type="spellEnd"/>
    </w:p>
    <w:p w14:paraId="114EED9D" w14:textId="42FE698A" w:rsidR="00414FC7" w:rsidRPr="00654504" w:rsidRDefault="0093037D" w:rsidP="0093037D">
      <w:pPr>
        <w:pStyle w:val="Bezodstpw"/>
        <w:spacing w:line="276" w:lineRule="auto"/>
        <w:ind w:left="-142"/>
        <w:jc w:val="center"/>
        <w:rPr>
          <w:rFonts w:cstheme="minorHAnsi"/>
        </w:rPr>
      </w:pPr>
      <w:r w:rsidRPr="00654504">
        <w:rPr>
          <w:rFonts w:cstheme="minorHAnsi"/>
          <w:noProof/>
        </w:rPr>
        <w:drawing>
          <wp:inline distT="0" distB="0" distL="0" distR="0" wp14:anchorId="42305243" wp14:editId="15B0F6A0">
            <wp:extent cx="6177004" cy="3057525"/>
            <wp:effectExtent l="0" t="0" r="0" b="0"/>
            <wp:docPr id="196724823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7134"/>
                    <a:stretch/>
                  </pic:blipFill>
                  <pic:spPr bwMode="auto">
                    <a:xfrm>
                      <a:off x="0" y="0"/>
                      <a:ext cx="6180954" cy="3059480"/>
                    </a:xfrm>
                    <a:prstGeom prst="rect">
                      <a:avLst/>
                    </a:prstGeom>
                    <a:noFill/>
                    <a:ln>
                      <a:noFill/>
                    </a:ln>
                    <a:extLst>
                      <a:ext uri="{53640926-AAD7-44D8-BBD7-CCE9431645EC}">
                        <a14:shadowObscured xmlns:a14="http://schemas.microsoft.com/office/drawing/2010/main"/>
                      </a:ext>
                    </a:extLst>
                  </pic:spPr>
                </pic:pic>
              </a:graphicData>
            </a:graphic>
          </wp:inline>
        </w:drawing>
      </w:r>
    </w:p>
    <w:bookmarkEnd w:id="68"/>
    <w:p w14:paraId="51E47299" w14:textId="40F21B1C" w:rsidR="00E53785" w:rsidRPr="00654504" w:rsidRDefault="00E53785" w:rsidP="0093037D">
      <w:pPr>
        <w:pStyle w:val="Bezodstpw"/>
        <w:spacing w:line="276" w:lineRule="auto"/>
        <w:jc w:val="center"/>
        <w:rPr>
          <w:rFonts w:cstheme="minorHAnsi"/>
        </w:rPr>
      </w:pPr>
      <w:r w:rsidRPr="00654504">
        <w:rPr>
          <w:rFonts w:cstheme="minorHAnsi"/>
        </w:rPr>
        <w:t>Źródło: opracowanie własne</w:t>
      </w:r>
    </w:p>
    <w:p w14:paraId="56C364FD" w14:textId="311284E4" w:rsidR="00E53785" w:rsidRPr="00654504" w:rsidRDefault="00E53785" w:rsidP="007154E4">
      <w:pPr>
        <w:pStyle w:val="Bezodstpw"/>
        <w:spacing w:line="276" w:lineRule="auto"/>
        <w:ind w:firstLine="708"/>
        <w:jc w:val="both"/>
        <w:rPr>
          <w:rFonts w:cstheme="minorHAnsi"/>
        </w:rPr>
      </w:pPr>
      <w:r w:rsidRPr="00654504">
        <w:rPr>
          <w:rFonts w:cstheme="minorHAnsi"/>
        </w:rPr>
        <w:lastRenderedPageBreak/>
        <w:t xml:space="preserve">Kluczowe znaczenie dla osiągania celów procesu rewitalizacji będą miały regularne spotkania Zespołu ds. Rewitalizacji. Pozwolą one w szczególności na identyfikację barier utrudniających realizację przedsięwzięć, rozwiązywanie bieżących problemów, jak i reagowanie na głosy interesariuszy procesu rewitalizacji. W ramach prac Zespołu przewiduje się możliwość tworzenia zespołów roboczych na potrzeby przygotowania dokumentacji oraz wdrażania jednego lub grupy przedsięwzięć rewitalizacyjnych. Do prac Zespołu oraz grup roboczych mogą być zapraszani inni pracownicy Urzędu Miasta i Gminy, przedstawiciele interesariuszy, eksperci zewnętrzni itd. </w:t>
      </w:r>
    </w:p>
    <w:p w14:paraId="05170C67" w14:textId="77777777" w:rsidR="00E53785" w:rsidRPr="00654504" w:rsidRDefault="00E53785" w:rsidP="007154E4">
      <w:pPr>
        <w:pStyle w:val="Bezodstpw"/>
        <w:spacing w:line="276" w:lineRule="auto"/>
        <w:jc w:val="both"/>
        <w:rPr>
          <w:rFonts w:cstheme="minorHAnsi"/>
        </w:rPr>
      </w:pPr>
    </w:p>
    <w:p w14:paraId="47F19C22" w14:textId="21062DC8" w:rsidR="00E53785" w:rsidRPr="00654504" w:rsidRDefault="00E53785" w:rsidP="007154E4">
      <w:pPr>
        <w:pStyle w:val="Nagwek2"/>
        <w:spacing w:before="0" w:line="276" w:lineRule="auto"/>
        <w:rPr>
          <w:rFonts w:asciiTheme="minorHAnsi" w:hAnsiTheme="minorHAnsi" w:cstheme="minorHAnsi"/>
          <w:b/>
          <w:bCs/>
          <w:sz w:val="28"/>
          <w:szCs w:val="28"/>
        </w:rPr>
      </w:pPr>
      <w:bookmarkStart w:id="69" w:name="_Toc155686791"/>
      <w:r w:rsidRPr="00654504">
        <w:rPr>
          <w:rFonts w:asciiTheme="minorHAnsi" w:hAnsiTheme="minorHAnsi" w:cstheme="minorHAnsi"/>
          <w:b/>
          <w:bCs/>
          <w:sz w:val="28"/>
          <w:szCs w:val="28"/>
        </w:rPr>
        <w:t>9.2. Współpraca ze stroną społeczną i otoczeniem gospodarczym</w:t>
      </w:r>
      <w:bookmarkEnd w:id="69"/>
    </w:p>
    <w:p w14:paraId="554EA02B" w14:textId="77777777" w:rsidR="00E53785" w:rsidRPr="00654504" w:rsidRDefault="00E53785" w:rsidP="007154E4">
      <w:pPr>
        <w:spacing w:line="276" w:lineRule="auto"/>
        <w:jc w:val="both"/>
        <w:rPr>
          <w:rFonts w:asciiTheme="minorHAnsi" w:hAnsiTheme="minorHAnsi" w:cstheme="minorHAnsi"/>
          <w:sz w:val="22"/>
          <w:szCs w:val="22"/>
        </w:rPr>
      </w:pPr>
    </w:p>
    <w:p w14:paraId="236BDF47" w14:textId="643F39E5" w:rsidR="00E53785"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Gminny Program Rewitalizacji przewiduje również włączeni</w:t>
      </w:r>
      <w:r w:rsidR="00931CB5">
        <w:rPr>
          <w:rFonts w:asciiTheme="minorHAnsi" w:hAnsiTheme="minorHAnsi" w:cstheme="minorHAnsi"/>
          <w:sz w:val="22"/>
          <w:szCs w:val="22"/>
        </w:rPr>
        <w:t>e</w:t>
      </w:r>
      <w:r w:rsidRPr="00654504">
        <w:rPr>
          <w:rFonts w:asciiTheme="minorHAnsi" w:hAnsiTheme="minorHAnsi" w:cstheme="minorHAnsi"/>
          <w:sz w:val="22"/>
          <w:szCs w:val="22"/>
        </w:rPr>
        <w:t xml:space="preserve"> partnerów społecznych </w:t>
      </w:r>
      <w:r w:rsidR="00931CB5">
        <w:rPr>
          <w:rFonts w:asciiTheme="minorHAnsi" w:hAnsiTheme="minorHAnsi" w:cstheme="minorHAnsi"/>
          <w:sz w:val="22"/>
          <w:szCs w:val="22"/>
        </w:rPr>
        <w:br/>
      </w:r>
      <w:r w:rsidRPr="00654504">
        <w:rPr>
          <w:rFonts w:asciiTheme="minorHAnsi" w:hAnsiTheme="minorHAnsi" w:cstheme="minorHAnsi"/>
          <w:sz w:val="22"/>
          <w:szCs w:val="22"/>
        </w:rPr>
        <w:t xml:space="preserve">i gospodarczych oraz podmiotów reprezentujących społeczeństwo obywatelskie, </w:t>
      </w:r>
      <w:r w:rsidR="00931CB5">
        <w:rPr>
          <w:rFonts w:asciiTheme="minorHAnsi" w:hAnsiTheme="minorHAnsi" w:cstheme="minorHAnsi"/>
          <w:sz w:val="22"/>
          <w:szCs w:val="22"/>
        </w:rPr>
        <w:t xml:space="preserve">w tym organizacji </w:t>
      </w:r>
      <w:r w:rsidRPr="00654504">
        <w:rPr>
          <w:rFonts w:asciiTheme="minorHAnsi" w:hAnsiTheme="minorHAnsi" w:cstheme="minorHAnsi"/>
          <w:sz w:val="22"/>
          <w:szCs w:val="22"/>
        </w:rPr>
        <w:t xml:space="preserve">działających na rzecz ochrony środowiska oraz podmiotów odpowiedzialnych za promowanie włączenia społecznego, praw podstawowych, praw osób niepełnosprawnych, równości płci </w:t>
      </w:r>
      <w:r w:rsidR="00931CB5">
        <w:rPr>
          <w:rFonts w:asciiTheme="minorHAnsi" w:hAnsiTheme="minorHAnsi" w:cstheme="minorHAnsi"/>
          <w:sz w:val="22"/>
          <w:szCs w:val="22"/>
        </w:rPr>
        <w:br/>
      </w:r>
      <w:r w:rsidRPr="00654504">
        <w:rPr>
          <w:rFonts w:asciiTheme="minorHAnsi" w:hAnsiTheme="minorHAnsi" w:cstheme="minorHAnsi"/>
          <w:sz w:val="22"/>
          <w:szCs w:val="22"/>
        </w:rPr>
        <w:t>i niedyskryminacji na etapie je</w:t>
      </w:r>
      <w:r w:rsidR="00931CB5">
        <w:rPr>
          <w:rFonts w:asciiTheme="minorHAnsi" w:hAnsiTheme="minorHAnsi" w:cstheme="minorHAnsi"/>
          <w:sz w:val="22"/>
          <w:szCs w:val="22"/>
        </w:rPr>
        <w:t>go</w:t>
      </w:r>
      <w:r w:rsidRPr="00654504">
        <w:rPr>
          <w:rFonts w:asciiTheme="minorHAnsi" w:hAnsiTheme="minorHAnsi" w:cstheme="minorHAnsi"/>
          <w:sz w:val="22"/>
          <w:szCs w:val="22"/>
        </w:rPr>
        <w:t xml:space="preserve"> realizacji. </w:t>
      </w:r>
    </w:p>
    <w:p w14:paraId="6A63DC9A" w14:textId="25D1B323" w:rsidR="0093037D" w:rsidRPr="00654504" w:rsidRDefault="00E53785" w:rsidP="0093037D">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Na etapie prac nad niniejszym programem podejmowano starania o włączenie wskazanych wyżej podmiotów do uczestnictwa w opracowaniu </w:t>
      </w:r>
      <w:r w:rsidR="00931CB5">
        <w:rPr>
          <w:rFonts w:asciiTheme="minorHAnsi" w:hAnsiTheme="minorHAnsi" w:cstheme="minorHAnsi"/>
          <w:sz w:val="22"/>
          <w:szCs w:val="22"/>
        </w:rPr>
        <w:t>dokumentu</w:t>
      </w:r>
      <w:r w:rsidRPr="00654504">
        <w:rPr>
          <w:rFonts w:asciiTheme="minorHAnsi" w:hAnsiTheme="minorHAnsi" w:cstheme="minorHAnsi"/>
          <w:sz w:val="22"/>
          <w:szCs w:val="22"/>
        </w:rPr>
        <w:t>. Podjęto szereg działań skierowanych między innymi do organizacji społecznych oraz różnych grup mieszkańców obszaru rewitalizacji, czy też przedsiębiorców, którym stworzono warunki do identyfikacji własnych przedsięwzięć</w:t>
      </w:r>
      <w:r w:rsidR="00931CB5">
        <w:rPr>
          <w:rFonts w:asciiTheme="minorHAnsi" w:hAnsiTheme="minorHAnsi" w:cstheme="minorHAnsi"/>
          <w:sz w:val="22"/>
          <w:szCs w:val="22"/>
        </w:rPr>
        <w:t xml:space="preserve"> (w formie naboru fiszek z pomysłami na projekty rewitalizacyjne)</w:t>
      </w:r>
      <w:r w:rsidRPr="00654504">
        <w:rPr>
          <w:rFonts w:asciiTheme="minorHAnsi" w:hAnsiTheme="minorHAnsi" w:cstheme="minorHAnsi"/>
          <w:sz w:val="22"/>
          <w:szCs w:val="22"/>
        </w:rPr>
        <w:t xml:space="preserve">. Przewiduje się </w:t>
      </w:r>
      <w:r w:rsidR="00931CB5">
        <w:rPr>
          <w:rFonts w:asciiTheme="minorHAnsi" w:hAnsiTheme="minorHAnsi" w:cstheme="minorHAnsi"/>
          <w:sz w:val="22"/>
          <w:szCs w:val="22"/>
        </w:rPr>
        <w:t xml:space="preserve">także </w:t>
      </w:r>
      <w:r w:rsidRPr="00654504">
        <w:rPr>
          <w:rFonts w:asciiTheme="minorHAnsi" w:hAnsiTheme="minorHAnsi" w:cstheme="minorHAnsi"/>
          <w:sz w:val="22"/>
          <w:szCs w:val="22"/>
        </w:rPr>
        <w:t xml:space="preserve">zaangażowanie tych podmiotów w realizacji wybranych przedsięwzięć rewitalizacyjnych, których zakres ustalono w GPR. </w:t>
      </w:r>
    </w:p>
    <w:p w14:paraId="2E5311FA" w14:textId="08C7E13E" w:rsidR="00E53785"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Stosownie do przepisów ustawy o rewitalizacji kluczową formą zaangażowania wskazanych wyżej partnerów będzie Komitet Rewitalizacji. Będzie to organ opiniodawczo-doradczy Burmistrza Miasta i Gminy </w:t>
      </w:r>
      <w:r w:rsidR="0093037D"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stanowiący forum współpracy i dialogu interesariuszy procesu rewitalizacji z odpowiedzialnymi za koordynację tego procesu organami gminy w sprawach dotyczących przygotowania, prowadzenia i oceny rewitalizacji. </w:t>
      </w:r>
    </w:p>
    <w:p w14:paraId="63B8EA6C" w14:textId="77777777" w:rsidR="00E53785"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Komitet Rewitalizacji będzie zajmować stanowiska dotyczące kluczowych etapów procesu rewitalizacji. Należą do nich opiniowanie oceny aktualności i stopnia realizacji GPR oraz opiniowanie projektu programu lub jego zmiany. Zgodnie z art. 7 ust. 3 ustawy o rewitalizacji zasady wyznaczania składu oraz zasady działania Komitetu Rewitalizacji określa w drodze stosownej uchwały Rada Miejska zapewniając wyłanianie interesariuszy przez ich przedstawicieli. Przyjęcie przez Radę zasad działania Komitetu poprzedzą w związku z tym konsultacje społeczne projektu stosownej uchwały. W celu osiągnięcia efektywnej współpracy z Komitetem Rewitalizacji przewiduje się jej oparcie na następujących zasadach: </w:t>
      </w:r>
    </w:p>
    <w:p w14:paraId="2BCFCB91" w14:textId="77777777" w:rsidR="00E53785"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1. Komitet będzie reprezentować wszystkie grupy interesariuszy procesu rewitalizacji, </w:t>
      </w:r>
      <w:r w:rsidRPr="00654504">
        <w:rPr>
          <w:rFonts w:asciiTheme="minorHAnsi" w:hAnsiTheme="minorHAnsi" w:cstheme="minorHAnsi"/>
          <w:sz w:val="22"/>
          <w:szCs w:val="22"/>
        </w:rPr>
        <w:br/>
        <w:t xml:space="preserve">w szczególności wymienione w ustawie o rewitalizacji, zmierzając jednocześnie do samodzielnego wyłaniania interesariuszy spośród ich przedstawicieli. </w:t>
      </w:r>
    </w:p>
    <w:p w14:paraId="716C3BD9" w14:textId="78D20E64" w:rsidR="00E53785"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2. W skład Komitetu wejdą przedstawiciele grup i zespołów o charakterze doradczym, konsultacyjnym i inicjatywnym, reprezentujących m.in. środowiska seniorów, młodzieży</w:t>
      </w:r>
      <w:r w:rsidR="00931CB5">
        <w:rPr>
          <w:rFonts w:asciiTheme="minorHAnsi" w:hAnsiTheme="minorHAnsi" w:cstheme="minorHAnsi"/>
          <w:sz w:val="22"/>
          <w:szCs w:val="22"/>
        </w:rPr>
        <w:t>,</w:t>
      </w:r>
      <w:r w:rsidRPr="00654504">
        <w:rPr>
          <w:rFonts w:asciiTheme="minorHAnsi" w:hAnsiTheme="minorHAnsi" w:cstheme="minorHAnsi"/>
          <w:sz w:val="22"/>
          <w:szCs w:val="22"/>
        </w:rPr>
        <w:t xml:space="preserve"> itd.</w:t>
      </w:r>
    </w:p>
    <w:p w14:paraId="389228EA" w14:textId="2D7F19E0" w:rsidR="00E53785"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3. Współpraca z Komitetem będzie opierać się na wzajemnej otwartości w celu stworzenia jak najlepszych warunków do swobodnego podejmowania przez Komitet własnych inicjatyw dotyczących wspierania procesu rewitalizacji.</w:t>
      </w:r>
    </w:p>
    <w:p w14:paraId="5AC29F50" w14:textId="7766A9EF" w:rsidR="00E53785"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4. Kadencja Komitetu będzie korespondować z częstotliwością sporządzania oceny aktualności i stopnia realizacji GPR (ocena śródokresowa). </w:t>
      </w:r>
    </w:p>
    <w:p w14:paraId="429AC081" w14:textId="45D7EE41" w:rsidR="00E53785" w:rsidRPr="00654504" w:rsidRDefault="00E53785"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br w:type="page"/>
      </w:r>
    </w:p>
    <w:p w14:paraId="59D3A179" w14:textId="0CB36F54" w:rsidR="00E53785" w:rsidRPr="00654504" w:rsidRDefault="00E53785" w:rsidP="007154E4">
      <w:pPr>
        <w:pStyle w:val="Nagwek2"/>
        <w:spacing w:before="0" w:line="276" w:lineRule="auto"/>
        <w:rPr>
          <w:rFonts w:asciiTheme="minorHAnsi" w:hAnsiTheme="minorHAnsi" w:cstheme="minorHAnsi"/>
          <w:b/>
          <w:bCs/>
          <w:sz w:val="28"/>
          <w:szCs w:val="28"/>
        </w:rPr>
      </w:pPr>
      <w:bookmarkStart w:id="70" w:name="_Toc155686792"/>
      <w:r w:rsidRPr="00654504">
        <w:rPr>
          <w:rFonts w:asciiTheme="minorHAnsi" w:hAnsiTheme="minorHAnsi" w:cstheme="minorHAnsi"/>
          <w:b/>
          <w:bCs/>
          <w:sz w:val="28"/>
          <w:szCs w:val="28"/>
        </w:rPr>
        <w:lastRenderedPageBreak/>
        <w:t>9.3. Koszty zarządzania</w:t>
      </w:r>
      <w:bookmarkEnd w:id="70"/>
    </w:p>
    <w:p w14:paraId="55C31E37" w14:textId="77777777" w:rsidR="00E53785" w:rsidRPr="00654504" w:rsidRDefault="00E53785" w:rsidP="007154E4">
      <w:pPr>
        <w:spacing w:line="276" w:lineRule="auto"/>
        <w:rPr>
          <w:rFonts w:asciiTheme="minorHAnsi" w:hAnsiTheme="minorHAnsi" w:cstheme="minorHAnsi"/>
          <w:sz w:val="22"/>
          <w:szCs w:val="22"/>
        </w:rPr>
      </w:pPr>
    </w:p>
    <w:p w14:paraId="523C55B0" w14:textId="77777777" w:rsidR="00E53785"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Zgodnie ustawą o rewitalizacji, struktura zarządzania procesem rewitalizacji powinna znaleźć odzwierciedlenie w kosztach tego procesu określonych w gminnym programie rewitalizacji. </w:t>
      </w:r>
    </w:p>
    <w:p w14:paraId="56274C65" w14:textId="57B7F605" w:rsidR="00E44CEA" w:rsidRPr="00654504" w:rsidRDefault="00E53785" w:rsidP="007154E4">
      <w:pPr>
        <w:spacing w:line="276" w:lineRule="auto"/>
        <w:ind w:firstLine="708"/>
        <w:jc w:val="both"/>
        <w:rPr>
          <w:rFonts w:asciiTheme="minorHAnsi" w:hAnsiTheme="minorHAnsi" w:cstheme="minorHAnsi"/>
          <w:sz w:val="22"/>
          <w:szCs w:val="22"/>
          <w:highlight w:val="yellow"/>
        </w:rPr>
      </w:pPr>
      <w:r w:rsidRPr="00654504">
        <w:rPr>
          <w:rFonts w:asciiTheme="minorHAnsi" w:hAnsiTheme="minorHAnsi" w:cstheme="minorHAnsi"/>
          <w:sz w:val="22"/>
          <w:szCs w:val="22"/>
        </w:rPr>
        <w:t xml:space="preserve">Realizacja GPR będzie bazować przede wszystkim na zaangażowaniu i udziale pracowników Urzędu Miasta i Gminy </w:t>
      </w:r>
      <w:r w:rsidR="0093037D" w:rsidRPr="00654504">
        <w:rPr>
          <w:rFonts w:asciiTheme="minorHAnsi" w:hAnsiTheme="minorHAnsi" w:cstheme="minorHAnsi"/>
          <w:sz w:val="22"/>
          <w:szCs w:val="22"/>
        </w:rPr>
        <w:t xml:space="preserve">Kazimierza Wielka </w:t>
      </w:r>
      <w:r w:rsidRPr="00654504">
        <w:rPr>
          <w:rFonts w:asciiTheme="minorHAnsi" w:hAnsiTheme="minorHAnsi" w:cstheme="minorHAnsi"/>
          <w:sz w:val="22"/>
          <w:szCs w:val="22"/>
        </w:rPr>
        <w:t xml:space="preserve">i jego jednostek organizacyjnych. Zaangażowani w realizację poszczególnych przedsięwzięć pracownicy będą wykonywać swoje zadania w ramach obowiązków służbowych. Koszty zarządzania realizacją GPR odnoszą się zatem wyłącznie do tych zadań </w:t>
      </w:r>
      <w:r w:rsidRPr="00654504">
        <w:rPr>
          <w:rFonts w:asciiTheme="minorHAnsi" w:hAnsiTheme="minorHAnsi" w:cstheme="minorHAnsi"/>
          <w:sz w:val="22"/>
          <w:szCs w:val="22"/>
        </w:rPr>
        <w:br/>
        <w:t xml:space="preserve">i elementów procesu rewitalizacji, które Gmina </w:t>
      </w:r>
      <w:r w:rsidR="0093037D"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będzie zobowiązan</w:t>
      </w:r>
      <w:r w:rsidR="00831A28" w:rsidRPr="00654504">
        <w:rPr>
          <w:rFonts w:asciiTheme="minorHAnsi" w:hAnsiTheme="minorHAnsi" w:cstheme="minorHAnsi"/>
          <w:sz w:val="22"/>
          <w:szCs w:val="22"/>
        </w:rPr>
        <w:t>a</w:t>
      </w:r>
      <w:r w:rsidRPr="00654504">
        <w:rPr>
          <w:rFonts w:asciiTheme="minorHAnsi" w:hAnsiTheme="minorHAnsi" w:cstheme="minorHAnsi"/>
          <w:sz w:val="22"/>
          <w:szCs w:val="22"/>
        </w:rPr>
        <w:t xml:space="preserve"> realizować </w:t>
      </w:r>
      <w:r w:rsidR="00931CB5">
        <w:rPr>
          <w:rFonts w:asciiTheme="minorHAnsi" w:hAnsiTheme="minorHAnsi" w:cstheme="minorHAnsi"/>
          <w:sz w:val="22"/>
          <w:szCs w:val="22"/>
        </w:rPr>
        <w:br/>
      </w:r>
      <w:r w:rsidRPr="00654504">
        <w:rPr>
          <w:rFonts w:asciiTheme="minorHAnsi" w:hAnsiTheme="minorHAnsi" w:cstheme="minorHAnsi"/>
          <w:sz w:val="22"/>
          <w:szCs w:val="22"/>
        </w:rPr>
        <w:t xml:space="preserve">w toku wdrażania GPR w oparciu o jego bezpośrednie postanowienia i wytyczne oraz w oparciu </w:t>
      </w:r>
      <w:r w:rsidR="00931CB5">
        <w:rPr>
          <w:rFonts w:asciiTheme="minorHAnsi" w:hAnsiTheme="minorHAnsi" w:cstheme="minorHAnsi"/>
          <w:sz w:val="22"/>
          <w:szCs w:val="22"/>
        </w:rPr>
        <w:br/>
      </w:r>
      <w:r w:rsidRPr="00654504">
        <w:rPr>
          <w:rFonts w:asciiTheme="minorHAnsi" w:hAnsiTheme="minorHAnsi" w:cstheme="minorHAnsi"/>
          <w:sz w:val="22"/>
          <w:szCs w:val="22"/>
        </w:rPr>
        <w:t xml:space="preserve">o przepisy </w:t>
      </w:r>
      <w:r w:rsidRPr="00931CB5">
        <w:rPr>
          <w:rFonts w:asciiTheme="minorHAnsi" w:hAnsiTheme="minorHAnsi" w:cstheme="minorHAnsi"/>
          <w:i/>
          <w:iCs/>
          <w:sz w:val="22"/>
          <w:szCs w:val="22"/>
        </w:rPr>
        <w:t>ustawy o rewitalizacji</w:t>
      </w:r>
      <w:r w:rsidRPr="00654504">
        <w:rPr>
          <w:rFonts w:asciiTheme="minorHAnsi" w:hAnsiTheme="minorHAnsi" w:cstheme="minorHAnsi"/>
          <w:sz w:val="22"/>
          <w:szCs w:val="22"/>
        </w:rPr>
        <w:t xml:space="preserve">. </w:t>
      </w:r>
    </w:p>
    <w:p w14:paraId="35149E63" w14:textId="77777777" w:rsidR="00E44CEA" w:rsidRPr="00654504" w:rsidRDefault="00E53785"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 okresie realizacji programu koszty zarządzania jego realizacją zaprezentowane w </w:t>
      </w:r>
      <w:r w:rsidR="00E44CEA" w:rsidRPr="00654504">
        <w:rPr>
          <w:rFonts w:asciiTheme="minorHAnsi" w:hAnsiTheme="minorHAnsi" w:cstheme="minorHAnsi"/>
          <w:sz w:val="22"/>
          <w:szCs w:val="22"/>
        </w:rPr>
        <w:t>t</w:t>
      </w:r>
      <w:r w:rsidRPr="00654504">
        <w:rPr>
          <w:rFonts w:asciiTheme="minorHAnsi" w:hAnsiTheme="minorHAnsi" w:cstheme="minorHAnsi"/>
          <w:sz w:val="22"/>
          <w:szCs w:val="22"/>
        </w:rPr>
        <w:t>abeli</w:t>
      </w:r>
      <w:r w:rsidR="00E44CEA" w:rsidRPr="00654504">
        <w:rPr>
          <w:rFonts w:asciiTheme="minorHAnsi" w:hAnsiTheme="minorHAnsi" w:cstheme="minorHAnsi"/>
          <w:sz w:val="22"/>
          <w:szCs w:val="22"/>
        </w:rPr>
        <w:t xml:space="preserve"> poniżej</w:t>
      </w:r>
      <w:r w:rsidRPr="00654504">
        <w:rPr>
          <w:rFonts w:asciiTheme="minorHAnsi" w:hAnsiTheme="minorHAnsi" w:cstheme="minorHAnsi"/>
          <w:sz w:val="22"/>
          <w:szCs w:val="22"/>
        </w:rPr>
        <w:t xml:space="preserve"> obejmą: </w:t>
      </w:r>
    </w:p>
    <w:p w14:paraId="75711785" w14:textId="11B7EAD0" w:rsidR="00E44CEA" w:rsidRPr="00654504" w:rsidRDefault="00E53785" w:rsidP="007154E4">
      <w:pPr>
        <w:pStyle w:val="Akapitzlist"/>
        <w:numPr>
          <w:ilvl w:val="0"/>
          <w:numId w:val="30"/>
        </w:numPr>
        <w:spacing w:after="0" w:line="276" w:lineRule="auto"/>
        <w:jc w:val="both"/>
        <w:rPr>
          <w:rFonts w:cstheme="minorHAnsi"/>
        </w:rPr>
      </w:pPr>
      <w:r w:rsidRPr="00654504">
        <w:rPr>
          <w:rFonts w:cstheme="minorHAnsi"/>
        </w:rPr>
        <w:t xml:space="preserve">wsparcie i zapewnienie efektywnej organizacji prac Komitetu Rewitalizacji pełniącego funkcję opiniodawczo-doradczą Burmistrza </w:t>
      </w:r>
      <w:r w:rsidR="00E44CEA" w:rsidRPr="00654504">
        <w:rPr>
          <w:rFonts w:cstheme="minorHAnsi"/>
        </w:rPr>
        <w:t xml:space="preserve">Miasta i Gminy </w:t>
      </w:r>
      <w:r w:rsidR="00831A28" w:rsidRPr="00654504">
        <w:rPr>
          <w:rFonts w:cstheme="minorHAnsi"/>
        </w:rPr>
        <w:t>Kazimierza Wielka</w:t>
      </w:r>
      <w:r w:rsidRPr="00654504">
        <w:rPr>
          <w:rFonts w:cstheme="minorHAnsi"/>
        </w:rPr>
        <w:t xml:space="preserve">: koszt ponoszony </w:t>
      </w:r>
      <w:r w:rsidR="00931CB5">
        <w:rPr>
          <w:rFonts w:cstheme="minorHAnsi"/>
        </w:rPr>
        <w:br/>
      </w:r>
      <w:r w:rsidRPr="00654504">
        <w:rPr>
          <w:rFonts w:cstheme="minorHAnsi"/>
        </w:rPr>
        <w:t>w całym okresie realizacji GPR;</w:t>
      </w:r>
    </w:p>
    <w:p w14:paraId="6875DAFC" w14:textId="77777777" w:rsidR="00E44CEA" w:rsidRPr="00654504" w:rsidRDefault="00E53785" w:rsidP="007154E4">
      <w:pPr>
        <w:pStyle w:val="Akapitzlist"/>
        <w:numPr>
          <w:ilvl w:val="0"/>
          <w:numId w:val="30"/>
        </w:numPr>
        <w:spacing w:after="0" w:line="276" w:lineRule="auto"/>
        <w:jc w:val="both"/>
        <w:rPr>
          <w:rFonts w:cstheme="minorHAnsi"/>
        </w:rPr>
      </w:pPr>
      <w:r w:rsidRPr="00654504">
        <w:rPr>
          <w:rFonts w:cstheme="minorHAnsi"/>
        </w:rPr>
        <w:t xml:space="preserve">zapewnienie ciągłości realizacji GPR poprzez wyznaczenie pracownika merytorycznego pełniącego obowiązki koordynatora Zespołu ds. rewitalizacji: koszt ponoszony w całym okresie realizacji GPR; </w:t>
      </w:r>
    </w:p>
    <w:p w14:paraId="7864CB89" w14:textId="77777777" w:rsidR="00E44CEA" w:rsidRPr="00654504" w:rsidRDefault="00E53785" w:rsidP="007154E4">
      <w:pPr>
        <w:pStyle w:val="Akapitzlist"/>
        <w:numPr>
          <w:ilvl w:val="0"/>
          <w:numId w:val="30"/>
        </w:numPr>
        <w:spacing w:after="0" w:line="276" w:lineRule="auto"/>
        <w:jc w:val="both"/>
        <w:rPr>
          <w:rFonts w:cstheme="minorHAnsi"/>
        </w:rPr>
      </w:pPr>
      <w:r w:rsidRPr="00654504">
        <w:rPr>
          <w:rFonts w:cstheme="minorHAnsi"/>
        </w:rPr>
        <w:t xml:space="preserve">koszty regularnych spotkań Zespołu ds. rewitalizacji: koszt ponoszony w całym okresie realizacji GPR; </w:t>
      </w:r>
    </w:p>
    <w:p w14:paraId="7248ABF9" w14:textId="2DDE5186" w:rsidR="00E53785" w:rsidRPr="00654504" w:rsidRDefault="00E53785" w:rsidP="007154E4">
      <w:pPr>
        <w:pStyle w:val="Akapitzlist"/>
        <w:numPr>
          <w:ilvl w:val="0"/>
          <w:numId w:val="30"/>
        </w:numPr>
        <w:spacing w:after="0" w:line="276" w:lineRule="auto"/>
        <w:jc w:val="both"/>
        <w:rPr>
          <w:rFonts w:cstheme="minorHAnsi"/>
        </w:rPr>
      </w:pPr>
      <w:r w:rsidRPr="00654504">
        <w:rPr>
          <w:rFonts w:cstheme="minorHAnsi"/>
        </w:rPr>
        <w:t xml:space="preserve">monitorowanie postępów realizacji GPR oraz przygotowanie oceny aktualności i stopnia realizacji GPR wraz z badaniem społecznym zgodnie z przyjętym systemem monitorowania </w:t>
      </w:r>
      <w:r w:rsidR="00E44CEA" w:rsidRPr="00654504">
        <w:rPr>
          <w:rFonts w:cstheme="minorHAnsi"/>
        </w:rPr>
        <w:br/>
      </w:r>
      <w:r w:rsidRPr="00654504">
        <w:rPr>
          <w:rFonts w:cstheme="minorHAnsi"/>
        </w:rPr>
        <w:t>i oceny: koszt ponoszony średnio raz na trzy lata</w:t>
      </w:r>
      <w:r w:rsidR="00931CB5">
        <w:rPr>
          <w:rFonts w:cstheme="minorHAnsi"/>
        </w:rPr>
        <w:t>.</w:t>
      </w:r>
    </w:p>
    <w:p w14:paraId="0C1831AC" w14:textId="77777777" w:rsidR="0093037D" w:rsidRPr="00654504" w:rsidRDefault="0093037D" w:rsidP="0093037D">
      <w:pPr>
        <w:pStyle w:val="Akapitzlist"/>
        <w:spacing w:after="0" w:line="276" w:lineRule="auto"/>
        <w:jc w:val="both"/>
        <w:rPr>
          <w:rFonts w:cstheme="minorHAnsi"/>
        </w:rPr>
      </w:pPr>
    </w:p>
    <w:p w14:paraId="74A0E599" w14:textId="4A30517F" w:rsidR="00E44CEA" w:rsidRPr="00654504" w:rsidRDefault="00E44CEA" w:rsidP="007154E4">
      <w:pPr>
        <w:pStyle w:val="Bezodstpw"/>
        <w:spacing w:line="276" w:lineRule="auto"/>
        <w:jc w:val="center"/>
        <w:rPr>
          <w:rFonts w:cstheme="minorHAnsi"/>
        </w:rPr>
      </w:pPr>
      <w:bookmarkStart w:id="71" w:name="_Toc155691850"/>
      <w:r w:rsidRPr="00654504">
        <w:rPr>
          <w:rFonts w:cstheme="minorHAnsi"/>
        </w:rPr>
        <w:t xml:space="preserve">Tabela </w:t>
      </w:r>
      <w:r w:rsidRPr="00654504">
        <w:rPr>
          <w:rFonts w:cstheme="minorHAnsi"/>
        </w:rPr>
        <w:fldChar w:fldCharType="begin"/>
      </w:r>
      <w:r w:rsidRPr="00654504">
        <w:rPr>
          <w:rFonts w:cstheme="minorHAnsi"/>
        </w:rPr>
        <w:instrText xml:space="preserve"> SEQ Tabela \* ARABIC </w:instrText>
      </w:r>
      <w:r w:rsidRPr="00654504">
        <w:rPr>
          <w:rFonts w:cstheme="minorHAnsi"/>
        </w:rPr>
        <w:fldChar w:fldCharType="separate"/>
      </w:r>
      <w:r w:rsidR="00825C52">
        <w:rPr>
          <w:rFonts w:cstheme="minorHAnsi"/>
          <w:noProof/>
        </w:rPr>
        <w:t>7</w:t>
      </w:r>
      <w:r w:rsidRPr="00654504">
        <w:rPr>
          <w:rFonts w:cstheme="minorHAnsi"/>
          <w:noProof/>
        </w:rPr>
        <w:fldChar w:fldCharType="end"/>
      </w:r>
      <w:r w:rsidRPr="00654504">
        <w:rPr>
          <w:rFonts w:cstheme="minorHAnsi"/>
        </w:rPr>
        <w:t xml:space="preserve"> Przybliżone koszty zarządzania realizacją GPR</w:t>
      </w:r>
      <w:bookmarkEnd w:id="71"/>
    </w:p>
    <w:tbl>
      <w:tblPr>
        <w:tblW w:w="6080" w:type="dxa"/>
        <w:jc w:val="center"/>
        <w:tblCellMar>
          <w:left w:w="70" w:type="dxa"/>
          <w:right w:w="70" w:type="dxa"/>
        </w:tblCellMar>
        <w:tblLook w:val="04A0" w:firstRow="1" w:lastRow="0" w:firstColumn="1" w:lastColumn="0" w:noHBand="0" w:noVBand="1"/>
      </w:tblPr>
      <w:tblGrid>
        <w:gridCol w:w="2320"/>
        <w:gridCol w:w="3760"/>
      </w:tblGrid>
      <w:tr w:rsidR="00E44CEA" w:rsidRPr="00654504" w14:paraId="6E54007F" w14:textId="77777777" w:rsidTr="00931CB5">
        <w:trPr>
          <w:trHeight w:val="600"/>
          <w:jc w:val="center"/>
        </w:trPr>
        <w:tc>
          <w:tcPr>
            <w:tcW w:w="2320" w:type="dxa"/>
            <w:tcBorders>
              <w:top w:val="single" w:sz="4" w:space="0" w:color="auto"/>
              <w:left w:val="single" w:sz="4" w:space="0" w:color="auto"/>
              <w:bottom w:val="single" w:sz="4" w:space="0" w:color="auto"/>
              <w:right w:val="single" w:sz="4" w:space="0" w:color="auto"/>
            </w:tcBorders>
            <w:shd w:val="clear" w:color="auto" w:fill="FFF2CC" w:themeFill="accent4" w:themeFillTint="33"/>
            <w:noWrap/>
            <w:vAlign w:val="center"/>
            <w:hideMark/>
          </w:tcPr>
          <w:p w14:paraId="6994893A" w14:textId="77777777" w:rsidR="00E44CEA" w:rsidRPr="00654504" w:rsidRDefault="00E44CEA"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Rok realizacji Programu</w:t>
            </w:r>
          </w:p>
        </w:tc>
        <w:tc>
          <w:tcPr>
            <w:tcW w:w="3760" w:type="dxa"/>
            <w:tcBorders>
              <w:top w:val="single" w:sz="4" w:space="0" w:color="auto"/>
              <w:left w:val="nil"/>
              <w:bottom w:val="single" w:sz="4" w:space="0" w:color="auto"/>
              <w:right w:val="single" w:sz="4" w:space="0" w:color="auto"/>
            </w:tcBorders>
            <w:shd w:val="clear" w:color="auto" w:fill="FFF2CC" w:themeFill="accent4" w:themeFillTint="33"/>
            <w:vAlign w:val="center"/>
            <w:hideMark/>
          </w:tcPr>
          <w:p w14:paraId="02616B0A" w14:textId="77777777" w:rsidR="00E44CEA" w:rsidRPr="00654504" w:rsidRDefault="00E44CEA"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Szacowana wysokość kosztów </w:t>
            </w:r>
            <w:r w:rsidRPr="00654504">
              <w:rPr>
                <w:rFonts w:asciiTheme="minorHAnsi" w:hAnsiTheme="minorHAnsi" w:cstheme="minorHAnsi"/>
                <w:color w:val="000000"/>
                <w:sz w:val="22"/>
                <w:szCs w:val="22"/>
              </w:rPr>
              <w:br/>
              <w:t>zarządzania realizacją programu</w:t>
            </w:r>
          </w:p>
        </w:tc>
      </w:tr>
      <w:tr w:rsidR="00E44CEA" w:rsidRPr="00654504" w14:paraId="65704ECB" w14:textId="77777777" w:rsidTr="00E44CE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7A40C3D" w14:textId="77777777" w:rsidR="00E44CEA" w:rsidRPr="00654504" w:rsidRDefault="00E44CEA"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2024</w:t>
            </w:r>
          </w:p>
        </w:tc>
        <w:tc>
          <w:tcPr>
            <w:tcW w:w="3760" w:type="dxa"/>
            <w:tcBorders>
              <w:top w:val="nil"/>
              <w:left w:val="nil"/>
              <w:bottom w:val="single" w:sz="4" w:space="0" w:color="auto"/>
              <w:right w:val="single" w:sz="4" w:space="0" w:color="auto"/>
            </w:tcBorders>
            <w:shd w:val="clear" w:color="auto" w:fill="auto"/>
            <w:noWrap/>
            <w:vAlign w:val="center"/>
            <w:hideMark/>
          </w:tcPr>
          <w:p w14:paraId="5B76538E" w14:textId="624AD350" w:rsidR="00E44CEA" w:rsidRPr="00654504" w:rsidRDefault="001157F7"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15</w:t>
            </w:r>
            <w:r w:rsidR="00E44CEA" w:rsidRPr="00654504">
              <w:rPr>
                <w:rFonts w:asciiTheme="minorHAnsi" w:hAnsiTheme="minorHAnsi" w:cstheme="minorHAnsi"/>
                <w:color w:val="000000"/>
                <w:sz w:val="22"/>
                <w:szCs w:val="22"/>
              </w:rPr>
              <w:t xml:space="preserve"> 000,00 zł</w:t>
            </w:r>
          </w:p>
        </w:tc>
      </w:tr>
      <w:tr w:rsidR="001157F7" w:rsidRPr="00654504" w14:paraId="70216EF6" w14:textId="77777777" w:rsidTr="00931CB5">
        <w:trPr>
          <w:trHeight w:val="300"/>
          <w:jc w:val="center"/>
        </w:trPr>
        <w:tc>
          <w:tcPr>
            <w:tcW w:w="232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208BA447" w14:textId="77777777"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2025</w:t>
            </w:r>
          </w:p>
        </w:tc>
        <w:tc>
          <w:tcPr>
            <w:tcW w:w="3760" w:type="dxa"/>
            <w:tcBorders>
              <w:top w:val="nil"/>
              <w:left w:val="nil"/>
              <w:bottom w:val="single" w:sz="4" w:space="0" w:color="auto"/>
              <w:right w:val="single" w:sz="4" w:space="0" w:color="auto"/>
            </w:tcBorders>
            <w:shd w:val="clear" w:color="auto" w:fill="E2EFD9" w:themeFill="accent6" w:themeFillTint="33"/>
            <w:noWrap/>
            <w:vAlign w:val="center"/>
            <w:hideMark/>
          </w:tcPr>
          <w:p w14:paraId="282A0C2A" w14:textId="0666AF02"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15 000,00 zł</w:t>
            </w:r>
          </w:p>
        </w:tc>
      </w:tr>
      <w:tr w:rsidR="001157F7" w:rsidRPr="00654504" w14:paraId="29277805" w14:textId="77777777" w:rsidTr="00E44CE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4DAACD0D" w14:textId="77777777"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2026</w:t>
            </w:r>
          </w:p>
        </w:tc>
        <w:tc>
          <w:tcPr>
            <w:tcW w:w="3760" w:type="dxa"/>
            <w:tcBorders>
              <w:top w:val="nil"/>
              <w:left w:val="nil"/>
              <w:bottom w:val="single" w:sz="4" w:space="0" w:color="auto"/>
              <w:right w:val="single" w:sz="4" w:space="0" w:color="auto"/>
            </w:tcBorders>
            <w:shd w:val="clear" w:color="auto" w:fill="auto"/>
            <w:noWrap/>
            <w:vAlign w:val="center"/>
            <w:hideMark/>
          </w:tcPr>
          <w:p w14:paraId="2C8944F7" w14:textId="45D08A58"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15 000,00 zł</w:t>
            </w:r>
          </w:p>
        </w:tc>
      </w:tr>
      <w:tr w:rsidR="001157F7" w:rsidRPr="00654504" w14:paraId="7C5C4E4E" w14:textId="77777777" w:rsidTr="00931CB5">
        <w:trPr>
          <w:trHeight w:val="300"/>
          <w:jc w:val="center"/>
        </w:trPr>
        <w:tc>
          <w:tcPr>
            <w:tcW w:w="232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6A342BCF" w14:textId="77777777"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2027</w:t>
            </w:r>
          </w:p>
        </w:tc>
        <w:tc>
          <w:tcPr>
            <w:tcW w:w="3760" w:type="dxa"/>
            <w:tcBorders>
              <w:top w:val="nil"/>
              <w:left w:val="nil"/>
              <w:bottom w:val="single" w:sz="4" w:space="0" w:color="auto"/>
              <w:right w:val="single" w:sz="4" w:space="0" w:color="auto"/>
            </w:tcBorders>
            <w:shd w:val="clear" w:color="auto" w:fill="E2EFD9" w:themeFill="accent6" w:themeFillTint="33"/>
            <w:noWrap/>
            <w:vAlign w:val="center"/>
            <w:hideMark/>
          </w:tcPr>
          <w:p w14:paraId="6E8195CA" w14:textId="0DD1D329"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15 000,00 zł</w:t>
            </w:r>
          </w:p>
        </w:tc>
      </w:tr>
      <w:tr w:rsidR="001157F7" w:rsidRPr="00654504" w14:paraId="4B7634AB" w14:textId="77777777" w:rsidTr="00E44CE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7C350423" w14:textId="77777777"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2028</w:t>
            </w:r>
          </w:p>
        </w:tc>
        <w:tc>
          <w:tcPr>
            <w:tcW w:w="3760" w:type="dxa"/>
            <w:tcBorders>
              <w:top w:val="nil"/>
              <w:left w:val="nil"/>
              <w:bottom w:val="single" w:sz="4" w:space="0" w:color="auto"/>
              <w:right w:val="single" w:sz="4" w:space="0" w:color="auto"/>
            </w:tcBorders>
            <w:shd w:val="clear" w:color="auto" w:fill="auto"/>
            <w:noWrap/>
            <w:vAlign w:val="center"/>
            <w:hideMark/>
          </w:tcPr>
          <w:p w14:paraId="18ECB205" w14:textId="6B0242C5"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15 000,00 zł</w:t>
            </w:r>
          </w:p>
        </w:tc>
      </w:tr>
      <w:tr w:rsidR="001157F7" w:rsidRPr="00654504" w14:paraId="44312554" w14:textId="77777777" w:rsidTr="00931CB5">
        <w:trPr>
          <w:trHeight w:val="300"/>
          <w:jc w:val="center"/>
        </w:trPr>
        <w:tc>
          <w:tcPr>
            <w:tcW w:w="232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10CF6F92" w14:textId="77777777"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2029</w:t>
            </w:r>
          </w:p>
        </w:tc>
        <w:tc>
          <w:tcPr>
            <w:tcW w:w="3760" w:type="dxa"/>
            <w:tcBorders>
              <w:top w:val="nil"/>
              <w:left w:val="nil"/>
              <w:bottom w:val="single" w:sz="4" w:space="0" w:color="auto"/>
              <w:right w:val="single" w:sz="4" w:space="0" w:color="auto"/>
            </w:tcBorders>
            <w:shd w:val="clear" w:color="auto" w:fill="E2EFD9" w:themeFill="accent6" w:themeFillTint="33"/>
            <w:noWrap/>
            <w:vAlign w:val="center"/>
            <w:hideMark/>
          </w:tcPr>
          <w:p w14:paraId="00F7F9A7" w14:textId="348A54F5"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15 000,00 zł</w:t>
            </w:r>
          </w:p>
        </w:tc>
      </w:tr>
      <w:tr w:rsidR="001157F7" w:rsidRPr="00654504" w14:paraId="0121D0FA" w14:textId="77777777" w:rsidTr="00E44CEA">
        <w:trPr>
          <w:trHeight w:val="300"/>
          <w:jc w:val="center"/>
        </w:trPr>
        <w:tc>
          <w:tcPr>
            <w:tcW w:w="2320" w:type="dxa"/>
            <w:tcBorders>
              <w:top w:val="nil"/>
              <w:left w:val="single" w:sz="4" w:space="0" w:color="auto"/>
              <w:bottom w:val="single" w:sz="4" w:space="0" w:color="auto"/>
              <w:right w:val="single" w:sz="4" w:space="0" w:color="auto"/>
            </w:tcBorders>
            <w:shd w:val="clear" w:color="auto" w:fill="auto"/>
            <w:noWrap/>
            <w:vAlign w:val="center"/>
            <w:hideMark/>
          </w:tcPr>
          <w:p w14:paraId="2C71E10F" w14:textId="77777777"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2030</w:t>
            </w:r>
          </w:p>
        </w:tc>
        <w:tc>
          <w:tcPr>
            <w:tcW w:w="3760" w:type="dxa"/>
            <w:tcBorders>
              <w:top w:val="nil"/>
              <w:left w:val="nil"/>
              <w:bottom w:val="single" w:sz="4" w:space="0" w:color="auto"/>
              <w:right w:val="single" w:sz="4" w:space="0" w:color="auto"/>
            </w:tcBorders>
            <w:shd w:val="clear" w:color="auto" w:fill="auto"/>
            <w:noWrap/>
            <w:vAlign w:val="center"/>
            <w:hideMark/>
          </w:tcPr>
          <w:p w14:paraId="27D3BDB7" w14:textId="60268291"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15 000,00 zł</w:t>
            </w:r>
          </w:p>
        </w:tc>
      </w:tr>
      <w:tr w:rsidR="00E44CEA" w:rsidRPr="00654504" w14:paraId="3FAA2195" w14:textId="77777777" w:rsidTr="00931CB5">
        <w:trPr>
          <w:trHeight w:val="300"/>
          <w:jc w:val="center"/>
        </w:trPr>
        <w:tc>
          <w:tcPr>
            <w:tcW w:w="2320" w:type="dxa"/>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095AC2D7" w14:textId="77777777" w:rsidR="00E44CEA" w:rsidRPr="00654504" w:rsidRDefault="00E44CEA"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Razem</w:t>
            </w:r>
          </w:p>
        </w:tc>
        <w:tc>
          <w:tcPr>
            <w:tcW w:w="3760" w:type="dxa"/>
            <w:tcBorders>
              <w:top w:val="nil"/>
              <w:left w:val="nil"/>
              <w:bottom w:val="single" w:sz="4" w:space="0" w:color="auto"/>
              <w:right w:val="single" w:sz="4" w:space="0" w:color="auto"/>
            </w:tcBorders>
            <w:shd w:val="clear" w:color="auto" w:fill="E2EFD9" w:themeFill="accent6" w:themeFillTint="33"/>
            <w:noWrap/>
            <w:vAlign w:val="center"/>
            <w:hideMark/>
          </w:tcPr>
          <w:p w14:paraId="79F17889" w14:textId="67C631EC" w:rsidR="00E44CEA" w:rsidRPr="00654504" w:rsidRDefault="001157F7"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105 000,00 </w:t>
            </w:r>
            <w:r w:rsidR="00E44CEA" w:rsidRPr="00654504">
              <w:rPr>
                <w:rFonts w:asciiTheme="minorHAnsi" w:hAnsiTheme="minorHAnsi" w:cstheme="minorHAnsi"/>
                <w:color w:val="000000"/>
                <w:sz w:val="22"/>
                <w:szCs w:val="22"/>
              </w:rPr>
              <w:t>zł</w:t>
            </w:r>
          </w:p>
        </w:tc>
      </w:tr>
    </w:tbl>
    <w:p w14:paraId="30E9784F" w14:textId="166D009F" w:rsidR="00E44CEA" w:rsidRPr="00654504" w:rsidRDefault="00E44CEA" w:rsidP="007154E4">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 xml:space="preserve">Źródło: Urząd Miasta i Gminy </w:t>
      </w:r>
      <w:r w:rsidR="00654504">
        <w:rPr>
          <w:rFonts w:asciiTheme="minorHAnsi" w:hAnsiTheme="minorHAnsi" w:cstheme="minorHAnsi"/>
          <w:sz w:val="22"/>
          <w:szCs w:val="22"/>
        </w:rPr>
        <w:t>w Kazimierzy Wielkiej</w:t>
      </w:r>
    </w:p>
    <w:p w14:paraId="1824A469" w14:textId="77777777" w:rsidR="001157F7" w:rsidRPr="00654504" w:rsidRDefault="001157F7" w:rsidP="007154E4">
      <w:pPr>
        <w:spacing w:line="276" w:lineRule="auto"/>
        <w:jc w:val="center"/>
        <w:rPr>
          <w:rFonts w:asciiTheme="minorHAnsi" w:hAnsiTheme="minorHAnsi" w:cstheme="minorHAnsi"/>
          <w:sz w:val="22"/>
          <w:szCs w:val="22"/>
        </w:rPr>
      </w:pPr>
    </w:p>
    <w:p w14:paraId="4967F5B1" w14:textId="4CAC9CA8" w:rsidR="00E44CEA" w:rsidRPr="00654504" w:rsidRDefault="00E44CEA" w:rsidP="007154E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t>Należy zwrócić uwagę, że dodatko</w:t>
      </w:r>
      <w:r w:rsidR="001B107D">
        <w:rPr>
          <w:rFonts w:asciiTheme="minorHAnsi" w:hAnsiTheme="minorHAnsi" w:cstheme="minorHAnsi"/>
          <w:sz w:val="22"/>
          <w:szCs w:val="22"/>
        </w:rPr>
        <w:t>we</w:t>
      </w:r>
      <w:r w:rsidRPr="00654504">
        <w:rPr>
          <w:rFonts w:asciiTheme="minorHAnsi" w:hAnsiTheme="minorHAnsi" w:cstheme="minorHAnsi"/>
          <w:sz w:val="22"/>
          <w:szCs w:val="22"/>
        </w:rPr>
        <w:t xml:space="preserve"> środk</w:t>
      </w:r>
      <w:r w:rsidR="001B107D">
        <w:rPr>
          <w:rFonts w:asciiTheme="minorHAnsi" w:hAnsiTheme="minorHAnsi" w:cstheme="minorHAnsi"/>
          <w:sz w:val="22"/>
          <w:szCs w:val="22"/>
        </w:rPr>
        <w:t>i</w:t>
      </w:r>
      <w:r w:rsidRPr="00654504">
        <w:rPr>
          <w:rFonts w:asciiTheme="minorHAnsi" w:hAnsiTheme="minorHAnsi" w:cstheme="minorHAnsi"/>
          <w:sz w:val="22"/>
          <w:szCs w:val="22"/>
        </w:rPr>
        <w:t xml:space="preserve"> usprawniając</w:t>
      </w:r>
      <w:r w:rsidR="001B107D">
        <w:rPr>
          <w:rFonts w:asciiTheme="minorHAnsi" w:hAnsiTheme="minorHAnsi" w:cstheme="minorHAnsi"/>
          <w:sz w:val="22"/>
          <w:szCs w:val="22"/>
        </w:rPr>
        <w:t>e</w:t>
      </w:r>
      <w:r w:rsidRPr="00654504">
        <w:rPr>
          <w:rFonts w:asciiTheme="minorHAnsi" w:hAnsiTheme="minorHAnsi" w:cstheme="minorHAnsi"/>
          <w:sz w:val="22"/>
          <w:szCs w:val="22"/>
        </w:rPr>
        <w:t xml:space="preserve"> realizację programu </w:t>
      </w:r>
      <w:r w:rsidR="001B107D">
        <w:rPr>
          <w:rFonts w:asciiTheme="minorHAnsi" w:hAnsiTheme="minorHAnsi" w:cstheme="minorHAnsi"/>
          <w:sz w:val="22"/>
          <w:szCs w:val="22"/>
        </w:rPr>
        <w:t xml:space="preserve">przewidziano </w:t>
      </w:r>
      <w:r w:rsidR="001B107D">
        <w:rPr>
          <w:rFonts w:asciiTheme="minorHAnsi" w:hAnsiTheme="minorHAnsi" w:cstheme="minorHAnsi"/>
          <w:sz w:val="22"/>
          <w:szCs w:val="22"/>
        </w:rPr>
        <w:br/>
        <w:t>w ramach</w:t>
      </w:r>
      <w:r w:rsidRPr="00654504">
        <w:rPr>
          <w:rFonts w:asciiTheme="minorHAnsi" w:hAnsiTheme="minorHAnsi" w:cstheme="minorHAnsi"/>
          <w:sz w:val="22"/>
          <w:szCs w:val="22"/>
        </w:rPr>
        <w:t xml:space="preserve"> przedsięwzięć rewitalizacyjnych</w:t>
      </w:r>
      <w:r w:rsidR="001B107D">
        <w:rPr>
          <w:rFonts w:asciiTheme="minorHAnsi" w:hAnsiTheme="minorHAnsi" w:cstheme="minorHAnsi"/>
          <w:sz w:val="22"/>
          <w:szCs w:val="22"/>
        </w:rPr>
        <w:t xml:space="preserve"> w ramach kierunków działań</w:t>
      </w:r>
      <w:r w:rsidRPr="00654504">
        <w:rPr>
          <w:rFonts w:asciiTheme="minorHAnsi" w:hAnsiTheme="minorHAnsi" w:cstheme="minorHAnsi"/>
          <w:sz w:val="22"/>
          <w:szCs w:val="22"/>
        </w:rPr>
        <w:t xml:space="preserve">: „3.1. Aktywny Zespół ds. rewitalizacji”, „3.2. Uczący się Zespół ds. rewitalizacji” i „3.3. Współpracujący i innowacyjny Zespół ds. rewitalizacji”. Dla potrzeb skutecznej realizacji zadań w toku realizacji programu Gmina </w:t>
      </w:r>
      <w:r w:rsidR="001157F7" w:rsidRPr="00654504">
        <w:rPr>
          <w:rFonts w:asciiTheme="minorHAnsi" w:hAnsiTheme="minorHAnsi" w:cstheme="minorHAnsi"/>
          <w:sz w:val="22"/>
          <w:szCs w:val="22"/>
        </w:rPr>
        <w:t>Kazimierza Wielka</w:t>
      </w:r>
      <w:r w:rsidRPr="00654504">
        <w:rPr>
          <w:rFonts w:asciiTheme="minorHAnsi" w:hAnsiTheme="minorHAnsi" w:cstheme="minorHAnsi"/>
          <w:sz w:val="22"/>
          <w:szCs w:val="22"/>
        </w:rPr>
        <w:t xml:space="preserve"> będzie dążyć do pozyskiwania wsparcia zewnętrznego na pokrycie przynajmniej części kosztów procesu zarządzania</w:t>
      </w:r>
      <w:r w:rsidR="001B107D">
        <w:rPr>
          <w:rFonts w:asciiTheme="minorHAnsi" w:hAnsiTheme="minorHAnsi" w:cstheme="minorHAnsi"/>
          <w:sz w:val="22"/>
          <w:szCs w:val="22"/>
        </w:rPr>
        <w:t xml:space="preserve"> np. w ramach programów Pomocy Technicznej (o ile będzie taka możliwość).</w:t>
      </w:r>
    </w:p>
    <w:p w14:paraId="7DC588EB" w14:textId="77777777" w:rsidR="00E44CEA" w:rsidRPr="00654504" w:rsidRDefault="00E44CEA" w:rsidP="007154E4">
      <w:pPr>
        <w:pStyle w:val="Nagwek2"/>
        <w:spacing w:before="0" w:line="276" w:lineRule="auto"/>
        <w:rPr>
          <w:rFonts w:asciiTheme="minorHAnsi" w:hAnsiTheme="minorHAnsi" w:cstheme="minorHAnsi"/>
          <w:b/>
          <w:bCs/>
          <w:sz w:val="28"/>
          <w:szCs w:val="28"/>
        </w:rPr>
      </w:pPr>
      <w:r w:rsidRPr="00654504">
        <w:rPr>
          <w:rFonts w:asciiTheme="minorHAnsi" w:hAnsiTheme="minorHAnsi" w:cstheme="minorHAnsi"/>
          <w:sz w:val="22"/>
          <w:szCs w:val="22"/>
          <w:highlight w:val="yellow"/>
        </w:rPr>
        <w:br w:type="page"/>
      </w:r>
      <w:bookmarkStart w:id="72" w:name="_Toc155686793"/>
      <w:r w:rsidRPr="00654504">
        <w:rPr>
          <w:rFonts w:asciiTheme="minorHAnsi" w:hAnsiTheme="minorHAnsi" w:cstheme="minorHAnsi"/>
          <w:b/>
          <w:bCs/>
          <w:sz w:val="28"/>
          <w:szCs w:val="28"/>
        </w:rPr>
        <w:lastRenderedPageBreak/>
        <w:t>9.4. Ramowy harmonogram realizacji GPR</w:t>
      </w:r>
      <w:bookmarkEnd w:id="72"/>
      <w:r w:rsidRPr="00654504">
        <w:rPr>
          <w:rFonts w:asciiTheme="minorHAnsi" w:hAnsiTheme="minorHAnsi" w:cstheme="minorHAnsi"/>
          <w:b/>
          <w:bCs/>
          <w:sz w:val="28"/>
          <w:szCs w:val="28"/>
        </w:rPr>
        <w:t xml:space="preserve"> </w:t>
      </w:r>
    </w:p>
    <w:p w14:paraId="1D1E3FCE" w14:textId="77777777" w:rsidR="00E44CEA" w:rsidRPr="00654504" w:rsidRDefault="00E44CEA" w:rsidP="007154E4">
      <w:pPr>
        <w:spacing w:line="276" w:lineRule="auto"/>
        <w:rPr>
          <w:rFonts w:asciiTheme="minorHAnsi" w:hAnsiTheme="minorHAnsi" w:cstheme="minorHAnsi"/>
          <w:sz w:val="22"/>
          <w:szCs w:val="22"/>
        </w:rPr>
      </w:pPr>
    </w:p>
    <w:p w14:paraId="138C7FB2" w14:textId="28E74CFA" w:rsidR="00E44CEA" w:rsidRPr="00654504" w:rsidRDefault="00E44CEA"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Perspektywa realizacji </w:t>
      </w:r>
      <w:r w:rsidRPr="001B107D">
        <w:rPr>
          <w:rFonts w:asciiTheme="minorHAnsi" w:hAnsiTheme="minorHAnsi" w:cstheme="minorHAnsi"/>
          <w:i/>
          <w:iCs/>
          <w:sz w:val="22"/>
          <w:szCs w:val="22"/>
        </w:rPr>
        <w:t xml:space="preserve">Gminnego Programu Rewitalizacji Gminy </w:t>
      </w:r>
      <w:r w:rsidR="001157F7" w:rsidRPr="001B107D">
        <w:rPr>
          <w:rFonts w:asciiTheme="minorHAnsi" w:hAnsiTheme="minorHAnsi" w:cstheme="minorHAnsi"/>
          <w:i/>
          <w:iCs/>
          <w:sz w:val="22"/>
          <w:szCs w:val="22"/>
        </w:rPr>
        <w:t>Kazimierza Wielka</w:t>
      </w:r>
      <w:r w:rsidRPr="001B107D">
        <w:rPr>
          <w:rFonts w:asciiTheme="minorHAnsi" w:hAnsiTheme="minorHAnsi" w:cstheme="minorHAnsi"/>
          <w:i/>
          <w:iCs/>
          <w:sz w:val="22"/>
          <w:szCs w:val="22"/>
        </w:rPr>
        <w:t xml:space="preserve"> do 2030r.</w:t>
      </w:r>
      <w:r w:rsidRPr="00654504">
        <w:rPr>
          <w:rFonts w:asciiTheme="minorHAnsi" w:hAnsiTheme="minorHAnsi" w:cstheme="minorHAnsi"/>
          <w:sz w:val="22"/>
          <w:szCs w:val="22"/>
        </w:rPr>
        <w:t xml:space="preserve"> obejmuje osiem lat. Obejmuje ona również rok 2023, w którym zainicjowano prace dotyczące opracowania GPR, jak również rozpoczęto przygotowania dla szeregu istotnych przedsięwzięć rewitalizacyjnych zgłaszanych przez interesariuszy procesu rewitalizacji. </w:t>
      </w:r>
    </w:p>
    <w:p w14:paraId="246AF0FC" w14:textId="77777777" w:rsidR="00E44CEA" w:rsidRPr="00654504" w:rsidRDefault="00E44CEA"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Przyjęty harmonogram realizacji GPR opiera się na najważniejszych etapach i działaniach, które powinny zostać podjęte w toku realizacji programu przy uwzględnieniu, że kluczowym etapem realizacji przedsięwzięć rewitalizacyjnych będzie etap przygotowawczy. Etap ten obejmuje rzetelne opracowanie założeń przedprojektowych uzgadnianych między poszczególnymi interesariuszami. </w:t>
      </w:r>
    </w:p>
    <w:p w14:paraId="1913163D" w14:textId="531914B6" w:rsidR="00E44CEA" w:rsidRPr="00654504" w:rsidRDefault="00E44CEA"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Zgodnie z przyjętym systemem monitorowania i oceny w perspektywie do 2031 roku opracowanych zostanie siedem raportów dotyczących stanu realizacji programu. Obejmą każdy pełen rok realizacji począwszy od roku 202</w:t>
      </w:r>
      <w:r w:rsidR="001B107D">
        <w:rPr>
          <w:rFonts w:asciiTheme="minorHAnsi" w:hAnsiTheme="minorHAnsi" w:cstheme="minorHAnsi"/>
          <w:sz w:val="22"/>
          <w:szCs w:val="22"/>
        </w:rPr>
        <w:t>4</w:t>
      </w:r>
      <w:r w:rsidRPr="00654504">
        <w:rPr>
          <w:rFonts w:asciiTheme="minorHAnsi" w:hAnsiTheme="minorHAnsi" w:cstheme="minorHAnsi"/>
          <w:sz w:val="22"/>
          <w:szCs w:val="22"/>
        </w:rPr>
        <w:t xml:space="preserve">. Ponadto, sporządzone zostaną dwie oceny aktualności i stopnia realizacji GPR, o których mowa w art. 22 ust. 1 ustawy o rewitalizacji. Dodatkowo zaplanowano sporządzenie oceny efektów programu po zakończeniu jego realizacji (ocena ex post), co nastąpi </w:t>
      </w:r>
      <w:r w:rsidR="001B107D">
        <w:rPr>
          <w:rFonts w:asciiTheme="minorHAnsi" w:hAnsiTheme="minorHAnsi" w:cstheme="minorHAnsi"/>
          <w:sz w:val="22"/>
          <w:szCs w:val="22"/>
        </w:rPr>
        <w:br/>
      </w:r>
      <w:r w:rsidRPr="00654504">
        <w:rPr>
          <w:rFonts w:asciiTheme="minorHAnsi" w:hAnsiTheme="minorHAnsi" w:cstheme="minorHAnsi"/>
          <w:sz w:val="22"/>
          <w:szCs w:val="22"/>
        </w:rPr>
        <w:t xml:space="preserve">w 2031 roku. Jej celem będzie weryfikacja zasadności kontynuacji procesu rewitalizacji w wyznaczonym obszarze oraz trafności założeń i skutków realizacji GPR. </w:t>
      </w:r>
    </w:p>
    <w:p w14:paraId="60CE44AC" w14:textId="043C62D6" w:rsidR="00E44CEA" w:rsidRDefault="00E44CEA"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 toku realizacji programu przewiduje się aktywny udział Komitetu Rewitalizacji. </w:t>
      </w:r>
    </w:p>
    <w:p w14:paraId="25B5B4E1" w14:textId="77777777" w:rsidR="001B107D" w:rsidRPr="00654504" w:rsidRDefault="001B107D" w:rsidP="007154E4">
      <w:pPr>
        <w:spacing w:line="276" w:lineRule="auto"/>
        <w:ind w:firstLine="708"/>
        <w:jc w:val="both"/>
        <w:rPr>
          <w:rFonts w:asciiTheme="minorHAnsi" w:hAnsiTheme="minorHAnsi" w:cstheme="minorHAnsi"/>
          <w:sz w:val="22"/>
          <w:szCs w:val="22"/>
        </w:rPr>
      </w:pPr>
    </w:p>
    <w:p w14:paraId="08B0A5FA" w14:textId="40A81946" w:rsidR="00E44CEA" w:rsidRPr="00654504" w:rsidRDefault="00E44CEA" w:rsidP="007154E4">
      <w:pPr>
        <w:pStyle w:val="Bezodstpw"/>
        <w:spacing w:line="276" w:lineRule="auto"/>
        <w:jc w:val="center"/>
        <w:rPr>
          <w:rFonts w:cstheme="minorHAnsi"/>
        </w:rPr>
      </w:pPr>
      <w:bookmarkStart w:id="73" w:name="_Toc155691851"/>
      <w:r w:rsidRPr="00654504">
        <w:rPr>
          <w:rFonts w:cstheme="minorHAnsi"/>
        </w:rPr>
        <w:t xml:space="preserve">Tabela </w:t>
      </w:r>
      <w:r w:rsidRPr="00654504">
        <w:rPr>
          <w:rFonts w:cstheme="minorHAnsi"/>
        </w:rPr>
        <w:fldChar w:fldCharType="begin"/>
      </w:r>
      <w:r w:rsidRPr="00654504">
        <w:rPr>
          <w:rFonts w:cstheme="minorHAnsi"/>
        </w:rPr>
        <w:instrText xml:space="preserve"> SEQ Tabela \* ARABIC </w:instrText>
      </w:r>
      <w:r w:rsidRPr="00654504">
        <w:rPr>
          <w:rFonts w:cstheme="minorHAnsi"/>
        </w:rPr>
        <w:fldChar w:fldCharType="separate"/>
      </w:r>
      <w:r w:rsidR="00825C52">
        <w:rPr>
          <w:rFonts w:cstheme="minorHAnsi"/>
          <w:noProof/>
        </w:rPr>
        <w:t>8</w:t>
      </w:r>
      <w:r w:rsidRPr="00654504">
        <w:rPr>
          <w:rFonts w:cstheme="minorHAnsi"/>
          <w:noProof/>
        </w:rPr>
        <w:fldChar w:fldCharType="end"/>
      </w:r>
      <w:r w:rsidRPr="00654504">
        <w:rPr>
          <w:rFonts w:cstheme="minorHAnsi"/>
        </w:rPr>
        <w:t xml:space="preserve"> Ramowy harmonogram realizacji GPR</w:t>
      </w:r>
      <w:bookmarkEnd w:id="73"/>
    </w:p>
    <w:tbl>
      <w:tblPr>
        <w:tblW w:w="8926" w:type="dxa"/>
        <w:tblCellMar>
          <w:left w:w="70" w:type="dxa"/>
          <w:right w:w="70" w:type="dxa"/>
        </w:tblCellMar>
        <w:tblLook w:val="04A0" w:firstRow="1" w:lastRow="0" w:firstColumn="1" w:lastColumn="0" w:noHBand="0" w:noVBand="1"/>
      </w:tblPr>
      <w:tblGrid>
        <w:gridCol w:w="587"/>
        <w:gridCol w:w="1438"/>
        <w:gridCol w:w="6901"/>
      </w:tblGrid>
      <w:tr w:rsidR="00FB1462" w:rsidRPr="00654504" w14:paraId="6667B2E3" w14:textId="77777777" w:rsidTr="001B107D">
        <w:trPr>
          <w:trHeight w:val="300"/>
        </w:trPr>
        <w:tc>
          <w:tcPr>
            <w:tcW w:w="2025"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F39B607" w14:textId="77777777" w:rsidR="00FB1462" w:rsidRPr="00654504" w:rsidRDefault="00FB1462" w:rsidP="007154E4">
            <w:pPr>
              <w:spacing w:line="276" w:lineRule="auto"/>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 xml:space="preserve">Rok realizacji </w:t>
            </w:r>
          </w:p>
        </w:tc>
        <w:tc>
          <w:tcPr>
            <w:tcW w:w="6901" w:type="dxa"/>
            <w:tcBorders>
              <w:top w:val="single" w:sz="4" w:space="0" w:color="auto"/>
              <w:left w:val="nil"/>
              <w:bottom w:val="single" w:sz="4" w:space="0" w:color="auto"/>
              <w:right w:val="single" w:sz="4" w:space="0" w:color="auto"/>
            </w:tcBorders>
            <w:shd w:val="clear" w:color="000000" w:fill="E2EFDA"/>
            <w:noWrap/>
            <w:vAlign w:val="center"/>
            <w:hideMark/>
          </w:tcPr>
          <w:p w14:paraId="0408F33A" w14:textId="77777777" w:rsidR="00FB1462" w:rsidRPr="00654504" w:rsidRDefault="00FB1462" w:rsidP="007154E4">
            <w:pPr>
              <w:spacing w:line="276" w:lineRule="auto"/>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Planowane działania</w:t>
            </w:r>
          </w:p>
        </w:tc>
      </w:tr>
      <w:tr w:rsidR="00FB1462" w:rsidRPr="00654504" w14:paraId="520F2228" w14:textId="77777777" w:rsidTr="001B107D">
        <w:trPr>
          <w:trHeight w:val="6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33469EDC"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2023</w:t>
            </w:r>
          </w:p>
        </w:tc>
        <w:tc>
          <w:tcPr>
            <w:tcW w:w="1438" w:type="dxa"/>
            <w:tcBorders>
              <w:top w:val="nil"/>
              <w:left w:val="nil"/>
              <w:bottom w:val="single" w:sz="4" w:space="0" w:color="auto"/>
              <w:right w:val="single" w:sz="4" w:space="0" w:color="auto"/>
            </w:tcBorders>
            <w:shd w:val="clear" w:color="auto" w:fill="auto"/>
            <w:noWrap/>
            <w:vAlign w:val="center"/>
            <w:hideMark/>
          </w:tcPr>
          <w:p w14:paraId="37492315"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II połowa roku</w:t>
            </w:r>
          </w:p>
        </w:tc>
        <w:tc>
          <w:tcPr>
            <w:tcW w:w="6901" w:type="dxa"/>
            <w:tcBorders>
              <w:top w:val="nil"/>
              <w:left w:val="nil"/>
              <w:bottom w:val="single" w:sz="4" w:space="0" w:color="auto"/>
              <w:right w:val="single" w:sz="4" w:space="0" w:color="auto"/>
            </w:tcBorders>
            <w:shd w:val="clear" w:color="auto" w:fill="auto"/>
            <w:vAlign w:val="center"/>
            <w:hideMark/>
          </w:tcPr>
          <w:p w14:paraId="6BE3A54B" w14:textId="77777777" w:rsidR="001157F7"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prace przygotowawcze dotyczące wybranych przedsięwzięć </w:t>
            </w:r>
          </w:p>
          <w:p w14:paraId="0BD3A936" w14:textId="17492E3A" w:rsidR="00FB1462" w:rsidRPr="00654504" w:rsidRDefault="001157F7" w:rsidP="001157F7">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rewitalizacyjnych</w:t>
            </w:r>
          </w:p>
        </w:tc>
      </w:tr>
      <w:tr w:rsidR="00FB1462" w:rsidRPr="00654504" w14:paraId="3937BFA9" w14:textId="77777777" w:rsidTr="001B107D">
        <w:trPr>
          <w:trHeight w:val="256"/>
        </w:trPr>
        <w:tc>
          <w:tcPr>
            <w:tcW w:w="587"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299E3272"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2024</w:t>
            </w:r>
          </w:p>
        </w:tc>
        <w:tc>
          <w:tcPr>
            <w:tcW w:w="1438" w:type="dxa"/>
            <w:tcBorders>
              <w:top w:val="nil"/>
              <w:left w:val="nil"/>
              <w:bottom w:val="single" w:sz="4" w:space="0" w:color="auto"/>
              <w:right w:val="single" w:sz="4" w:space="0" w:color="auto"/>
            </w:tcBorders>
            <w:shd w:val="clear" w:color="000000" w:fill="FFF2CC"/>
            <w:noWrap/>
            <w:vAlign w:val="center"/>
            <w:hideMark/>
          </w:tcPr>
          <w:p w14:paraId="3502180E"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 połowa roku</w:t>
            </w:r>
          </w:p>
        </w:tc>
        <w:tc>
          <w:tcPr>
            <w:tcW w:w="6901" w:type="dxa"/>
            <w:tcBorders>
              <w:top w:val="nil"/>
              <w:left w:val="nil"/>
              <w:bottom w:val="single" w:sz="4" w:space="0" w:color="auto"/>
              <w:right w:val="single" w:sz="4" w:space="0" w:color="auto"/>
            </w:tcBorders>
            <w:shd w:val="clear" w:color="000000" w:fill="FFF2CC"/>
            <w:vAlign w:val="center"/>
            <w:hideMark/>
          </w:tcPr>
          <w:p w14:paraId="2C61A65B" w14:textId="1B85CABD" w:rsidR="00FB1462" w:rsidRPr="00654504" w:rsidRDefault="001B107D" w:rsidP="007154E4">
            <w:pPr>
              <w:spacing w:line="276" w:lineRule="auto"/>
              <w:jc w:val="center"/>
              <w:rPr>
                <w:rFonts w:asciiTheme="minorHAnsi" w:hAnsiTheme="minorHAnsi" w:cstheme="minorHAnsi"/>
                <w:color w:val="000000"/>
                <w:sz w:val="22"/>
                <w:szCs w:val="22"/>
              </w:rPr>
            </w:pPr>
            <w:r>
              <w:rPr>
                <w:rFonts w:asciiTheme="minorHAnsi" w:hAnsiTheme="minorHAnsi" w:cstheme="minorHAnsi"/>
                <w:color w:val="000000"/>
                <w:sz w:val="22"/>
                <w:szCs w:val="22"/>
              </w:rPr>
              <w:t>przyjęcie uchwałą Rady Miejskiej - Gminnego Programu Rewitalizacji</w:t>
            </w:r>
          </w:p>
        </w:tc>
      </w:tr>
      <w:tr w:rsidR="00FB1462" w:rsidRPr="00654504" w14:paraId="47054D1F" w14:textId="77777777" w:rsidTr="001B107D">
        <w:trPr>
          <w:trHeight w:val="600"/>
        </w:trPr>
        <w:tc>
          <w:tcPr>
            <w:tcW w:w="587" w:type="dxa"/>
            <w:vMerge/>
            <w:tcBorders>
              <w:top w:val="nil"/>
              <w:left w:val="single" w:sz="4" w:space="0" w:color="auto"/>
              <w:bottom w:val="single" w:sz="4" w:space="0" w:color="000000"/>
              <w:right w:val="single" w:sz="4" w:space="0" w:color="auto"/>
            </w:tcBorders>
            <w:vAlign w:val="center"/>
            <w:hideMark/>
          </w:tcPr>
          <w:p w14:paraId="2AC07EA1" w14:textId="77777777" w:rsidR="00FB1462" w:rsidRPr="00654504" w:rsidRDefault="00FB1462" w:rsidP="007154E4">
            <w:pPr>
              <w:spacing w:line="276" w:lineRule="auto"/>
              <w:rPr>
                <w:rFonts w:asciiTheme="minorHAnsi" w:hAnsiTheme="minorHAnsi" w:cstheme="minorHAnsi"/>
                <w:color w:val="000000"/>
                <w:sz w:val="22"/>
                <w:szCs w:val="22"/>
              </w:rPr>
            </w:pPr>
          </w:p>
        </w:tc>
        <w:tc>
          <w:tcPr>
            <w:tcW w:w="1438" w:type="dxa"/>
            <w:tcBorders>
              <w:top w:val="nil"/>
              <w:left w:val="nil"/>
              <w:bottom w:val="single" w:sz="4" w:space="0" w:color="auto"/>
              <w:right w:val="single" w:sz="4" w:space="0" w:color="auto"/>
            </w:tcBorders>
            <w:shd w:val="clear" w:color="000000" w:fill="FFF2CC"/>
            <w:noWrap/>
            <w:vAlign w:val="center"/>
            <w:hideMark/>
          </w:tcPr>
          <w:p w14:paraId="35C69DDC"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II połowa roku</w:t>
            </w:r>
          </w:p>
        </w:tc>
        <w:tc>
          <w:tcPr>
            <w:tcW w:w="6901" w:type="dxa"/>
            <w:tcBorders>
              <w:top w:val="nil"/>
              <w:left w:val="nil"/>
              <w:bottom w:val="single" w:sz="4" w:space="0" w:color="auto"/>
              <w:right w:val="single" w:sz="4" w:space="0" w:color="auto"/>
            </w:tcBorders>
            <w:shd w:val="clear" w:color="000000" w:fill="FFF2CC"/>
            <w:vAlign w:val="center"/>
            <w:hideMark/>
          </w:tcPr>
          <w:p w14:paraId="1FA2E3AE" w14:textId="59219610" w:rsidR="00FB1462" w:rsidRPr="00654504" w:rsidRDefault="001157F7"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wdrożenie systemu zarządzania określonego w GPR; prace </w:t>
            </w:r>
            <w:r w:rsidRPr="00654504">
              <w:rPr>
                <w:rFonts w:asciiTheme="minorHAnsi" w:hAnsiTheme="minorHAnsi" w:cstheme="minorHAnsi"/>
                <w:color w:val="000000"/>
                <w:sz w:val="22"/>
                <w:szCs w:val="22"/>
              </w:rPr>
              <w:br/>
              <w:t xml:space="preserve">przygotowawcze dotyczące wybranych przedsięwzięć </w:t>
            </w:r>
            <w:r w:rsidRPr="00654504">
              <w:rPr>
                <w:rFonts w:asciiTheme="minorHAnsi" w:hAnsiTheme="minorHAnsi" w:cstheme="minorHAnsi"/>
                <w:color w:val="000000"/>
                <w:sz w:val="22"/>
                <w:szCs w:val="22"/>
              </w:rPr>
              <w:br/>
              <w:t>rewitalizacyjnych; przyjęcie uchwały określającej zasady działania</w:t>
            </w:r>
            <w:r w:rsidRPr="00654504">
              <w:rPr>
                <w:rFonts w:asciiTheme="minorHAnsi" w:hAnsiTheme="minorHAnsi" w:cstheme="minorHAnsi"/>
                <w:color w:val="000000"/>
                <w:sz w:val="22"/>
                <w:szCs w:val="22"/>
              </w:rPr>
              <w:br/>
              <w:t xml:space="preserve">Komitetu Rewitalizacji, nabór na członków i powołanie Komitetu </w:t>
            </w:r>
            <w:r w:rsidRPr="00654504">
              <w:rPr>
                <w:rFonts w:asciiTheme="minorHAnsi" w:hAnsiTheme="minorHAnsi" w:cstheme="minorHAnsi"/>
                <w:color w:val="000000"/>
                <w:sz w:val="22"/>
                <w:szCs w:val="22"/>
              </w:rPr>
              <w:br/>
              <w:t>Rewitalizacji pierwszej kadencji</w:t>
            </w:r>
          </w:p>
        </w:tc>
      </w:tr>
      <w:tr w:rsidR="00FB1462" w:rsidRPr="00654504" w14:paraId="1ADAC967" w14:textId="77777777" w:rsidTr="001B107D">
        <w:trPr>
          <w:trHeight w:val="600"/>
        </w:trPr>
        <w:tc>
          <w:tcPr>
            <w:tcW w:w="58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16C7FF8"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2025</w:t>
            </w:r>
          </w:p>
        </w:tc>
        <w:tc>
          <w:tcPr>
            <w:tcW w:w="1438" w:type="dxa"/>
            <w:tcBorders>
              <w:top w:val="nil"/>
              <w:left w:val="nil"/>
              <w:bottom w:val="single" w:sz="4" w:space="0" w:color="auto"/>
              <w:right w:val="single" w:sz="4" w:space="0" w:color="auto"/>
            </w:tcBorders>
            <w:shd w:val="clear" w:color="auto" w:fill="auto"/>
            <w:noWrap/>
            <w:vAlign w:val="center"/>
            <w:hideMark/>
          </w:tcPr>
          <w:p w14:paraId="2A76218A"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 połowa roku</w:t>
            </w:r>
          </w:p>
        </w:tc>
        <w:tc>
          <w:tcPr>
            <w:tcW w:w="6901" w:type="dxa"/>
            <w:tcBorders>
              <w:top w:val="nil"/>
              <w:left w:val="nil"/>
              <w:bottom w:val="single" w:sz="4" w:space="0" w:color="auto"/>
              <w:right w:val="single" w:sz="4" w:space="0" w:color="auto"/>
            </w:tcBorders>
            <w:shd w:val="clear" w:color="auto" w:fill="auto"/>
            <w:vAlign w:val="center"/>
            <w:hideMark/>
          </w:tcPr>
          <w:p w14:paraId="10F179D0"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przygotowanie Raportu dotyczącego stanu realizacji w 2024 roku; </w:t>
            </w:r>
            <w:r w:rsidRPr="00654504">
              <w:rPr>
                <w:rFonts w:asciiTheme="minorHAnsi" w:hAnsiTheme="minorHAnsi" w:cstheme="minorHAnsi"/>
                <w:color w:val="000000"/>
                <w:sz w:val="22"/>
                <w:szCs w:val="22"/>
              </w:rPr>
              <w:br/>
              <w:t>przygotowanie i wdrażanie przedsięwzięć rewitalizacyjnych</w:t>
            </w:r>
          </w:p>
        </w:tc>
      </w:tr>
      <w:tr w:rsidR="00FB1462" w:rsidRPr="00654504" w14:paraId="6153FA76" w14:textId="77777777" w:rsidTr="001B107D">
        <w:trPr>
          <w:trHeight w:val="900"/>
        </w:trPr>
        <w:tc>
          <w:tcPr>
            <w:tcW w:w="587" w:type="dxa"/>
            <w:vMerge/>
            <w:tcBorders>
              <w:top w:val="nil"/>
              <w:left w:val="single" w:sz="4" w:space="0" w:color="auto"/>
              <w:bottom w:val="single" w:sz="4" w:space="0" w:color="000000"/>
              <w:right w:val="single" w:sz="4" w:space="0" w:color="auto"/>
            </w:tcBorders>
            <w:vAlign w:val="center"/>
            <w:hideMark/>
          </w:tcPr>
          <w:p w14:paraId="566D27AB" w14:textId="77777777" w:rsidR="00FB1462" w:rsidRPr="00654504" w:rsidRDefault="00FB1462" w:rsidP="007154E4">
            <w:pPr>
              <w:spacing w:line="276" w:lineRule="auto"/>
              <w:rPr>
                <w:rFonts w:asciiTheme="minorHAnsi" w:hAnsiTheme="minorHAnsi" w:cstheme="minorHAnsi"/>
                <w:color w:val="000000"/>
                <w:sz w:val="22"/>
                <w:szCs w:val="22"/>
              </w:rPr>
            </w:pPr>
          </w:p>
        </w:tc>
        <w:tc>
          <w:tcPr>
            <w:tcW w:w="1438" w:type="dxa"/>
            <w:tcBorders>
              <w:top w:val="nil"/>
              <w:left w:val="nil"/>
              <w:bottom w:val="single" w:sz="4" w:space="0" w:color="auto"/>
              <w:right w:val="single" w:sz="4" w:space="0" w:color="auto"/>
            </w:tcBorders>
            <w:shd w:val="clear" w:color="auto" w:fill="auto"/>
            <w:noWrap/>
            <w:vAlign w:val="center"/>
            <w:hideMark/>
          </w:tcPr>
          <w:p w14:paraId="3497AE41"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II połowa roku</w:t>
            </w:r>
          </w:p>
        </w:tc>
        <w:tc>
          <w:tcPr>
            <w:tcW w:w="6901" w:type="dxa"/>
            <w:tcBorders>
              <w:top w:val="nil"/>
              <w:left w:val="nil"/>
              <w:bottom w:val="single" w:sz="4" w:space="0" w:color="auto"/>
              <w:right w:val="single" w:sz="4" w:space="0" w:color="auto"/>
            </w:tcBorders>
            <w:shd w:val="clear" w:color="auto" w:fill="auto"/>
            <w:vAlign w:val="center"/>
            <w:hideMark/>
          </w:tcPr>
          <w:p w14:paraId="3A04B301" w14:textId="34EFBF90" w:rsidR="00FB1462" w:rsidRPr="00654504" w:rsidRDefault="00C37C5D"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przygotowanie i wdrażanie przedsięwzięć rewitalizacyjnych; </w:t>
            </w:r>
            <w:r w:rsidRPr="00654504">
              <w:rPr>
                <w:rFonts w:asciiTheme="minorHAnsi" w:hAnsiTheme="minorHAnsi" w:cstheme="minorHAnsi"/>
                <w:color w:val="000000"/>
                <w:sz w:val="22"/>
                <w:szCs w:val="22"/>
              </w:rPr>
              <w:br/>
              <w:t xml:space="preserve">aktywne działania w zakresie kształtowania zasad realizacji </w:t>
            </w:r>
            <w:r w:rsidRPr="00654504">
              <w:rPr>
                <w:rFonts w:asciiTheme="minorHAnsi" w:hAnsiTheme="minorHAnsi" w:cstheme="minorHAnsi"/>
                <w:color w:val="000000"/>
                <w:sz w:val="22"/>
                <w:szCs w:val="22"/>
              </w:rPr>
              <w:br/>
              <w:t xml:space="preserve">przedsięwzięć rewitalizacyjnych w nowej perspektywie finansowej </w:t>
            </w:r>
            <w:r w:rsidRPr="00654504">
              <w:rPr>
                <w:rFonts w:asciiTheme="minorHAnsi" w:hAnsiTheme="minorHAnsi" w:cstheme="minorHAnsi"/>
                <w:color w:val="000000"/>
                <w:sz w:val="22"/>
                <w:szCs w:val="22"/>
              </w:rPr>
              <w:br/>
              <w:t>Unii Europejskiej</w:t>
            </w:r>
          </w:p>
        </w:tc>
      </w:tr>
      <w:tr w:rsidR="00FB1462" w:rsidRPr="00654504" w14:paraId="5E87F75E" w14:textId="77777777" w:rsidTr="001B107D">
        <w:trPr>
          <w:trHeight w:val="1200"/>
        </w:trPr>
        <w:tc>
          <w:tcPr>
            <w:tcW w:w="587" w:type="dxa"/>
            <w:vMerge w:val="restart"/>
            <w:tcBorders>
              <w:top w:val="nil"/>
              <w:left w:val="single" w:sz="4" w:space="0" w:color="auto"/>
              <w:bottom w:val="single" w:sz="4" w:space="0" w:color="000000"/>
              <w:right w:val="single" w:sz="4" w:space="0" w:color="auto"/>
            </w:tcBorders>
            <w:shd w:val="clear" w:color="000000" w:fill="FFF2CC"/>
            <w:noWrap/>
            <w:vAlign w:val="center"/>
            <w:hideMark/>
          </w:tcPr>
          <w:p w14:paraId="6DBC7D8C"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2026</w:t>
            </w:r>
          </w:p>
        </w:tc>
        <w:tc>
          <w:tcPr>
            <w:tcW w:w="1438" w:type="dxa"/>
            <w:tcBorders>
              <w:top w:val="nil"/>
              <w:left w:val="nil"/>
              <w:bottom w:val="single" w:sz="4" w:space="0" w:color="auto"/>
              <w:right w:val="single" w:sz="4" w:space="0" w:color="auto"/>
            </w:tcBorders>
            <w:shd w:val="clear" w:color="000000" w:fill="FFF2CC"/>
            <w:noWrap/>
            <w:vAlign w:val="center"/>
            <w:hideMark/>
          </w:tcPr>
          <w:p w14:paraId="73294749"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 połowa roku</w:t>
            </w:r>
          </w:p>
        </w:tc>
        <w:tc>
          <w:tcPr>
            <w:tcW w:w="6901" w:type="dxa"/>
            <w:tcBorders>
              <w:top w:val="nil"/>
              <w:left w:val="nil"/>
              <w:bottom w:val="single" w:sz="4" w:space="0" w:color="auto"/>
              <w:right w:val="single" w:sz="4" w:space="0" w:color="auto"/>
            </w:tcBorders>
            <w:shd w:val="clear" w:color="000000" w:fill="FFF2CC"/>
            <w:vAlign w:val="center"/>
            <w:hideMark/>
          </w:tcPr>
          <w:p w14:paraId="11A0BD39"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przygotowanie Raportu dotyczącego stanu realizacji w 2025 roku; </w:t>
            </w:r>
            <w:r w:rsidRPr="00654504">
              <w:rPr>
                <w:rFonts w:asciiTheme="minorHAnsi" w:hAnsiTheme="minorHAnsi" w:cstheme="minorHAnsi"/>
                <w:color w:val="000000"/>
                <w:sz w:val="22"/>
                <w:szCs w:val="22"/>
              </w:rPr>
              <w:br/>
              <w:t>przygotowanie i wdrażanie przedsięwzięć rewitalizacyjnych;</w:t>
            </w:r>
            <w:r w:rsidRPr="00654504">
              <w:rPr>
                <w:rFonts w:asciiTheme="minorHAnsi" w:hAnsiTheme="minorHAnsi" w:cstheme="minorHAnsi"/>
                <w:color w:val="000000"/>
                <w:sz w:val="22"/>
                <w:szCs w:val="22"/>
              </w:rPr>
              <w:br/>
              <w:t xml:space="preserve">zakończenie prac Komitetu Rewitalizacji pierwszej kadencji </w:t>
            </w:r>
            <w:r w:rsidRPr="00654504">
              <w:rPr>
                <w:rFonts w:asciiTheme="minorHAnsi" w:hAnsiTheme="minorHAnsi" w:cstheme="minorHAnsi"/>
                <w:color w:val="000000"/>
                <w:sz w:val="22"/>
                <w:szCs w:val="22"/>
              </w:rPr>
              <w:br/>
              <w:t>i powołanie Komitetu drugiej kadencji</w:t>
            </w:r>
          </w:p>
        </w:tc>
      </w:tr>
      <w:tr w:rsidR="00FB1462" w:rsidRPr="00654504" w14:paraId="7861ACC5" w14:textId="77777777" w:rsidTr="001B107D">
        <w:trPr>
          <w:trHeight w:val="1200"/>
        </w:trPr>
        <w:tc>
          <w:tcPr>
            <w:tcW w:w="587" w:type="dxa"/>
            <w:vMerge/>
            <w:tcBorders>
              <w:top w:val="nil"/>
              <w:left w:val="single" w:sz="4" w:space="0" w:color="auto"/>
              <w:bottom w:val="single" w:sz="4" w:space="0" w:color="000000"/>
              <w:right w:val="single" w:sz="4" w:space="0" w:color="auto"/>
            </w:tcBorders>
            <w:vAlign w:val="center"/>
            <w:hideMark/>
          </w:tcPr>
          <w:p w14:paraId="2129ABD0" w14:textId="77777777" w:rsidR="00FB1462" w:rsidRPr="00654504" w:rsidRDefault="00FB1462" w:rsidP="007154E4">
            <w:pPr>
              <w:spacing w:line="276" w:lineRule="auto"/>
              <w:rPr>
                <w:rFonts w:asciiTheme="minorHAnsi" w:hAnsiTheme="minorHAnsi" w:cstheme="minorHAnsi"/>
                <w:color w:val="000000"/>
                <w:sz w:val="22"/>
                <w:szCs w:val="22"/>
              </w:rPr>
            </w:pPr>
          </w:p>
        </w:tc>
        <w:tc>
          <w:tcPr>
            <w:tcW w:w="1438" w:type="dxa"/>
            <w:tcBorders>
              <w:top w:val="nil"/>
              <w:left w:val="nil"/>
              <w:bottom w:val="single" w:sz="4" w:space="0" w:color="auto"/>
              <w:right w:val="single" w:sz="4" w:space="0" w:color="auto"/>
            </w:tcBorders>
            <w:shd w:val="clear" w:color="000000" w:fill="FFF2CC"/>
            <w:noWrap/>
            <w:vAlign w:val="center"/>
            <w:hideMark/>
          </w:tcPr>
          <w:p w14:paraId="56B11C29"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II połowa roku</w:t>
            </w:r>
          </w:p>
        </w:tc>
        <w:tc>
          <w:tcPr>
            <w:tcW w:w="6901" w:type="dxa"/>
            <w:tcBorders>
              <w:top w:val="nil"/>
              <w:left w:val="nil"/>
              <w:bottom w:val="single" w:sz="4" w:space="0" w:color="auto"/>
              <w:right w:val="single" w:sz="4" w:space="0" w:color="auto"/>
            </w:tcBorders>
            <w:shd w:val="clear" w:color="000000" w:fill="FFF2CC"/>
            <w:vAlign w:val="center"/>
            <w:hideMark/>
          </w:tcPr>
          <w:p w14:paraId="3CA7D4AF" w14:textId="77777777" w:rsidR="00C37C5D" w:rsidRDefault="00C37C5D"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przygotowanie i wdrażanie przedsięwzięć rewitalizacyjnych; </w:t>
            </w:r>
            <w:r w:rsidRPr="00654504">
              <w:rPr>
                <w:rFonts w:asciiTheme="minorHAnsi" w:hAnsiTheme="minorHAnsi" w:cstheme="minorHAnsi"/>
                <w:color w:val="000000"/>
                <w:sz w:val="22"/>
                <w:szCs w:val="22"/>
              </w:rPr>
              <w:br/>
              <w:t xml:space="preserve">aktywne działania w zakresie kształtowania zasad realizacji </w:t>
            </w:r>
            <w:r w:rsidRPr="00654504">
              <w:rPr>
                <w:rFonts w:asciiTheme="minorHAnsi" w:hAnsiTheme="minorHAnsi" w:cstheme="minorHAnsi"/>
                <w:color w:val="000000"/>
                <w:sz w:val="22"/>
                <w:szCs w:val="22"/>
              </w:rPr>
              <w:br/>
              <w:t xml:space="preserve">przedsięwzięć rewitalizacyjnych w nowej perspektywie finansowej </w:t>
            </w:r>
            <w:r w:rsidRPr="00654504">
              <w:rPr>
                <w:rFonts w:asciiTheme="minorHAnsi" w:hAnsiTheme="minorHAnsi" w:cstheme="minorHAnsi"/>
                <w:color w:val="000000"/>
                <w:sz w:val="22"/>
                <w:szCs w:val="22"/>
              </w:rPr>
              <w:br/>
              <w:t>Unii Europejskiej</w:t>
            </w:r>
          </w:p>
          <w:p w14:paraId="63922350" w14:textId="1556C3F2" w:rsidR="00FB1462" w:rsidRPr="00654504" w:rsidRDefault="00C37C5D"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lastRenderedPageBreak/>
              <w:t xml:space="preserve">przygotowanie pierwszej Oceny aktualności i stopnia realizacji </w:t>
            </w:r>
            <w:r w:rsidRPr="00654504">
              <w:rPr>
                <w:rFonts w:asciiTheme="minorHAnsi" w:hAnsiTheme="minorHAnsi" w:cstheme="minorHAnsi"/>
                <w:color w:val="000000"/>
                <w:sz w:val="22"/>
                <w:szCs w:val="22"/>
              </w:rPr>
              <w:br/>
              <w:t>(ocena śródokresowa); przygotowanie i wdrażanie przedsięwzięć</w:t>
            </w:r>
            <w:r w:rsidRPr="00654504">
              <w:rPr>
                <w:rFonts w:asciiTheme="minorHAnsi" w:hAnsiTheme="minorHAnsi" w:cstheme="minorHAnsi"/>
                <w:color w:val="000000"/>
                <w:sz w:val="22"/>
                <w:szCs w:val="22"/>
              </w:rPr>
              <w:br/>
              <w:t>rewitalizacyjnych</w:t>
            </w:r>
          </w:p>
        </w:tc>
      </w:tr>
      <w:tr w:rsidR="00FB1462" w:rsidRPr="00654504" w14:paraId="07D88919" w14:textId="77777777" w:rsidTr="001B107D">
        <w:trPr>
          <w:trHeight w:val="1500"/>
        </w:trPr>
        <w:tc>
          <w:tcPr>
            <w:tcW w:w="5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2DF34E"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lastRenderedPageBreak/>
              <w:t>2027</w:t>
            </w:r>
          </w:p>
        </w:tc>
        <w:tc>
          <w:tcPr>
            <w:tcW w:w="1438" w:type="dxa"/>
            <w:tcBorders>
              <w:top w:val="nil"/>
              <w:left w:val="nil"/>
              <w:bottom w:val="single" w:sz="4" w:space="0" w:color="auto"/>
              <w:right w:val="single" w:sz="4" w:space="0" w:color="auto"/>
            </w:tcBorders>
            <w:shd w:val="clear" w:color="auto" w:fill="auto"/>
            <w:noWrap/>
            <w:vAlign w:val="center"/>
            <w:hideMark/>
          </w:tcPr>
          <w:p w14:paraId="3BDBED59"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 połowa roku</w:t>
            </w:r>
          </w:p>
        </w:tc>
        <w:tc>
          <w:tcPr>
            <w:tcW w:w="6901" w:type="dxa"/>
            <w:tcBorders>
              <w:top w:val="nil"/>
              <w:left w:val="nil"/>
              <w:bottom w:val="single" w:sz="4" w:space="0" w:color="auto"/>
              <w:right w:val="single" w:sz="4" w:space="0" w:color="auto"/>
            </w:tcBorders>
            <w:shd w:val="clear" w:color="auto" w:fill="auto"/>
            <w:vAlign w:val="center"/>
            <w:hideMark/>
          </w:tcPr>
          <w:p w14:paraId="7F2D4C64"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przygotowanie Raportu dotyczącego stanu realizacji w 2026 roku; </w:t>
            </w:r>
            <w:r w:rsidRPr="00654504">
              <w:rPr>
                <w:rFonts w:asciiTheme="minorHAnsi" w:hAnsiTheme="minorHAnsi" w:cstheme="minorHAnsi"/>
                <w:color w:val="000000"/>
                <w:sz w:val="22"/>
                <w:szCs w:val="22"/>
              </w:rPr>
              <w:br/>
              <w:t xml:space="preserve">przygotowanie i wdrażanie przedsięwzięć rewitalizacyjnych; </w:t>
            </w:r>
            <w:r w:rsidRPr="00654504">
              <w:rPr>
                <w:rFonts w:asciiTheme="minorHAnsi" w:hAnsiTheme="minorHAnsi" w:cstheme="minorHAnsi"/>
                <w:color w:val="000000"/>
                <w:sz w:val="22"/>
                <w:szCs w:val="22"/>
              </w:rPr>
              <w:br/>
              <w:t xml:space="preserve">aktywne działania w zakresie kształtowania zasad realizacji </w:t>
            </w:r>
            <w:r w:rsidRPr="00654504">
              <w:rPr>
                <w:rFonts w:asciiTheme="minorHAnsi" w:hAnsiTheme="minorHAnsi" w:cstheme="minorHAnsi"/>
                <w:color w:val="000000"/>
                <w:sz w:val="22"/>
                <w:szCs w:val="22"/>
              </w:rPr>
              <w:br/>
              <w:t xml:space="preserve">przedsięwzięć rewitalizacyjnych w nowej perspektywie finansowej </w:t>
            </w:r>
            <w:r w:rsidRPr="00654504">
              <w:rPr>
                <w:rFonts w:asciiTheme="minorHAnsi" w:hAnsiTheme="minorHAnsi" w:cstheme="minorHAnsi"/>
                <w:color w:val="000000"/>
                <w:sz w:val="22"/>
                <w:szCs w:val="22"/>
              </w:rPr>
              <w:br/>
              <w:t>Unii Europejskiej;</w:t>
            </w:r>
          </w:p>
        </w:tc>
      </w:tr>
      <w:tr w:rsidR="00FB1462" w:rsidRPr="00654504" w14:paraId="70668FEB" w14:textId="77777777" w:rsidTr="001B107D">
        <w:trPr>
          <w:trHeight w:val="300"/>
        </w:trPr>
        <w:tc>
          <w:tcPr>
            <w:tcW w:w="587" w:type="dxa"/>
            <w:vMerge/>
            <w:tcBorders>
              <w:top w:val="nil"/>
              <w:left w:val="single" w:sz="4" w:space="0" w:color="auto"/>
              <w:bottom w:val="single" w:sz="4" w:space="0" w:color="auto"/>
              <w:right w:val="single" w:sz="4" w:space="0" w:color="auto"/>
            </w:tcBorders>
            <w:vAlign w:val="center"/>
            <w:hideMark/>
          </w:tcPr>
          <w:p w14:paraId="191045CC" w14:textId="77777777" w:rsidR="00FB1462" w:rsidRPr="00654504" w:rsidRDefault="00FB1462" w:rsidP="007154E4">
            <w:pPr>
              <w:spacing w:line="276" w:lineRule="auto"/>
              <w:rPr>
                <w:rFonts w:asciiTheme="minorHAnsi" w:hAnsiTheme="minorHAnsi" w:cstheme="minorHAnsi"/>
                <w:color w:val="000000"/>
                <w:sz w:val="22"/>
                <w:szCs w:val="22"/>
              </w:rPr>
            </w:pPr>
          </w:p>
        </w:tc>
        <w:tc>
          <w:tcPr>
            <w:tcW w:w="1438" w:type="dxa"/>
            <w:tcBorders>
              <w:top w:val="nil"/>
              <w:left w:val="nil"/>
              <w:bottom w:val="single" w:sz="4" w:space="0" w:color="auto"/>
              <w:right w:val="single" w:sz="4" w:space="0" w:color="auto"/>
            </w:tcBorders>
            <w:shd w:val="clear" w:color="auto" w:fill="auto"/>
            <w:noWrap/>
            <w:vAlign w:val="center"/>
            <w:hideMark/>
          </w:tcPr>
          <w:p w14:paraId="2052620D"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II połowa roku</w:t>
            </w:r>
          </w:p>
        </w:tc>
        <w:tc>
          <w:tcPr>
            <w:tcW w:w="6901" w:type="dxa"/>
            <w:tcBorders>
              <w:top w:val="nil"/>
              <w:left w:val="nil"/>
              <w:bottom w:val="single" w:sz="4" w:space="0" w:color="auto"/>
              <w:right w:val="single" w:sz="4" w:space="0" w:color="auto"/>
            </w:tcBorders>
            <w:shd w:val="clear" w:color="auto" w:fill="auto"/>
            <w:noWrap/>
            <w:vAlign w:val="center"/>
            <w:hideMark/>
          </w:tcPr>
          <w:p w14:paraId="13885661"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przygotowanie i wdrażanie przedsięwzięć rewitalizacyjnych</w:t>
            </w:r>
          </w:p>
        </w:tc>
      </w:tr>
      <w:tr w:rsidR="00FB1462" w:rsidRPr="00654504" w14:paraId="3BD29E6B" w14:textId="77777777" w:rsidTr="001B107D">
        <w:trPr>
          <w:trHeight w:val="600"/>
        </w:trPr>
        <w:tc>
          <w:tcPr>
            <w:tcW w:w="587"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29AC0B8E"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2028</w:t>
            </w:r>
          </w:p>
        </w:tc>
        <w:tc>
          <w:tcPr>
            <w:tcW w:w="1438" w:type="dxa"/>
            <w:tcBorders>
              <w:top w:val="nil"/>
              <w:left w:val="nil"/>
              <w:bottom w:val="single" w:sz="4" w:space="0" w:color="auto"/>
              <w:right w:val="single" w:sz="4" w:space="0" w:color="auto"/>
            </w:tcBorders>
            <w:shd w:val="clear" w:color="000000" w:fill="FFF2CC"/>
            <w:noWrap/>
            <w:vAlign w:val="center"/>
            <w:hideMark/>
          </w:tcPr>
          <w:p w14:paraId="484410B1"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 połowa roku</w:t>
            </w:r>
          </w:p>
        </w:tc>
        <w:tc>
          <w:tcPr>
            <w:tcW w:w="6901" w:type="dxa"/>
            <w:tcBorders>
              <w:top w:val="nil"/>
              <w:left w:val="nil"/>
              <w:bottom w:val="single" w:sz="4" w:space="0" w:color="auto"/>
              <w:right w:val="single" w:sz="4" w:space="0" w:color="auto"/>
            </w:tcBorders>
            <w:shd w:val="clear" w:color="000000" w:fill="FFF2CC"/>
            <w:vAlign w:val="center"/>
            <w:hideMark/>
          </w:tcPr>
          <w:p w14:paraId="7641226D"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przygotowanie drugiej Oceny aktualności i stopnia realizacji </w:t>
            </w:r>
            <w:r w:rsidRPr="00654504">
              <w:rPr>
                <w:rFonts w:asciiTheme="minorHAnsi" w:hAnsiTheme="minorHAnsi" w:cstheme="minorHAnsi"/>
                <w:color w:val="000000"/>
                <w:sz w:val="22"/>
                <w:szCs w:val="22"/>
              </w:rPr>
              <w:br/>
              <w:t>(ocena śródokresowa); przygotowanie i wdrażanie przedsięwzięć</w:t>
            </w:r>
          </w:p>
        </w:tc>
      </w:tr>
      <w:tr w:rsidR="00FB1462" w:rsidRPr="00654504" w14:paraId="55BA72A8" w14:textId="77777777" w:rsidTr="001B107D">
        <w:trPr>
          <w:trHeight w:val="300"/>
        </w:trPr>
        <w:tc>
          <w:tcPr>
            <w:tcW w:w="587" w:type="dxa"/>
            <w:vMerge/>
            <w:tcBorders>
              <w:top w:val="nil"/>
              <w:left w:val="single" w:sz="4" w:space="0" w:color="auto"/>
              <w:bottom w:val="single" w:sz="4" w:space="0" w:color="auto"/>
              <w:right w:val="single" w:sz="4" w:space="0" w:color="auto"/>
            </w:tcBorders>
            <w:vAlign w:val="center"/>
            <w:hideMark/>
          </w:tcPr>
          <w:p w14:paraId="1A143B3A" w14:textId="77777777" w:rsidR="00FB1462" w:rsidRPr="00654504" w:rsidRDefault="00FB1462" w:rsidP="007154E4">
            <w:pPr>
              <w:spacing w:line="276" w:lineRule="auto"/>
              <w:rPr>
                <w:rFonts w:asciiTheme="minorHAnsi" w:hAnsiTheme="minorHAnsi" w:cstheme="minorHAnsi"/>
                <w:color w:val="000000"/>
                <w:sz w:val="22"/>
                <w:szCs w:val="22"/>
              </w:rPr>
            </w:pPr>
          </w:p>
        </w:tc>
        <w:tc>
          <w:tcPr>
            <w:tcW w:w="1438" w:type="dxa"/>
            <w:tcBorders>
              <w:top w:val="nil"/>
              <w:left w:val="nil"/>
              <w:bottom w:val="single" w:sz="4" w:space="0" w:color="auto"/>
              <w:right w:val="single" w:sz="4" w:space="0" w:color="auto"/>
            </w:tcBorders>
            <w:shd w:val="clear" w:color="000000" w:fill="FFF2CC"/>
            <w:noWrap/>
            <w:vAlign w:val="center"/>
            <w:hideMark/>
          </w:tcPr>
          <w:p w14:paraId="1530D712"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II połowa roku</w:t>
            </w:r>
          </w:p>
        </w:tc>
        <w:tc>
          <w:tcPr>
            <w:tcW w:w="6901" w:type="dxa"/>
            <w:tcBorders>
              <w:top w:val="nil"/>
              <w:left w:val="nil"/>
              <w:bottom w:val="single" w:sz="4" w:space="0" w:color="auto"/>
              <w:right w:val="single" w:sz="4" w:space="0" w:color="auto"/>
            </w:tcBorders>
            <w:shd w:val="clear" w:color="000000" w:fill="FFF2CC"/>
            <w:noWrap/>
            <w:vAlign w:val="center"/>
            <w:hideMark/>
          </w:tcPr>
          <w:p w14:paraId="0DB78D75"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przygotowanie i wdrażanie przedsięwzięć rewitalizacyjnych</w:t>
            </w:r>
          </w:p>
        </w:tc>
      </w:tr>
      <w:tr w:rsidR="00FB1462" w:rsidRPr="00654504" w14:paraId="7A0A77EA" w14:textId="77777777" w:rsidTr="001B107D">
        <w:trPr>
          <w:trHeight w:val="1200"/>
        </w:trPr>
        <w:tc>
          <w:tcPr>
            <w:tcW w:w="58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CD76DD"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2029</w:t>
            </w:r>
          </w:p>
        </w:tc>
        <w:tc>
          <w:tcPr>
            <w:tcW w:w="1438" w:type="dxa"/>
            <w:tcBorders>
              <w:top w:val="nil"/>
              <w:left w:val="nil"/>
              <w:bottom w:val="single" w:sz="4" w:space="0" w:color="auto"/>
              <w:right w:val="single" w:sz="4" w:space="0" w:color="auto"/>
            </w:tcBorders>
            <w:shd w:val="clear" w:color="auto" w:fill="auto"/>
            <w:noWrap/>
            <w:vAlign w:val="center"/>
            <w:hideMark/>
          </w:tcPr>
          <w:p w14:paraId="2155E257"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 połowa roku</w:t>
            </w:r>
          </w:p>
        </w:tc>
        <w:tc>
          <w:tcPr>
            <w:tcW w:w="6901" w:type="dxa"/>
            <w:tcBorders>
              <w:top w:val="nil"/>
              <w:left w:val="nil"/>
              <w:bottom w:val="single" w:sz="4" w:space="0" w:color="auto"/>
              <w:right w:val="single" w:sz="4" w:space="0" w:color="auto"/>
            </w:tcBorders>
            <w:shd w:val="clear" w:color="auto" w:fill="auto"/>
            <w:vAlign w:val="center"/>
            <w:hideMark/>
          </w:tcPr>
          <w:p w14:paraId="76D8E65D"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przygotowanie Raportu dotyczącego stanu realizacji w 2028 roku;</w:t>
            </w:r>
            <w:r w:rsidRPr="00654504">
              <w:rPr>
                <w:rFonts w:asciiTheme="minorHAnsi" w:hAnsiTheme="minorHAnsi" w:cstheme="minorHAnsi"/>
                <w:color w:val="000000"/>
                <w:sz w:val="22"/>
                <w:szCs w:val="22"/>
              </w:rPr>
              <w:br/>
              <w:t>przygotowanie i wdrażanie przedsięwzięć rewitalizacyjnych;</w:t>
            </w:r>
            <w:r w:rsidRPr="00654504">
              <w:rPr>
                <w:rFonts w:asciiTheme="minorHAnsi" w:hAnsiTheme="minorHAnsi" w:cstheme="minorHAnsi"/>
                <w:color w:val="000000"/>
                <w:sz w:val="22"/>
                <w:szCs w:val="22"/>
              </w:rPr>
              <w:br/>
              <w:t xml:space="preserve">zakończenie prac Komitetu Rewitalizacji drugiej kadencji </w:t>
            </w:r>
            <w:r w:rsidRPr="00654504">
              <w:rPr>
                <w:rFonts w:asciiTheme="minorHAnsi" w:hAnsiTheme="minorHAnsi" w:cstheme="minorHAnsi"/>
                <w:color w:val="000000"/>
                <w:sz w:val="22"/>
                <w:szCs w:val="22"/>
              </w:rPr>
              <w:br/>
              <w:t>i powołanie Komitetu trzeciej kadencji</w:t>
            </w:r>
          </w:p>
        </w:tc>
      </w:tr>
      <w:tr w:rsidR="00FB1462" w:rsidRPr="00654504" w14:paraId="4DB3BA9A" w14:textId="77777777" w:rsidTr="001B107D">
        <w:trPr>
          <w:trHeight w:val="300"/>
        </w:trPr>
        <w:tc>
          <w:tcPr>
            <w:tcW w:w="587" w:type="dxa"/>
            <w:vMerge/>
            <w:tcBorders>
              <w:top w:val="nil"/>
              <w:left w:val="single" w:sz="4" w:space="0" w:color="auto"/>
              <w:bottom w:val="single" w:sz="4" w:space="0" w:color="auto"/>
              <w:right w:val="single" w:sz="4" w:space="0" w:color="auto"/>
            </w:tcBorders>
            <w:vAlign w:val="center"/>
            <w:hideMark/>
          </w:tcPr>
          <w:p w14:paraId="7EA74F34" w14:textId="77777777" w:rsidR="00FB1462" w:rsidRPr="00654504" w:rsidRDefault="00FB1462" w:rsidP="007154E4">
            <w:pPr>
              <w:spacing w:line="276" w:lineRule="auto"/>
              <w:rPr>
                <w:rFonts w:asciiTheme="minorHAnsi" w:hAnsiTheme="minorHAnsi" w:cstheme="minorHAnsi"/>
                <w:color w:val="000000"/>
                <w:sz w:val="22"/>
                <w:szCs w:val="22"/>
              </w:rPr>
            </w:pPr>
          </w:p>
        </w:tc>
        <w:tc>
          <w:tcPr>
            <w:tcW w:w="1438" w:type="dxa"/>
            <w:tcBorders>
              <w:top w:val="nil"/>
              <w:left w:val="nil"/>
              <w:bottom w:val="single" w:sz="4" w:space="0" w:color="auto"/>
              <w:right w:val="single" w:sz="4" w:space="0" w:color="auto"/>
            </w:tcBorders>
            <w:shd w:val="clear" w:color="auto" w:fill="auto"/>
            <w:noWrap/>
            <w:vAlign w:val="center"/>
            <w:hideMark/>
          </w:tcPr>
          <w:p w14:paraId="73968030"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II połowa roku</w:t>
            </w:r>
          </w:p>
        </w:tc>
        <w:tc>
          <w:tcPr>
            <w:tcW w:w="6901" w:type="dxa"/>
            <w:tcBorders>
              <w:top w:val="nil"/>
              <w:left w:val="nil"/>
              <w:bottom w:val="single" w:sz="4" w:space="0" w:color="auto"/>
              <w:right w:val="single" w:sz="4" w:space="0" w:color="auto"/>
            </w:tcBorders>
            <w:shd w:val="clear" w:color="auto" w:fill="auto"/>
            <w:noWrap/>
            <w:vAlign w:val="center"/>
            <w:hideMark/>
          </w:tcPr>
          <w:p w14:paraId="6FC0ACD8"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przygotowanie i wdrażanie przedsięwzięć rewitalizacyjnych</w:t>
            </w:r>
          </w:p>
        </w:tc>
      </w:tr>
      <w:tr w:rsidR="00FB1462" w:rsidRPr="00654504" w14:paraId="27095E66" w14:textId="77777777" w:rsidTr="001B107D">
        <w:trPr>
          <w:trHeight w:val="600"/>
        </w:trPr>
        <w:tc>
          <w:tcPr>
            <w:tcW w:w="587" w:type="dxa"/>
            <w:vMerge w:val="restart"/>
            <w:tcBorders>
              <w:top w:val="nil"/>
              <w:left w:val="single" w:sz="4" w:space="0" w:color="auto"/>
              <w:bottom w:val="single" w:sz="4" w:space="0" w:color="auto"/>
              <w:right w:val="single" w:sz="4" w:space="0" w:color="auto"/>
            </w:tcBorders>
            <w:shd w:val="clear" w:color="000000" w:fill="FFF2CC"/>
            <w:noWrap/>
            <w:vAlign w:val="center"/>
            <w:hideMark/>
          </w:tcPr>
          <w:p w14:paraId="030A8196"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2030</w:t>
            </w:r>
          </w:p>
        </w:tc>
        <w:tc>
          <w:tcPr>
            <w:tcW w:w="1438" w:type="dxa"/>
            <w:tcBorders>
              <w:top w:val="nil"/>
              <w:left w:val="nil"/>
              <w:bottom w:val="single" w:sz="4" w:space="0" w:color="auto"/>
              <w:right w:val="single" w:sz="4" w:space="0" w:color="auto"/>
            </w:tcBorders>
            <w:shd w:val="clear" w:color="000000" w:fill="FFF2CC"/>
            <w:noWrap/>
            <w:vAlign w:val="center"/>
            <w:hideMark/>
          </w:tcPr>
          <w:p w14:paraId="451A1096"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 połowa roku</w:t>
            </w:r>
          </w:p>
        </w:tc>
        <w:tc>
          <w:tcPr>
            <w:tcW w:w="6901" w:type="dxa"/>
            <w:tcBorders>
              <w:top w:val="nil"/>
              <w:left w:val="nil"/>
              <w:bottom w:val="single" w:sz="4" w:space="0" w:color="auto"/>
              <w:right w:val="single" w:sz="4" w:space="0" w:color="auto"/>
            </w:tcBorders>
            <w:shd w:val="clear" w:color="000000" w:fill="FFF2CC"/>
            <w:vAlign w:val="center"/>
            <w:hideMark/>
          </w:tcPr>
          <w:p w14:paraId="13FB3412"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przygotowanie Raportu dotyczącego stanu realizacji w 2029 roku; </w:t>
            </w:r>
            <w:r w:rsidRPr="00654504">
              <w:rPr>
                <w:rFonts w:asciiTheme="minorHAnsi" w:hAnsiTheme="minorHAnsi" w:cstheme="minorHAnsi"/>
                <w:color w:val="000000"/>
                <w:sz w:val="22"/>
                <w:szCs w:val="22"/>
              </w:rPr>
              <w:br/>
              <w:t>wdrażanie przedsięwzięć rewitalizacyjnych</w:t>
            </w:r>
          </w:p>
        </w:tc>
      </w:tr>
      <w:tr w:rsidR="00FB1462" w:rsidRPr="00654504" w14:paraId="69162C54" w14:textId="77777777" w:rsidTr="001B107D">
        <w:trPr>
          <w:trHeight w:val="600"/>
        </w:trPr>
        <w:tc>
          <w:tcPr>
            <w:tcW w:w="587" w:type="dxa"/>
            <w:vMerge/>
            <w:tcBorders>
              <w:top w:val="nil"/>
              <w:left w:val="single" w:sz="4" w:space="0" w:color="auto"/>
              <w:bottom w:val="single" w:sz="4" w:space="0" w:color="auto"/>
              <w:right w:val="single" w:sz="4" w:space="0" w:color="auto"/>
            </w:tcBorders>
            <w:vAlign w:val="center"/>
            <w:hideMark/>
          </w:tcPr>
          <w:p w14:paraId="2D7729F3" w14:textId="77777777" w:rsidR="00FB1462" w:rsidRPr="00654504" w:rsidRDefault="00FB1462" w:rsidP="007154E4">
            <w:pPr>
              <w:spacing w:line="276" w:lineRule="auto"/>
              <w:rPr>
                <w:rFonts w:asciiTheme="minorHAnsi" w:hAnsiTheme="minorHAnsi" w:cstheme="minorHAnsi"/>
                <w:color w:val="000000"/>
                <w:sz w:val="22"/>
                <w:szCs w:val="22"/>
              </w:rPr>
            </w:pPr>
          </w:p>
        </w:tc>
        <w:tc>
          <w:tcPr>
            <w:tcW w:w="1438" w:type="dxa"/>
            <w:tcBorders>
              <w:top w:val="nil"/>
              <w:left w:val="nil"/>
              <w:bottom w:val="single" w:sz="4" w:space="0" w:color="auto"/>
              <w:right w:val="single" w:sz="4" w:space="0" w:color="auto"/>
            </w:tcBorders>
            <w:shd w:val="clear" w:color="000000" w:fill="FFF2CC"/>
            <w:noWrap/>
            <w:vAlign w:val="center"/>
            <w:hideMark/>
          </w:tcPr>
          <w:p w14:paraId="4F912046"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II połowa roku</w:t>
            </w:r>
          </w:p>
        </w:tc>
        <w:tc>
          <w:tcPr>
            <w:tcW w:w="6901" w:type="dxa"/>
            <w:tcBorders>
              <w:top w:val="nil"/>
              <w:left w:val="nil"/>
              <w:bottom w:val="single" w:sz="4" w:space="0" w:color="auto"/>
              <w:right w:val="single" w:sz="4" w:space="0" w:color="auto"/>
            </w:tcBorders>
            <w:shd w:val="clear" w:color="000000" w:fill="FFF2CC"/>
            <w:vAlign w:val="center"/>
            <w:hideMark/>
          </w:tcPr>
          <w:p w14:paraId="0D9004D6"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wdrażanie przedsięwzięć rewitalizacyjnych; początek prac </w:t>
            </w:r>
            <w:r w:rsidRPr="00654504">
              <w:rPr>
                <w:rFonts w:asciiTheme="minorHAnsi" w:hAnsiTheme="minorHAnsi" w:cstheme="minorHAnsi"/>
                <w:color w:val="000000"/>
                <w:sz w:val="22"/>
                <w:szCs w:val="22"/>
              </w:rPr>
              <w:br/>
              <w:t xml:space="preserve">koncepcyjnych nad kolejnym GPR </w:t>
            </w:r>
          </w:p>
        </w:tc>
      </w:tr>
      <w:tr w:rsidR="00FB1462" w:rsidRPr="00654504" w14:paraId="6B6DD9F2" w14:textId="77777777" w:rsidTr="001B107D">
        <w:trPr>
          <w:trHeight w:val="9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12AF8143"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2031</w:t>
            </w:r>
          </w:p>
        </w:tc>
        <w:tc>
          <w:tcPr>
            <w:tcW w:w="1438" w:type="dxa"/>
            <w:tcBorders>
              <w:top w:val="nil"/>
              <w:left w:val="nil"/>
              <w:bottom w:val="single" w:sz="4" w:space="0" w:color="auto"/>
              <w:right w:val="single" w:sz="4" w:space="0" w:color="auto"/>
            </w:tcBorders>
            <w:shd w:val="clear" w:color="auto" w:fill="auto"/>
            <w:noWrap/>
            <w:vAlign w:val="center"/>
            <w:hideMark/>
          </w:tcPr>
          <w:p w14:paraId="71FEACA5"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I połowa roku</w:t>
            </w:r>
          </w:p>
        </w:tc>
        <w:tc>
          <w:tcPr>
            <w:tcW w:w="6901" w:type="dxa"/>
            <w:tcBorders>
              <w:top w:val="nil"/>
              <w:left w:val="nil"/>
              <w:bottom w:val="single" w:sz="4" w:space="0" w:color="auto"/>
              <w:right w:val="single" w:sz="4" w:space="0" w:color="auto"/>
            </w:tcBorders>
            <w:shd w:val="clear" w:color="auto" w:fill="auto"/>
            <w:vAlign w:val="center"/>
            <w:hideMark/>
          </w:tcPr>
          <w:p w14:paraId="523236D1" w14:textId="77777777" w:rsidR="00FB1462" w:rsidRPr="00654504" w:rsidRDefault="00FB1462" w:rsidP="007154E4">
            <w:pPr>
              <w:spacing w:line="276" w:lineRule="auto"/>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przygotowanie Raportu dotyczącego stanu realizacji w 2030 roku; </w:t>
            </w:r>
            <w:r w:rsidRPr="00654504">
              <w:rPr>
                <w:rFonts w:asciiTheme="minorHAnsi" w:hAnsiTheme="minorHAnsi" w:cstheme="minorHAnsi"/>
                <w:color w:val="000000"/>
                <w:sz w:val="22"/>
                <w:szCs w:val="22"/>
              </w:rPr>
              <w:br/>
              <w:t xml:space="preserve">ocena osiągniętych efektów programu po zakończeniu jego </w:t>
            </w:r>
            <w:r w:rsidRPr="00654504">
              <w:rPr>
                <w:rFonts w:asciiTheme="minorHAnsi" w:hAnsiTheme="minorHAnsi" w:cstheme="minorHAnsi"/>
                <w:color w:val="000000"/>
                <w:sz w:val="22"/>
                <w:szCs w:val="22"/>
              </w:rPr>
              <w:br/>
              <w:t>realizacji</w:t>
            </w:r>
          </w:p>
        </w:tc>
      </w:tr>
    </w:tbl>
    <w:p w14:paraId="14618C93" w14:textId="756B4856" w:rsidR="00FB1462" w:rsidRPr="00654504" w:rsidRDefault="001B107D" w:rsidP="007154E4">
      <w:pPr>
        <w:pStyle w:val="Bezodstpw"/>
        <w:spacing w:line="276" w:lineRule="auto"/>
        <w:jc w:val="center"/>
        <w:rPr>
          <w:rFonts w:cstheme="minorHAnsi"/>
        </w:rPr>
      </w:pPr>
      <w:r>
        <w:rPr>
          <w:rFonts w:cstheme="minorHAnsi"/>
        </w:rPr>
        <w:t>Źródło: opracowanie własne</w:t>
      </w:r>
    </w:p>
    <w:p w14:paraId="5D23489A" w14:textId="77777777" w:rsidR="00FB1462" w:rsidRPr="00654504" w:rsidRDefault="00FB1462" w:rsidP="007154E4">
      <w:pPr>
        <w:pStyle w:val="Bezodstpw"/>
        <w:spacing w:line="276" w:lineRule="auto"/>
        <w:rPr>
          <w:rFonts w:cstheme="minorHAnsi"/>
        </w:rPr>
      </w:pPr>
    </w:p>
    <w:p w14:paraId="32866314" w14:textId="419F5234" w:rsidR="00FB1462" w:rsidRPr="00654504" w:rsidRDefault="00FB1462" w:rsidP="007154E4">
      <w:pPr>
        <w:pStyle w:val="Bezodstpw"/>
        <w:spacing w:line="276" w:lineRule="auto"/>
        <w:jc w:val="both"/>
        <w:rPr>
          <w:rFonts w:cstheme="minorHAnsi"/>
        </w:rPr>
      </w:pPr>
      <w:r w:rsidRPr="00654504">
        <w:rPr>
          <w:rFonts w:cstheme="minorHAnsi"/>
        </w:rPr>
        <w:t>Oprócz działań umieszczonych w powyższym harmonogramie każdego roku planuje się prowadzenie aktywnych działań na rzecz pozyskiwania wsparcia zewnętrznego na realizację przedsięwzięć rewitalizacyjnych.</w:t>
      </w:r>
    </w:p>
    <w:p w14:paraId="3ABFF7B3" w14:textId="77777777" w:rsidR="00FB1462" w:rsidRPr="00654504" w:rsidRDefault="00FB1462" w:rsidP="007154E4">
      <w:pPr>
        <w:pStyle w:val="Bezodstpw"/>
        <w:spacing w:line="276" w:lineRule="auto"/>
        <w:jc w:val="both"/>
        <w:rPr>
          <w:rFonts w:cstheme="minorHAnsi"/>
        </w:rPr>
      </w:pPr>
    </w:p>
    <w:p w14:paraId="3074CF9D" w14:textId="77777777" w:rsidR="00FB1462" w:rsidRPr="00654504" w:rsidRDefault="00FB1462"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br w:type="page"/>
      </w:r>
    </w:p>
    <w:p w14:paraId="1603D780" w14:textId="245DB34D" w:rsidR="00FB1462" w:rsidRPr="00654504" w:rsidRDefault="00FB1462" w:rsidP="007154E4">
      <w:pPr>
        <w:pStyle w:val="Nagwek1"/>
        <w:spacing w:before="0" w:line="276" w:lineRule="auto"/>
        <w:rPr>
          <w:rFonts w:asciiTheme="minorHAnsi" w:hAnsiTheme="minorHAnsi" w:cstheme="minorHAnsi"/>
          <w:b/>
          <w:bCs/>
        </w:rPr>
      </w:pPr>
      <w:bookmarkStart w:id="74" w:name="_Toc155686794"/>
      <w:r w:rsidRPr="00654504">
        <w:rPr>
          <w:rFonts w:asciiTheme="minorHAnsi" w:hAnsiTheme="minorHAnsi" w:cstheme="minorHAnsi"/>
          <w:b/>
          <w:bCs/>
        </w:rPr>
        <w:lastRenderedPageBreak/>
        <w:t>10. System monitorowania i oceny Programu</w:t>
      </w:r>
      <w:bookmarkEnd w:id="74"/>
    </w:p>
    <w:p w14:paraId="214CF5E3" w14:textId="103346E3" w:rsidR="00FB1462" w:rsidRPr="00654504" w:rsidRDefault="00FB1462" w:rsidP="007154E4">
      <w:pPr>
        <w:pStyle w:val="Bezodstpw"/>
        <w:spacing w:line="276" w:lineRule="auto"/>
        <w:jc w:val="both"/>
        <w:rPr>
          <w:rFonts w:cstheme="minorHAnsi"/>
        </w:rPr>
      </w:pPr>
    </w:p>
    <w:p w14:paraId="70D987FE" w14:textId="65110E12" w:rsidR="00FB1462" w:rsidRPr="00654504" w:rsidRDefault="00FB1462" w:rsidP="007154E4">
      <w:pPr>
        <w:pStyle w:val="Bezodstpw"/>
        <w:spacing w:line="276" w:lineRule="auto"/>
        <w:ind w:firstLine="708"/>
        <w:jc w:val="both"/>
        <w:rPr>
          <w:rFonts w:cstheme="minorHAnsi"/>
        </w:rPr>
      </w:pPr>
      <w:r w:rsidRPr="00654504">
        <w:rPr>
          <w:rFonts w:cstheme="minorHAnsi"/>
        </w:rPr>
        <w:t xml:space="preserve">Wdrażanie GPR następuje poprzez działania wielu podmiotów i instytucji, które realizują działania w sferach: społecznej, przestrzenno-funkcjonalnej, technicznej, środowiskowej </w:t>
      </w:r>
      <w:r w:rsidRPr="00654504">
        <w:rPr>
          <w:rFonts w:cstheme="minorHAnsi"/>
        </w:rPr>
        <w:br/>
        <w:t xml:space="preserve">i gospodarczej. Kompleksowy charakter GPR powoduje, że jego realizacja musi być stale analizowana przez Zespół ds. Rewitalizacji, przy udziale wiedzy i zaangażowania interesariuszy procesu rewitalizacji w Mieście </w:t>
      </w:r>
      <w:r w:rsidR="00AB3A5E" w:rsidRPr="00654504">
        <w:rPr>
          <w:rFonts w:cstheme="minorHAnsi"/>
        </w:rPr>
        <w:t>Kazimierza Wielka</w:t>
      </w:r>
      <w:r w:rsidRPr="00654504">
        <w:rPr>
          <w:rFonts w:cstheme="minorHAnsi"/>
        </w:rPr>
        <w:t xml:space="preserve">. Konieczna jest zarówno analiza bieżącej realizacji przedsięwzięć rewitalizacyjnych, jak i szersza ocena skutków i efektów procesu rewitalizacji. </w:t>
      </w:r>
    </w:p>
    <w:p w14:paraId="7C73B538" w14:textId="0F21D0F2" w:rsidR="00FB1462" w:rsidRPr="00654504" w:rsidRDefault="00FB1462" w:rsidP="007154E4">
      <w:pPr>
        <w:pStyle w:val="Bezodstpw"/>
        <w:spacing w:line="276" w:lineRule="auto"/>
        <w:ind w:firstLine="708"/>
        <w:jc w:val="both"/>
        <w:rPr>
          <w:rFonts w:cstheme="minorHAnsi"/>
        </w:rPr>
      </w:pPr>
      <w:r w:rsidRPr="00654504">
        <w:rPr>
          <w:rFonts w:cstheme="minorHAnsi"/>
        </w:rPr>
        <w:t xml:space="preserve">Zgodnie z art. 15 ust. 1 pkt 9 ustawy o rewitalizacji w GPR konieczne jest ustanowienie systemu monitorowania i oceny programu. Celem tego systemu jest stworzenie skutecznego mechanizmu reakcji na przebieg realizacji programu (który może odbiegać od założeń) oraz wprowadzania ewentualnych zmian do programu w trakcie jego realizacji. Ponadto, sprawnie funkcjonujący system monitoringu i oceny GPR pozytywnie przekłada się na sposób zarządzania programem, wzmacnianie poczucia partnerstwa i współwłasności dokumentu wśród interesariuszy, a także na przepływ informacji pomiędzy realizatorami przedsięwzięć rewitalizacyjnych a osobami i instytucjami zainteresowanymi przebiegiem procesu rewitalizacji w Mieście </w:t>
      </w:r>
      <w:r w:rsidR="00AB3A5E" w:rsidRPr="00654504">
        <w:rPr>
          <w:rFonts w:cstheme="minorHAnsi"/>
        </w:rPr>
        <w:t>Kazimierz Wielka</w:t>
      </w:r>
      <w:r w:rsidRPr="00654504">
        <w:rPr>
          <w:rFonts w:cstheme="minorHAnsi"/>
        </w:rPr>
        <w:t xml:space="preserve">. </w:t>
      </w:r>
    </w:p>
    <w:p w14:paraId="4EC30BD0" w14:textId="77777777" w:rsidR="00FB1462" w:rsidRPr="00654504" w:rsidRDefault="00FB1462" w:rsidP="007154E4">
      <w:pPr>
        <w:pStyle w:val="Bezodstpw"/>
        <w:spacing w:line="276" w:lineRule="auto"/>
        <w:ind w:firstLine="708"/>
        <w:jc w:val="both"/>
        <w:rPr>
          <w:rFonts w:cstheme="minorHAnsi"/>
        </w:rPr>
      </w:pPr>
      <w:r w:rsidRPr="00654504">
        <w:rPr>
          <w:rFonts w:cstheme="minorHAnsi"/>
        </w:rPr>
        <w:t xml:space="preserve">System monitorowania i oceny programu składa się z dwóch podstawowych elementów. Pierwszym z nich jest monitorowanie postępów jego realizacji, które odbywa się poprzez raportowanie bezpośrednich rezultatów przedsięwzięć i jest prowadzone w odniesieniu do zapisów dotyczących ram finansowych i harmonogramów. Drugim elementem jest natomiast ocena stopnia osiągania zakładanych celów procesu rewitalizacji, które realizowane są poprzez kierunki działań oraz poszczególne przedsięwzięcia rewitalizacyjne. Ocena trafności i skuteczności przedsięwzięć rewitalizacyjnych często wymaga rozłożonej w czasie obserwacji, dlatego też ocena stopnia osiągania zakładanych celów GPR jest prowadzone z mniejszą częstotliwością niż monitorowanie bieżących postępów we wdrażaniu programu. </w:t>
      </w:r>
    </w:p>
    <w:p w14:paraId="7DC391DF" w14:textId="5A15DE3F" w:rsidR="00FB1462" w:rsidRPr="00654504" w:rsidRDefault="00FC6C13" w:rsidP="007154E4">
      <w:pPr>
        <w:pStyle w:val="Bezodstpw"/>
        <w:spacing w:line="276" w:lineRule="auto"/>
        <w:ind w:firstLine="708"/>
        <w:jc w:val="both"/>
        <w:rPr>
          <w:rFonts w:cstheme="minorHAnsi"/>
        </w:rPr>
      </w:pPr>
      <w:r w:rsidRPr="00654504">
        <w:rPr>
          <w:rFonts w:cstheme="minorHAnsi"/>
        </w:rPr>
        <w:t>M</w:t>
      </w:r>
      <w:r w:rsidR="00FB1462" w:rsidRPr="00654504">
        <w:rPr>
          <w:rFonts w:cstheme="minorHAnsi"/>
        </w:rPr>
        <w:t>onitoring GPR będzie prowadzony w cyklu rocznym, a ocena stopnia osiągania zakładanych celów procesu rewitalizacji i ogólnej aktualności programu raz na 3 lata. Ustalenia w tym zakresie są zgodne z wytycznymi wynikającymi z przepisów ustawy o rewitalizacji.</w:t>
      </w:r>
    </w:p>
    <w:p w14:paraId="429323B2" w14:textId="77777777" w:rsidR="00FC6C13" w:rsidRPr="00654504" w:rsidRDefault="00FC6C13" w:rsidP="007154E4">
      <w:pPr>
        <w:pStyle w:val="Bezodstpw"/>
        <w:spacing w:line="276" w:lineRule="auto"/>
        <w:ind w:firstLine="708"/>
        <w:jc w:val="both"/>
        <w:rPr>
          <w:rFonts w:cstheme="minorHAnsi"/>
          <w:highlight w:val="yellow"/>
        </w:rPr>
      </w:pPr>
    </w:p>
    <w:p w14:paraId="468A317B" w14:textId="77777777" w:rsidR="00FC6C13" w:rsidRPr="00654504" w:rsidRDefault="00FC6C13" w:rsidP="007154E4">
      <w:pPr>
        <w:pStyle w:val="Nagwek2"/>
        <w:spacing w:before="0" w:line="276" w:lineRule="auto"/>
        <w:rPr>
          <w:rFonts w:asciiTheme="minorHAnsi" w:hAnsiTheme="minorHAnsi" w:cstheme="minorHAnsi"/>
          <w:b/>
          <w:bCs/>
          <w:sz w:val="28"/>
          <w:szCs w:val="28"/>
        </w:rPr>
      </w:pPr>
      <w:bookmarkStart w:id="75" w:name="_Toc155686795"/>
      <w:r w:rsidRPr="00654504">
        <w:rPr>
          <w:rFonts w:asciiTheme="minorHAnsi" w:hAnsiTheme="minorHAnsi" w:cstheme="minorHAnsi"/>
          <w:b/>
          <w:bCs/>
          <w:sz w:val="28"/>
          <w:szCs w:val="28"/>
        </w:rPr>
        <w:t>10.1. Monitorowanie postępów realizacji programu</w:t>
      </w:r>
      <w:bookmarkEnd w:id="75"/>
      <w:r w:rsidRPr="00654504">
        <w:rPr>
          <w:rFonts w:asciiTheme="minorHAnsi" w:hAnsiTheme="minorHAnsi" w:cstheme="minorHAnsi"/>
          <w:b/>
          <w:bCs/>
          <w:sz w:val="28"/>
          <w:szCs w:val="28"/>
        </w:rPr>
        <w:t xml:space="preserve"> </w:t>
      </w:r>
    </w:p>
    <w:p w14:paraId="6B429029" w14:textId="77777777" w:rsidR="00FC6C13" w:rsidRPr="00654504" w:rsidRDefault="00FC6C13" w:rsidP="007154E4">
      <w:pPr>
        <w:pStyle w:val="Bezodstpw"/>
        <w:spacing w:line="276" w:lineRule="auto"/>
        <w:jc w:val="both"/>
        <w:rPr>
          <w:rFonts w:cstheme="minorHAnsi"/>
        </w:rPr>
      </w:pPr>
    </w:p>
    <w:p w14:paraId="56F46F9B" w14:textId="34550B3E" w:rsidR="00FC6C13" w:rsidRPr="00654504" w:rsidRDefault="00FC6C13" w:rsidP="007154E4">
      <w:pPr>
        <w:pStyle w:val="Bezodstpw"/>
        <w:spacing w:line="276" w:lineRule="auto"/>
        <w:ind w:firstLine="708"/>
        <w:jc w:val="both"/>
        <w:rPr>
          <w:rFonts w:cstheme="minorHAnsi"/>
        </w:rPr>
      </w:pPr>
      <w:r w:rsidRPr="00654504">
        <w:rPr>
          <w:rFonts w:cstheme="minorHAnsi"/>
        </w:rPr>
        <w:t xml:space="preserve">Monitorowanie postępów realizacji </w:t>
      </w:r>
      <w:r w:rsidR="0075395F">
        <w:rPr>
          <w:rFonts w:cstheme="minorHAnsi"/>
        </w:rPr>
        <w:t xml:space="preserve"> GPR </w:t>
      </w:r>
      <w:r w:rsidRPr="00654504">
        <w:rPr>
          <w:rFonts w:cstheme="minorHAnsi"/>
        </w:rPr>
        <w:t xml:space="preserve">ma na celu bieżące śledzenie wdrażania programu, </w:t>
      </w:r>
      <w:r w:rsidRPr="00654504">
        <w:rPr>
          <w:rFonts w:cstheme="minorHAnsi"/>
        </w:rPr>
        <w:br/>
        <w:t>a w efekcie stworzenie sprawnego systemu realizacji jego najważniejszych postanowień. Wykorzystywanym w tym celu narzędziem będą sporządzane każdego roku raporty dotyczące stanu realizacji</w:t>
      </w:r>
      <w:r w:rsidR="0075395F">
        <w:rPr>
          <w:rFonts w:cstheme="minorHAnsi"/>
        </w:rPr>
        <w:t xml:space="preserve"> Programu</w:t>
      </w:r>
      <w:r w:rsidRPr="00654504">
        <w:rPr>
          <w:rFonts w:cstheme="minorHAnsi"/>
        </w:rPr>
        <w:t xml:space="preserve">. Prace nad rocznymi raportami będą się opierać na innych działaniach sprawozdawczych podejmowanych przez gminę. Roczny raport dotyczący stanu realizacji GPR sporządzany będzie za każdy rok kalendarzowy, począwszy od roku 2024, który stanowić będzie pierwszy pełen rok realizacji Programu. Raport sporządzany będzie za rok poprzedni, po przedstawieniu przez Burmistrza </w:t>
      </w:r>
      <w:r w:rsidR="00DC489F" w:rsidRPr="00654504">
        <w:rPr>
          <w:rFonts w:cstheme="minorHAnsi"/>
        </w:rPr>
        <w:t xml:space="preserve">Miasta i Gminy </w:t>
      </w:r>
      <w:r w:rsidR="00AB3A5E" w:rsidRPr="00654504">
        <w:rPr>
          <w:rFonts w:cstheme="minorHAnsi"/>
        </w:rPr>
        <w:t>Kazimierza Wielka</w:t>
      </w:r>
      <w:r w:rsidRPr="00654504">
        <w:rPr>
          <w:rFonts w:cstheme="minorHAnsi"/>
        </w:rPr>
        <w:t xml:space="preserve"> rocznego sprawozdania z wykonania budżetu Gminy </w:t>
      </w:r>
      <w:r w:rsidR="00AB3A5E" w:rsidRPr="00654504">
        <w:rPr>
          <w:rFonts w:cstheme="minorHAnsi"/>
        </w:rPr>
        <w:t>Kazimierza Wielka</w:t>
      </w:r>
      <w:r w:rsidRPr="00654504">
        <w:rPr>
          <w:rFonts w:cstheme="minorHAnsi"/>
        </w:rPr>
        <w:t xml:space="preserve">. Każdego roku raport roczny będzie następnie przedkładany Komitetowi Rewitalizacji. Podstawowym celem raportu będzie zebranie i usystematyzowanie informacji dotyczących postępów w realizacji GPR. Zostaną one następnie wykorzystanie do opracowania Raport o stanie Gminy </w:t>
      </w:r>
      <w:r w:rsidR="00AB3A5E" w:rsidRPr="00654504">
        <w:rPr>
          <w:rFonts w:cstheme="minorHAnsi"/>
        </w:rPr>
        <w:t>Kazimierza Wielka</w:t>
      </w:r>
      <w:r w:rsidRPr="00654504">
        <w:rPr>
          <w:rFonts w:cstheme="minorHAnsi"/>
        </w:rPr>
        <w:t xml:space="preserve">, który co roku jest sporządzany na podstawie art. 28aa Ustawy z dnia 8 marca 1990 roku </w:t>
      </w:r>
      <w:r w:rsidRPr="0075395F">
        <w:rPr>
          <w:rFonts w:cstheme="minorHAnsi"/>
          <w:i/>
          <w:iCs/>
        </w:rPr>
        <w:t>o samorządzie gminnym</w:t>
      </w:r>
      <w:r w:rsidRPr="00654504">
        <w:rPr>
          <w:rFonts w:cstheme="minorHAnsi"/>
        </w:rPr>
        <w:t xml:space="preserve"> oraz przedkładany </w:t>
      </w:r>
      <w:r w:rsidR="0075395F">
        <w:rPr>
          <w:rFonts w:cstheme="minorHAnsi"/>
        </w:rPr>
        <w:t>R</w:t>
      </w:r>
      <w:r w:rsidRPr="00654504">
        <w:rPr>
          <w:rFonts w:cstheme="minorHAnsi"/>
        </w:rPr>
        <w:t xml:space="preserve">adzie </w:t>
      </w:r>
      <w:r w:rsidR="0075395F">
        <w:rPr>
          <w:rFonts w:cstheme="minorHAnsi"/>
        </w:rPr>
        <w:t>Miejskiej</w:t>
      </w:r>
      <w:r w:rsidRPr="00654504">
        <w:rPr>
          <w:rFonts w:cstheme="minorHAnsi"/>
        </w:rPr>
        <w:t xml:space="preserve">. Dane zebrane </w:t>
      </w:r>
      <w:r w:rsidR="0075395F">
        <w:rPr>
          <w:rFonts w:cstheme="minorHAnsi"/>
        </w:rPr>
        <w:br/>
      </w:r>
      <w:r w:rsidRPr="00654504">
        <w:rPr>
          <w:rFonts w:cstheme="minorHAnsi"/>
        </w:rPr>
        <w:lastRenderedPageBreak/>
        <w:t xml:space="preserve">w ramach </w:t>
      </w:r>
      <w:r w:rsidR="0075395F">
        <w:rPr>
          <w:rFonts w:cstheme="minorHAnsi"/>
        </w:rPr>
        <w:t>R</w:t>
      </w:r>
      <w:r w:rsidRPr="00654504">
        <w:rPr>
          <w:rFonts w:cstheme="minorHAnsi"/>
        </w:rPr>
        <w:t xml:space="preserve">aportu zostaną również wykorzystanie do udziału w obowiązkowym badaniu dotyczącym procesu rewitalizacji w gminach prowadzonym przez Główny Urząd Statystyczny w ramach systemu statystyki publicznej. Raport obejmie najważniejsze informacje dotyczące postępów realizacji ujętych w GPR przedsięwzięć rewitalizacyjnych. Znajdą się w nim odniesienia do ram czasowych oraz finansowych przedsięwzięć, które zostały zidentyfikowane w GPR. Jeżeli zajdzie taka potrzeba, </w:t>
      </w:r>
      <w:r w:rsidR="0075395F">
        <w:rPr>
          <w:rFonts w:cstheme="minorHAnsi"/>
        </w:rPr>
        <w:br/>
      </w:r>
      <w:r w:rsidRPr="00654504">
        <w:rPr>
          <w:rFonts w:cstheme="minorHAnsi"/>
        </w:rPr>
        <w:t xml:space="preserve">w raporcie znajdą się informacje o kolejnych etapach </w:t>
      </w:r>
      <w:r w:rsidR="0075395F">
        <w:rPr>
          <w:rFonts w:cstheme="minorHAnsi"/>
        </w:rPr>
        <w:t>już realizowanych projektów.</w:t>
      </w:r>
      <w:r w:rsidRPr="00654504">
        <w:rPr>
          <w:rFonts w:cstheme="minorHAnsi"/>
        </w:rPr>
        <w:t xml:space="preserve"> W raporcie będą też dostępne zwięzłe, hasłowe informacje na temat aktualnego statusu realizacji przedsięwzięć </w:t>
      </w:r>
      <w:r w:rsidR="0075395F">
        <w:rPr>
          <w:rFonts w:cstheme="minorHAnsi"/>
        </w:rPr>
        <w:br/>
      </w:r>
      <w:r w:rsidRPr="00654504">
        <w:rPr>
          <w:rFonts w:cstheme="minorHAnsi"/>
        </w:rPr>
        <w:t>(np. „w trakcie realizacji”, „zakończono realizację” itd.). Ważnym elementem corocznych raportów będzie bieżąca ocena i analiza osiąganych wskaźników. Poniżej zaprezentowano przykładowy, możliwy do rozbudowania zestaw wskaźników, które należy uwzględnić w corocznych raportach z realizacji GPR. Przy opracowaniu przykładowego zestawu wskaźników wykorzystano informacje zawarte w opisanych podstawowych przedsięwzięć rewitalizacyjnych na temat sposobu oceny ich rezultatów. Liczba wskaźników przyporządkowanych do kolejnych celów odzwierciedla też charakter przedsięwzięć rewitalizacyjnych, które w pierwszej kolejności mają się koncentrować na rozwiązywaniu problemów społecznych na obszarze rewitalizacji. Przy doborze wskaźników uwzględniono też doświadczenia z prac nad wyznaczeniem granic obszaru rewitalizacji.</w:t>
      </w:r>
    </w:p>
    <w:p w14:paraId="7E8BA5FF" w14:textId="29C79448" w:rsidR="00FB1462" w:rsidRPr="00654504" w:rsidRDefault="00FC6C13" w:rsidP="007154E4">
      <w:pPr>
        <w:pStyle w:val="Bezodstpw"/>
        <w:tabs>
          <w:tab w:val="left" w:pos="2947"/>
        </w:tabs>
        <w:spacing w:line="276" w:lineRule="auto"/>
        <w:jc w:val="both"/>
        <w:rPr>
          <w:rFonts w:cstheme="minorHAnsi"/>
        </w:rPr>
      </w:pPr>
      <w:r w:rsidRPr="00654504">
        <w:rPr>
          <w:rFonts w:cstheme="minorHAnsi"/>
        </w:rPr>
        <w:tab/>
      </w:r>
    </w:p>
    <w:p w14:paraId="6813DC0F" w14:textId="03FA210E" w:rsidR="00FC6C13" w:rsidRPr="00654504" w:rsidRDefault="00FC6C13" w:rsidP="007154E4">
      <w:pPr>
        <w:pStyle w:val="Bezodstpw"/>
        <w:spacing w:line="276" w:lineRule="auto"/>
        <w:jc w:val="center"/>
        <w:rPr>
          <w:rFonts w:cstheme="minorHAnsi"/>
        </w:rPr>
      </w:pPr>
      <w:bookmarkStart w:id="76" w:name="_Toc155691852"/>
      <w:r w:rsidRPr="00654504">
        <w:rPr>
          <w:rFonts w:cstheme="minorHAnsi"/>
        </w:rPr>
        <w:t xml:space="preserve">Tabela </w:t>
      </w:r>
      <w:r w:rsidRPr="00654504">
        <w:rPr>
          <w:rFonts w:cstheme="minorHAnsi"/>
        </w:rPr>
        <w:fldChar w:fldCharType="begin"/>
      </w:r>
      <w:r w:rsidRPr="00654504">
        <w:rPr>
          <w:rFonts w:cstheme="minorHAnsi"/>
        </w:rPr>
        <w:instrText xml:space="preserve"> SEQ Tabela \* ARABIC </w:instrText>
      </w:r>
      <w:r w:rsidRPr="00654504">
        <w:rPr>
          <w:rFonts w:cstheme="minorHAnsi"/>
        </w:rPr>
        <w:fldChar w:fldCharType="separate"/>
      </w:r>
      <w:r w:rsidR="00825C52">
        <w:rPr>
          <w:rFonts w:cstheme="minorHAnsi"/>
          <w:noProof/>
        </w:rPr>
        <w:t>9</w:t>
      </w:r>
      <w:r w:rsidRPr="00654504">
        <w:rPr>
          <w:rFonts w:cstheme="minorHAnsi"/>
          <w:noProof/>
        </w:rPr>
        <w:fldChar w:fldCharType="end"/>
      </w:r>
      <w:r w:rsidRPr="00654504">
        <w:rPr>
          <w:rFonts w:cstheme="minorHAnsi"/>
        </w:rPr>
        <w:t xml:space="preserve"> Lista wskaźników wykorzystywanych do rocznej oceny stanu realizacji GPR</w:t>
      </w:r>
      <w:bookmarkEnd w:id="76"/>
    </w:p>
    <w:tbl>
      <w:tblPr>
        <w:tblW w:w="9493" w:type="dxa"/>
        <w:tblCellMar>
          <w:left w:w="70" w:type="dxa"/>
          <w:right w:w="70" w:type="dxa"/>
        </w:tblCellMar>
        <w:tblLook w:val="04A0" w:firstRow="1" w:lastRow="0" w:firstColumn="1" w:lastColumn="0" w:noHBand="0" w:noVBand="1"/>
      </w:tblPr>
      <w:tblGrid>
        <w:gridCol w:w="4100"/>
        <w:gridCol w:w="1760"/>
        <w:gridCol w:w="1300"/>
        <w:gridCol w:w="2333"/>
      </w:tblGrid>
      <w:tr w:rsidR="002F4B3C" w:rsidRPr="00654504" w14:paraId="6CDEDD74" w14:textId="77777777" w:rsidTr="002F4B3C">
        <w:trPr>
          <w:trHeight w:val="900"/>
        </w:trPr>
        <w:tc>
          <w:tcPr>
            <w:tcW w:w="4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EA2152"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Wskaźnik</w:t>
            </w:r>
          </w:p>
        </w:tc>
        <w:tc>
          <w:tcPr>
            <w:tcW w:w="1760" w:type="dxa"/>
            <w:tcBorders>
              <w:top w:val="single" w:sz="4" w:space="0" w:color="auto"/>
              <w:left w:val="nil"/>
              <w:bottom w:val="single" w:sz="4" w:space="0" w:color="auto"/>
              <w:right w:val="single" w:sz="4" w:space="0" w:color="auto"/>
            </w:tcBorders>
            <w:shd w:val="clear" w:color="auto" w:fill="auto"/>
            <w:vAlign w:val="center"/>
            <w:hideMark/>
          </w:tcPr>
          <w:p w14:paraId="770D5274"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Oczekiwany</w:t>
            </w:r>
            <w:r w:rsidRPr="00654504">
              <w:rPr>
                <w:rFonts w:asciiTheme="minorHAnsi" w:hAnsiTheme="minorHAnsi" w:cstheme="minorHAnsi"/>
                <w:color w:val="000000"/>
                <w:sz w:val="22"/>
                <w:szCs w:val="22"/>
              </w:rPr>
              <w:br/>
              <w:t>kierunek</w:t>
            </w:r>
            <w:r w:rsidRPr="00654504">
              <w:rPr>
                <w:rFonts w:asciiTheme="minorHAnsi" w:hAnsiTheme="minorHAnsi" w:cstheme="minorHAnsi"/>
                <w:color w:val="000000"/>
                <w:sz w:val="22"/>
                <w:szCs w:val="22"/>
              </w:rPr>
              <w:br/>
              <w:t>oddziaływania</w:t>
            </w:r>
          </w:p>
        </w:tc>
        <w:tc>
          <w:tcPr>
            <w:tcW w:w="1300" w:type="dxa"/>
            <w:tcBorders>
              <w:top w:val="single" w:sz="4" w:space="0" w:color="auto"/>
              <w:left w:val="nil"/>
              <w:bottom w:val="single" w:sz="4" w:space="0" w:color="auto"/>
              <w:right w:val="single" w:sz="4" w:space="0" w:color="auto"/>
            </w:tcBorders>
            <w:shd w:val="clear" w:color="auto" w:fill="auto"/>
            <w:vAlign w:val="center"/>
            <w:hideMark/>
          </w:tcPr>
          <w:p w14:paraId="55211C28"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Wartość</w:t>
            </w:r>
            <w:r w:rsidRPr="00654504">
              <w:rPr>
                <w:rFonts w:asciiTheme="minorHAnsi" w:hAnsiTheme="minorHAnsi" w:cstheme="minorHAnsi"/>
                <w:color w:val="000000"/>
                <w:sz w:val="22"/>
                <w:szCs w:val="22"/>
              </w:rPr>
              <w:br/>
              <w:t xml:space="preserve">bazowa </w:t>
            </w:r>
          </w:p>
        </w:tc>
        <w:tc>
          <w:tcPr>
            <w:tcW w:w="2333" w:type="dxa"/>
            <w:tcBorders>
              <w:top w:val="single" w:sz="4" w:space="0" w:color="auto"/>
              <w:left w:val="nil"/>
              <w:bottom w:val="single" w:sz="4" w:space="0" w:color="auto"/>
              <w:right w:val="single" w:sz="4" w:space="0" w:color="auto"/>
            </w:tcBorders>
            <w:shd w:val="clear" w:color="auto" w:fill="auto"/>
            <w:vAlign w:val="center"/>
            <w:hideMark/>
          </w:tcPr>
          <w:p w14:paraId="724219A6"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Miernik osiągnięcia celu (strzałka</w:t>
            </w:r>
            <w:r w:rsidRPr="00654504">
              <w:rPr>
                <w:rFonts w:asciiTheme="minorHAnsi" w:hAnsiTheme="minorHAnsi" w:cstheme="minorHAnsi"/>
                <w:color w:val="000000"/>
                <w:sz w:val="22"/>
                <w:szCs w:val="22"/>
              </w:rPr>
              <w:br/>
              <w:t>wskazuje pożądany trend) (2030)</w:t>
            </w:r>
          </w:p>
        </w:tc>
      </w:tr>
      <w:tr w:rsidR="002F4B3C" w:rsidRPr="00654504" w14:paraId="5BDD42DB" w14:textId="77777777" w:rsidTr="002F4B3C">
        <w:trPr>
          <w:trHeight w:val="795"/>
        </w:trPr>
        <w:tc>
          <w:tcPr>
            <w:tcW w:w="949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3CE29790" w14:textId="30DCECE4" w:rsidR="002F4B3C" w:rsidRPr="00654504" w:rsidRDefault="002F4B3C">
            <w:pPr>
              <w:jc w:val="center"/>
              <w:rPr>
                <w:rFonts w:asciiTheme="minorHAnsi" w:hAnsiTheme="minorHAnsi" w:cstheme="minorHAnsi"/>
                <w:b/>
                <w:bCs/>
                <w:color w:val="000000"/>
                <w:sz w:val="22"/>
                <w:szCs w:val="22"/>
              </w:rPr>
            </w:pPr>
            <w:r w:rsidRPr="00654504">
              <w:rPr>
                <w:rFonts w:asciiTheme="minorHAnsi" w:hAnsiTheme="minorHAnsi" w:cstheme="minorHAnsi"/>
                <w:b/>
                <w:bCs/>
                <w:color w:val="000000"/>
                <w:sz w:val="22"/>
                <w:szCs w:val="22"/>
              </w:rPr>
              <w:t>Poprawa warunków i jakości życia mieszkańców obszaru rewitalizacji poprzez pełniejsze wykorzystanie ich potencjału kulturowego i środowiskowego oraz stworzenie warunków do rozwoju branży uzdrowiskowej i turystycznej</w:t>
            </w:r>
          </w:p>
        </w:tc>
      </w:tr>
      <w:tr w:rsidR="002F4B3C" w:rsidRPr="00654504" w14:paraId="48E55DF8" w14:textId="77777777" w:rsidTr="00C86FD1">
        <w:trPr>
          <w:trHeight w:val="60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525AB9B4"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Liczba mieszkańców obszaru </w:t>
            </w:r>
            <w:r w:rsidRPr="00654504">
              <w:rPr>
                <w:rFonts w:asciiTheme="minorHAnsi" w:hAnsiTheme="minorHAnsi" w:cstheme="minorHAnsi"/>
                <w:color w:val="000000"/>
                <w:sz w:val="22"/>
                <w:szCs w:val="22"/>
              </w:rPr>
              <w:br/>
              <w:t>rewitalizacji</w:t>
            </w:r>
          </w:p>
        </w:tc>
        <w:tc>
          <w:tcPr>
            <w:tcW w:w="1760" w:type="dxa"/>
            <w:tcBorders>
              <w:top w:val="nil"/>
              <w:left w:val="nil"/>
              <w:bottom w:val="single" w:sz="4" w:space="0" w:color="auto"/>
              <w:right w:val="single" w:sz="4" w:space="0" w:color="auto"/>
            </w:tcBorders>
            <w:shd w:val="clear" w:color="auto" w:fill="auto"/>
            <w:vAlign w:val="center"/>
            <w:hideMark/>
          </w:tcPr>
          <w:p w14:paraId="7D9308AD"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auto"/>
            <w:noWrap/>
            <w:vAlign w:val="center"/>
            <w:hideMark/>
          </w:tcPr>
          <w:p w14:paraId="0CC0D055"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3963 (2022)</w:t>
            </w:r>
          </w:p>
        </w:tc>
        <w:tc>
          <w:tcPr>
            <w:tcW w:w="2333" w:type="dxa"/>
            <w:tcBorders>
              <w:top w:val="nil"/>
              <w:left w:val="nil"/>
              <w:bottom w:val="single" w:sz="4" w:space="0" w:color="auto"/>
              <w:right w:val="single" w:sz="4" w:space="0" w:color="auto"/>
            </w:tcBorders>
            <w:shd w:val="clear" w:color="auto" w:fill="auto"/>
            <w:noWrap/>
            <w:vAlign w:val="center"/>
            <w:hideMark/>
          </w:tcPr>
          <w:p w14:paraId="5C050D8A" w14:textId="59A1416C"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61559BB0" wp14:editId="4370CE25">
                  <wp:extent cx="335280" cy="372110"/>
                  <wp:effectExtent l="0" t="0" r="0" b="8890"/>
                  <wp:docPr id="142007703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p>
        </w:tc>
      </w:tr>
      <w:tr w:rsidR="002F4B3C" w:rsidRPr="00654504" w14:paraId="5E057910" w14:textId="77777777" w:rsidTr="00C86FD1">
        <w:trPr>
          <w:trHeight w:val="300"/>
        </w:trPr>
        <w:tc>
          <w:tcPr>
            <w:tcW w:w="9493" w:type="dxa"/>
            <w:gridSpan w:val="4"/>
            <w:tcBorders>
              <w:top w:val="single" w:sz="4" w:space="0" w:color="auto"/>
              <w:left w:val="single" w:sz="4" w:space="0" w:color="auto"/>
              <w:bottom w:val="single" w:sz="4" w:space="0" w:color="auto"/>
              <w:right w:val="single" w:sz="4" w:space="0" w:color="000000"/>
            </w:tcBorders>
            <w:shd w:val="clear" w:color="000000" w:fill="E2EFDA"/>
            <w:noWrap/>
            <w:vAlign w:val="center"/>
            <w:hideMark/>
          </w:tcPr>
          <w:p w14:paraId="2252D015" w14:textId="77777777" w:rsidR="002F4B3C" w:rsidRPr="00654504" w:rsidRDefault="002F4B3C" w:rsidP="00C86FD1">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Cel szczegółowy 1. Zintegrowana, spójna i aktywna społeczność na obszarze rewitalizacji</w:t>
            </w:r>
          </w:p>
        </w:tc>
      </w:tr>
      <w:tr w:rsidR="002F4B3C" w:rsidRPr="00654504" w14:paraId="69FDC212" w14:textId="77777777" w:rsidTr="00C86FD1">
        <w:trPr>
          <w:trHeight w:val="795"/>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130246F0" w14:textId="48F182D0"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Liczba osób korzystających z pomocy M-G Ośrodka Pomocy Społecznej </w:t>
            </w:r>
          </w:p>
        </w:tc>
        <w:tc>
          <w:tcPr>
            <w:tcW w:w="1760" w:type="dxa"/>
            <w:tcBorders>
              <w:top w:val="nil"/>
              <w:left w:val="nil"/>
              <w:bottom w:val="single" w:sz="4" w:space="0" w:color="auto"/>
              <w:right w:val="single" w:sz="4" w:space="0" w:color="auto"/>
            </w:tcBorders>
            <w:shd w:val="clear" w:color="auto" w:fill="auto"/>
            <w:vAlign w:val="center"/>
            <w:hideMark/>
          </w:tcPr>
          <w:p w14:paraId="59681CC8" w14:textId="74343AD4"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Spadek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auto"/>
            <w:noWrap/>
            <w:vAlign w:val="center"/>
            <w:hideMark/>
          </w:tcPr>
          <w:p w14:paraId="0A251C52"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193 (2022)</w:t>
            </w:r>
          </w:p>
        </w:tc>
        <w:tc>
          <w:tcPr>
            <w:tcW w:w="2333" w:type="dxa"/>
            <w:tcBorders>
              <w:top w:val="nil"/>
              <w:left w:val="nil"/>
              <w:bottom w:val="single" w:sz="4" w:space="0" w:color="auto"/>
              <w:right w:val="single" w:sz="4" w:space="0" w:color="auto"/>
            </w:tcBorders>
            <w:shd w:val="clear" w:color="auto" w:fill="auto"/>
            <w:noWrap/>
            <w:vAlign w:val="center"/>
            <w:hideMark/>
          </w:tcPr>
          <w:p w14:paraId="4CBC2C56" w14:textId="462C3F5B"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4552A234" wp14:editId="75E0D903">
                  <wp:extent cx="335280" cy="368935"/>
                  <wp:effectExtent l="0" t="0" r="0" b="0"/>
                  <wp:docPr id="133135968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5280" cy="368935"/>
                          </a:xfrm>
                          <a:prstGeom prst="rect">
                            <a:avLst/>
                          </a:prstGeom>
                          <a:noFill/>
                        </pic:spPr>
                      </pic:pic>
                    </a:graphicData>
                  </a:graphic>
                </wp:inline>
              </w:drawing>
            </w:r>
          </w:p>
        </w:tc>
      </w:tr>
      <w:tr w:rsidR="002F4B3C" w:rsidRPr="00654504" w14:paraId="62611638" w14:textId="77777777" w:rsidTr="0075395F">
        <w:trPr>
          <w:trHeight w:val="900"/>
        </w:trPr>
        <w:tc>
          <w:tcPr>
            <w:tcW w:w="41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70B1CC8"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realizowanych przedsięwzięć rewitalizacyjnych mających na celu integrację mieszkańców</w:t>
            </w:r>
          </w:p>
        </w:tc>
        <w:tc>
          <w:tcPr>
            <w:tcW w:w="1760" w:type="dxa"/>
            <w:tcBorders>
              <w:top w:val="nil"/>
              <w:left w:val="nil"/>
              <w:bottom w:val="single" w:sz="4" w:space="0" w:color="auto"/>
              <w:right w:val="single" w:sz="4" w:space="0" w:color="auto"/>
            </w:tcBorders>
            <w:shd w:val="clear" w:color="auto" w:fill="F2F2F2" w:themeFill="background1" w:themeFillShade="F2"/>
            <w:vAlign w:val="center"/>
            <w:hideMark/>
          </w:tcPr>
          <w:p w14:paraId="105C023F"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34CED958"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F2F2F2" w:themeFill="background1" w:themeFillShade="F2"/>
            <w:noWrap/>
            <w:vAlign w:val="center"/>
            <w:hideMark/>
          </w:tcPr>
          <w:p w14:paraId="7E74D01E" w14:textId="2A876E83"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716F4B36" wp14:editId="3C26A234">
                  <wp:extent cx="335280" cy="372110"/>
                  <wp:effectExtent l="0" t="0" r="0" b="8890"/>
                  <wp:docPr id="96957950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p>
        </w:tc>
      </w:tr>
      <w:tr w:rsidR="002F4B3C" w:rsidRPr="00654504" w14:paraId="01316ACD" w14:textId="77777777" w:rsidTr="00C86FD1">
        <w:trPr>
          <w:trHeight w:val="120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419E3DFB"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organizacji pozarządowych i inicjatyw nieformalnych zaangażowanych w realizację przedsięwzięć rewitalizacyjnych</w:t>
            </w:r>
          </w:p>
        </w:tc>
        <w:tc>
          <w:tcPr>
            <w:tcW w:w="1760" w:type="dxa"/>
            <w:tcBorders>
              <w:top w:val="nil"/>
              <w:left w:val="nil"/>
              <w:bottom w:val="single" w:sz="4" w:space="0" w:color="auto"/>
              <w:right w:val="single" w:sz="4" w:space="0" w:color="auto"/>
            </w:tcBorders>
            <w:shd w:val="clear" w:color="auto" w:fill="auto"/>
            <w:vAlign w:val="center"/>
            <w:hideMark/>
          </w:tcPr>
          <w:p w14:paraId="6EBCA5A4"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auto"/>
            <w:noWrap/>
            <w:vAlign w:val="center"/>
            <w:hideMark/>
          </w:tcPr>
          <w:p w14:paraId="562B6E27"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auto"/>
            <w:noWrap/>
            <w:vAlign w:val="center"/>
            <w:hideMark/>
          </w:tcPr>
          <w:p w14:paraId="5B2DA575" w14:textId="28A75302"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3B17B037" wp14:editId="06FA4F81">
                  <wp:extent cx="335280" cy="372110"/>
                  <wp:effectExtent l="0" t="0" r="0" b="8890"/>
                  <wp:docPr id="54290500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p>
        </w:tc>
      </w:tr>
      <w:tr w:rsidR="002F4B3C" w:rsidRPr="00654504" w14:paraId="1C2D9434" w14:textId="77777777" w:rsidTr="0075395F">
        <w:trPr>
          <w:trHeight w:val="900"/>
        </w:trPr>
        <w:tc>
          <w:tcPr>
            <w:tcW w:w="41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FDAE029"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przestępstw i wykroczeń popełnionych na terenie miasta Kazimierza Wielka</w:t>
            </w:r>
          </w:p>
        </w:tc>
        <w:tc>
          <w:tcPr>
            <w:tcW w:w="1760" w:type="dxa"/>
            <w:tcBorders>
              <w:top w:val="nil"/>
              <w:left w:val="nil"/>
              <w:bottom w:val="single" w:sz="4" w:space="0" w:color="auto"/>
              <w:right w:val="single" w:sz="4" w:space="0" w:color="auto"/>
            </w:tcBorders>
            <w:shd w:val="clear" w:color="auto" w:fill="F2F2F2" w:themeFill="background1" w:themeFillShade="F2"/>
            <w:vAlign w:val="center"/>
            <w:hideMark/>
          </w:tcPr>
          <w:p w14:paraId="6AD66CBE"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Spadek wartości wskaźnika</w:t>
            </w:r>
          </w:p>
        </w:tc>
        <w:tc>
          <w:tcPr>
            <w:tcW w:w="1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3F16B740"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F2F2F2" w:themeFill="background1" w:themeFillShade="F2"/>
            <w:noWrap/>
            <w:vAlign w:val="center"/>
            <w:hideMark/>
          </w:tcPr>
          <w:p w14:paraId="6580E066" w14:textId="36284F24"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28CCEBD6" wp14:editId="079627CA">
                  <wp:extent cx="335280" cy="372110"/>
                  <wp:effectExtent l="0" t="0" r="0" b="0"/>
                  <wp:docPr id="186507116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0800000">
                            <a:off x="0" y="0"/>
                            <a:ext cx="335280" cy="372110"/>
                          </a:xfrm>
                          <a:prstGeom prst="rect">
                            <a:avLst/>
                          </a:prstGeom>
                          <a:noFill/>
                        </pic:spPr>
                      </pic:pic>
                    </a:graphicData>
                  </a:graphic>
                </wp:inline>
              </w:drawing>
            </w:r>
          </w:p>
        </w:tc>
      </w:tr>
      <w:tr w:rsidR="002F4B3C" w:rsidRPr="00654504" w14:paraId="3297F06B" w14:textId="77777777" w:rsidTr="002F4B3C">
        <w:trPr>
          <w:trHeight w:val="300"/>
        </w:trPr>
        <w:tc>
          <w:tcPr>
            <w:tcW w:w="9493" w:type="dxa"/>
            <w:gridSpan w:val="4"/>
            <w:tcBorders>
              <w:top w:val="single" w:sz="4" w:space="0" w:color="auto"/>
              <w:left w:val="single" w:sz="4" w:space="0" w:color="auto"/>
              <w:bottom w:val="single" w:sz="4" w:space="0" w:color="auto"/>
              <w:right w:val="single" w:sz="4" w:space="0" w:color="000000"/>
            </w:tcBorders>
            <w:shd w:val="clear" w:color="000000" w:fill="E2EFDA"/>
            <w:vAlign w:val="center"/>
            <w:hideMark/>
          </w:tcPr>
          <w:p w14:paraId="1B9B5EFE"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Cel szczegółowy 2. Zrównoważony rozwój funkcji uzdrowiskowej, turystycznej obszaru rewitalizacji</w:t>
            </w:r>
          </w:p>
        </w:tc>
      </w:tr>
      <w:tr w:rsidR="002F4B3C" w:rsidRPr="00654504" w14:paraId="0FB59E6E" w14:textId="77777777" w:rsidTr="002F4B3C">
        <w:trPr>
          <w:trHeight w:val="60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09EF10EA"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Powierzchnia nowoutworzonych  lub przebudowanych przestrzeni publicznych</w:t>
            </w:r>
          </w:p>
        </w:tc>
        <w:tc>
          <w:tcPr>
            <w:tcW w:w="1760" w:type="dxa"/>
            <w:tcBorders>
              <w:top w:val="nil"/>
              <w:left w:val="nil"/>
              <w:bottom w:val="single" w:sz="4" w:space="0" w:color="auto"/>
              <w:right w:val="single" w:sz="4" w:space="0" w:color="auto"/>
            </w:tcBorders>
            <w:shd w:val="clear" w:color="auto" w:fill="auto"/>
            <w:vAlign w:val="center"/>
            <w:hideMark/>
          </w:tcPr>
          <w:p w14:paraId="3368A4E5"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auto"/>
            <w:noWrap/>
            <w:vAlign w:val="center"/>
            <w:hideMark/>
          </w:tcPr>
          <w:p w14:paraId="508AAE65"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auto"/>
            <w:noWrap/>
            <w:vAlign w:val="center"/>
            <w:hideMark/>
          </w:tcPr>
          <w:p w14:paraId="73514449" w14:textId="691CAAB3" w:rsidR="002F4B3C" w:rsidRPr="00654504" w:rsidRDefault="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33762B71" wp14:editId="726D6084">
                  <wp:extent cx="335280" cy="372110"/>
                  <wp:effectExtent l="0" t="0" r="0" b="8890"/>
                  <wp:docPr id="1856351825"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r w:rsidR="002F4B3C" w:rsidRPr="00654504">
              <w:rPr>
                <w:rFonts w:asciiTheme="minorHAnsi" w:hAnsiTheme="minorHAnsi" w:cstheme="minorHAnsi"/>
                <w:color w:val="000000"/>
                <w:sz w:val="22"/>
                <w:szCs w:val="22"/>
              </w:rPr>
              <w:t> </w:t>
            </w:r>
          </w:p>
        </w:tc>
      </w:tr>
      <w:tr w:rsidR="002F4B3C" w:rsidRPr="00654504" w14:paraId="014E3382" w14:textId="77777777" w:rsidTr="0075395F">
        <w:trPr>
          <w:trHeight w:val="600"/>
        </w:trPr>
        <w:tc>
          <w:tcPr>
            <w:tcW w:w="41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458BA9D1"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podmiotów gospodarczych na obszarze miasta Kazimierza Wielka</w:t>
            </w:r>
          </w:p>
        </w:tc>
        <w:tc>
          <w:tcPr>
            <w:tcW w:w="1760" w:type="dxa"/>
            <w:tcBorders>
              <w:top w:val="nil"/>
              <w:left w:val="nil"/>
              <w:bottom w:val="single" w:sz="4" w:space="0" w:color="auto"/>
              <w:right w:val="single" w:sz="4" w:space="0" w:color="auto"/>
            </w:tcBorders>
            <w:shd w:val="clear" w:color="auto" w:fill="F2F2F2" w:themeFill="background1" w:themeFillShade="F2"/>
            <w:vAlign w:val="center"/>
            <w:hideMark/>
          </w:tcPr>
          <w:p w14:paraId="19FE982F"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57211412" w14:textId="5E4BBE48" w:rsidR="002F4B3C" w:rsidRPr="00654504" w:rsidRDefault="00654504">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548</w:t>
            </w:r>
            <w:r w:rsidR="002F4B3C" w:rsidRPr="00654504">
              <w:rPr>
                <w:rFonts w:asciiTheme="minorHAnsi" w:hAnsiTheme="minorHAnsi" w:cstheme="minorHAnsi"/>
                <w:color w:val="000000"/>
                <w:sz w:val="22"/>
                <w:szCs w:val="22"/>
              </w:rPr>
              <w:t xml:space="preserve"> (202</w:t>
            </w:r>
            <w:r w:rsidRPr="00654504">
              <w:rPr>
                <w:rFonts w:asciiTheme="minorHAnsi" w:hAnsiTheme="minorHAnsi" w:cstheme="minorHAnsi"/>
                <w:color w:val="000000"/>
                <w:sz w:val="22"/>
                <w:szCs w:val="22"/>
              </w:rPr>
              <w:t>2</w:t>
            </w:r>
            <w:r w:rsidR="002F4B3C" w:rsidRPr="00654504">
              <w:rPr>
                <w:rFonts w:asciiTheme="minorHAnsi" w:hAnsiTheme="minorHAnsi" w:cstheme="minorHAnsi"/>
                <w:color w:val="000000"/>
                <w:sz w:val="22"/>
                <w:szCs w:val="22"/>
              </w:rPr>
              <w:t>)</w:t>
            </w:r>
          </w:p>
        </w:tc>
        <w:tc>
          <w:tcPr>
            <w:tcW w:w="2333" w:type="dxa"/>
            <w:tcBorders>
              <w:top w:val="nil"/>
              <w:left w:val="nil"/>
              <w:bottom w:val="single" w:sz="4" w:space="0" w:color="auto"/>
              <w:right w:val="single" w:sz="4" w:space="0" w:color="auto"/>
            </w:tcBorders>
            <w:shd w:val="clear" w:color="auto" w:fill="F2F2F2" w:themeFill="background1" w:themeFillShade="F2"/>
            <w:noWrap/>
            <w:vAlign w:val="center"/>
            <w:hideMark/>
          </w:tcPr>
          <w:p w14:paraId="2B0BDDF1" w14:textId="465AB63B" w:rsidR="002F4B3C" w:rsidRPr="00654504" w:rsidRDefault="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68AF0C6E" wp14:editId="484CD380">
                  <wp:extent cx="335280" cy="372110"/>
                  <wp:effectExtent l="0" t="0" r="0" b="8890"/>
                  <wp:docPr id="1144798828"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r w:rsidR="002F4B3C" w:rsidRPr="00654504">
              <w:rPr>
                <w:rFonts w:asciiTheme="minorHAnsi" w:hAnsiTheme="minorHAnsi" w:cstheme="minorHAnsi"/>
                <w:color w:val="000000"/>
                <w:sz w:val="22"/>
                <w:szCs w:val="22"/>
              </w:rPr>
              <w:t> </w:t>
            </w:r>
          </w:p>
        </w:tc>
      </w:tr>
      <w:tr w:rsidR="002F4B3C" w:rsidRPr="00654504" w14:paraId="2C928BE5" w14:textId="77777777" w:rsidTr="002F4B3C">
        <w:trPr>
          <w:trHeight w:val="60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301AA43F"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lastRenderedPageBreak/>
              <w:t>Liczba obiektów użyteczności publicznej poddanych termomodernizacji</w:t>
            </w:r>
          </w:p>
        </w:tc>
        <w:tc>
          <w:tcPr>
            <w:tcW w:w="1760" w:type="dxa"/>
            <w:tcBorders>
              <w:top w:val="nil"/>
              <w:left w:val="nil"/>
              <w:bottom w:val="single" w:sz="4" w:space="0" w:color="auto"/>
              <w:right w:val="single" w:sz="4" w:space="0" w:color="auto"/>
            </w:tcBorders>
            <w:shd w:val="clear" w:color="auto" w:fill="auto"/>
            <w:vAlign w:val="center"/>
            <w:hideMark/>
          </w:tcPr>
          <w:p w14:paraId="091BCA33"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auto"/>
            <w:noWrap/>
            <w:vAlign w:val="center"/>
            <w:hideMark/>
          </w:tcPr>
          <w:p w14:paraId="0A28C62F"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auto"/>
            <w:noWrap/>
            <w:vAlign w:val="center"/>
            <w:hideMark/>
          </w:tcPr>
          <w:p w14:paraId="5947A505" w14:textId="0D4AAA2B" w:rsidR="002F4B3C" w:rsidRPr="00654504" w:rsidRDefault="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2CB28120" wp14:editId="36C060B4">
                  <wp:extent cx="335280" cy="372110"/>
                  <wp:effectExtent l="0" t="0" r="0" b="8890"/>
                  <wp:docPr id="1233321655"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r w:rsidR="002F4B3C" w:rsidRPr="00654504">
              <w:rPr>
                <w:rFonts w:asciiTheme="minorHAnsi" w:hAnsiTheme="minorHAnsi" w:cstheme="minorHAnsi"/>
                <w:color w:val="000000"/>
                <w:sz w:val="22"/>
                <w:szCs w:val="22"/>
              </w:rPr>
              <w:t> </w:t>
            </w:r>
          </w:p>
        </w:tc>
      </w:tr>
      <w:tr w:rsidR="002F4B3C" w:rsidRPr="00654504" w14:paraId="4C5096CF" w14:textId="77777777" w:rsidTr="0075395F">
        <w:trPr>
          <w:trHeight w:val="900"/>
        </w:trPr>
        <w:tc>
          <w:tcPr>
            <w:tcW w:w="4100" w:type="dxa"/>
            <w:tcBorders>
              <w:top w:val="nil"/>
              <w:left w:val="single" w:sz="4" w:space="0" w:color="auto"/>
              <w:bottom w:val="single" w:sz="4" w:space="0" w:color="auto"/>
              <w:right w:val="nil"/>
            </w:tcBorders>
            <w:shd w:val="clear" w:color="auto" w:fill="F2F2F2" w:themeFill="background1" w:themeFillShade="F2"/>
            <w:vAlign w:val="center"/>
            <w:hideMark/>
          </w:tcPr>
          <w:p w14:paraId="0D0D8E89"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powstałych kompleksów/ obiektów świadczących usługi lecznicze/ uzdrowiskowe</w:t>
            </w:r>
          </w:p>
        </w:tc>
        <w:tc>
          <w:tcPr>
            <w:tcW w:w="17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C21D60A"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191D2749"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F2F2F2" w:themeFill="background1" w:themeFillShade="F2"/>
            <w:noWrap/>
            <w:vAlign w:val="center"/>
            <w:hideMark/>
          </w:tcPr>
          <w:p w14:paraId="0E78D358" w14:textId="300F34F5" w:rsidR="002F4B3C" w:rsidRPr="00654504" w:rsidRDefault="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3F6E59F0" wp14:editId="1D9674E5">
                  <wp:extent cx="335280" cy="372110"/>
                  <wp:effectExtent l="0" t="0" r="0" b="8890"/>
                  <wp:docPr id="489772720"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r w:rsidR="002F4B3C" w:rsidRPr="00654504">
              <w:rPr>
                <w:rFonts w:asciiTheme="minorHAnsi" w:hAnsiTheme="minorHAnsi" w:cstheme="minorHAnsi"/>
                <w:color w:val="000000"/>
                <w:sz w:val="22"/>
                <w:szCs w:val="22"/>
              </w:rPr>
              <w:t> </w:t>
            </w:r>
          </w:p>
        </w:tc>
      </w:tr>
      <w:tr w:rsidR="002F4B3C" w:rsidRPr="00654504" w14:paraId="4FB7AA57" w14:textId="77777777" w:rsidTr="002F4B3C">
        <w:trPr>
          <w:trHeight w:val="300"/>
        </w:trPr>
        <w:tc>
          <w:tcPr>
            <w:tcW w:w="9493" w:type="dxa"/>
            <w:gridSpan w:val="4"/>
            <w:tcBorders>
              <w:top w:val="single" w:sz="4" w:space="0" w:color="auto"/>
              <w:left w:val="single" w:sz="4" w:space="0" w:color="auto"/>
              <w:bottom w:val="single" w:sz="4" w:space="0" w:color="auto"/>
              <w:right w:val="single" w:sz="4" w:space="0" w:color="000000"/>
            </w:tcBorders>
            <w:shd w:val="clear" w:color="000000" w:fill="E2EFDA"/>
            <w:noWrap/>
            <w:vAlign w:val="center"/>
            <w:hideMark/>
          </w:tcPr>
          <w:p w14:paraId="4AB653BF"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Cel szczegółowy 3. Atrakcyjne przestrzenie publiczne oraz infrastruktura odpowiadające potrzebom społeczności lokalne</w:t>
            </w:r>
          </w:p>
        </w:tc>
      </w:tr>
      <w:tr w:rsidR="002F4B3C" w:rsidRPr="00654504" w14:paraId="535F2B12" w14:textId="77777777" w:rsidTr="00C86FD1">
        <w:trPr>
          <w:trHeight w:val="90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540EB148" w14:textId="749CBB18"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oddanych do użytku placów zabaw/skwerów/miejsc integracji społecznej</w:t>
            </w:r>
          </w:p>
        </w:tc>
        <w:tc>
          <w:tcPr>
            <w:tcW w:w="1760" w:type="dxa"/>
            <w:tcBorders>
              <w:top w:val="nil"/>
              <w:left w:val="nil"/>
              <w:bottom w:val="single" w:sz="4" w:space="0" w:color="auto"/>
              <w:right w:val="single" w:sz="4" w:space="0" w:color="auto"/>
            </w:tcBorders>
            <w:shd w:val="clear" w:color="auto" w:fill="auto"/>
            <w:vAlign w:val="center"/>
            <w:hideMark/>
          </w:tcPr>
          <w:p w14:paraId="52B403A7"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auto"/>
            <w:noWrap/>
            <w:vAlign w:val="center"/>
            <w:hideMark/>
          </w:tcPr>
          <w:p w14:paraId="5EFCF81B"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auto"/>
            <w:noWrap/>
            <w:vAlign w:val="center"/>
            <w:hideMark/>
          </w:tcPr>
          <w:p w14:paraId="29C706DE" w14:textId="25B466F4"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44130032" wp14:editId="35EAC923">
                  <wp:extent cx="335280" cy="372110"/>
                  <wp:effectExtent l="0" t="0" r="0" b="8890"/>
                  <wp:docPr id="939032355"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p>
        </w:tc>
      </w:tr>
      <w:tr w:rsidR="002F4B3C" w:rsidRPr="00654504" w14:paraId="208F0075" w14:textId="77777777" w:rsidTr="0075395F">
        <w:trPr>
          <w:trHeight w:val="600"/>
        </w:trPr>
        <w:tc>
          <w:tcPr>
            <w:tcW w:w="41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050422C4" w14:textId="58EF5042"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dostosowanych obiektów do potrzeb osób z niepełnosprawnością</w:t>
            </w:r>
          </w:p>
        </w:tc>
        <w:tc>
          <w:tcPr>
            <w:tcW w:w="1760" w:type="dxa"/>
            <w:tcBorders>
              <w:top w:val="nil"/>
              <w:left w:val="nil"/>
              <w:bottom w:val="single" w:sz="4" w:space="0" w:color="auto"/>
              <w:right w:val="single" w:sz="4" w:space="0" w:color="auto"/>
            </w:tcBorders>
            <w:shd w:val="clear" w:color="auto" w:fill="F2F2F2" w:themeFill="background1" w:themeFillShade="F2"/>
            <w:vAlign w:val="center"/>
            <w:hideMark/>
          </w:tcPr>
          <w:p w14:paraId="0AB668C9"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12DEA79C"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F2F2F2" w:themeFill="background1" w:themeFillShade="F2"/>
            <w:noWrap/>
            <w:vAlign w:val="center"/>
            <w:hideMark/>
          </w:tcPr>
          <w:p w14:paraId="02D0D52E" w14:textId="14DE6EE4"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4A4DF7F2" wp14:editId="799266E3">
                  <wp:extent cx="335280" cy="372110"/>
                  <wp:effectExtent l="0" t="0" r="0" b="8890"/>
                  <wp:docPr id="1615986874"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p>
        </w:tc>
      </w:tr>
      <w:tr w:rsidR="002F4B3C" w:rsidRPr="00654504" w14:paraId="729B6E9D" w14:textId="77777777" w:rsidTr="00C86FD1">
        <w:trPr>
          <w:trHeight w:val="60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29114B92" w14:textId="04C318FB"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doposażonych  obiektów kultury, szkół, przedszkoli</w:t>
            </w:r>
          </w:p>
        </w:tc>
        <w:tc>
          <w:tcPr>
            <w:tcW w:w="1760" w:type="dxa"/>
            <w:tcBorders>
              <w:top w:val="nil"/>
              <w:left w:val="nil"/>
              <w:bottom w:val="single" w:sz="4" w:space="0" w:color="auto"/>
              <w:right w:val="single" w:sz="4" w:space="0" w:color="auto"/>
            </w:tcBorders>
            <w:shd w:val="clear" w:color="auto" w:fill="auto"/>
            <w:vAlign w:val="center"/>
            <w:hideMark/>
          </w:tcPr>
          <w:p w14:paraId="178CD9F6"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auto"/>
            <w:noWrap/>
            <w:vAlign w:val="center"/>
            <w:hideMark/>
          </w:tcPr>
          <w:p w14:paraId="11927582"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auto"/>
            <w:noWrap/>
            <w:vAlign w:val="center"/>
            <w:hideMark/>
          </w:tcPr>
          <w:p w14:paraId="3AB2A61D" w14:textId="3450E8E9"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4B136CDE" wp14:editId="78DD4668">
                  <wp:extent cx="335280" cy="372110"/>
                  <wp:effectExtent l="0" t="0" r="0" b="8890"/>
                  <wp:docPr id="1386379052"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p>
        </w:tc>
      </w:tr>
      <w:tr w:rsidR="002F4B3C" w:rsidRPr="00654504" w14:paraId="3023303D" w14:textId="77777777" w:rsidTr="002F4B3C">
        <w:trPr>
          <w:trHeight w:val="300"/>
        </w:trPr>
        <w:tc>
          <w:tcPr>
            <w:tcW w:w="9493" w:type="dxa"/>
            <w:gridSpan w:val="4"/>
            <w:tcBorders>
              <w:top w:val="single" w:sz="4" w:space="0" w:color="auto"/>
              <w:left w:val="single" w:sz="4" w:space="0" w:color="auto"/>
              <w:bottom w:val="single" w:sz="4" w:space="0" w:color="auto"/>
              <w:right w:val="single" w:sz="4" w:space="0" w:color="000000"/>
            </w:tcBorders>
            <w:shd w:val="clear" w:color="000000" w:fill="E2EFDA"/>
            <w:noWrap/>
            <w:vAlign w:val="center"/>
            <w:hideMark/>
          </w:tcPr>
          <w:p w14:paraId="4FEF7332" w14:textId="2E990F61"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Cel szczegółowy 4. Sprawne kadry na rzecz rewitalizacji i rozwoju </w:t>
            </w:r>
            <w:r w:rsidR="00654504" w:rsidRPr="00654504">
              <w:rPr>
                <w:rFonts w:asciiTheme="minorHAnsi" w:hAnsiTheme="minorHAnsi" w:cstheme="minorHAnsi"/>
                <w:color w:val="000000"/>
                <w:sz w:val="22"/>
                <w:szCs w:val="22"/>
              </w:rPr>
              <w:t>Kazimierzy Wielkiej</w:t>
            </w:r>
          </w:p>
        </w:tc>
      </w:tr>
      <w:tr w:rsidR="002F4B3C" w:rsidRPr="00654504" w14:paraId="1832816A" w14:textId="77777777" w:rsidTr="0075395F">
        <w:trPr>
          <w:trHeight w:val="600"/>
        </w:trPr>
        <w:tc>
          <w:tcPr>
            <w:tcW w:w="410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14:paraId="50FE5D4A"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Liczba spotkań Zespołu ds. Rewitalizacji</w:t>
            </w:r>
          </w:p>
        </w:tc>
        <w:tc>
          <w:tcPr>
            <w:tcW w:w="1760" w:type="dxa"/>
            <w:tcBorders>
              <w:top w:val="nil"/>
              <w:left w:val="nil"/>
              <w:bottom w:val="single" w:sz="4" w:space="0" w:color="auto"/>
              <w:right w:val="single" w:sz="4" w:space="0" w:color="auto"/>
            </w:tcBorders>
            <w:shd w:val="clear" w:color="auto" w:fill="F2F2F2" w:themeFill="background1" w:themeFillShade="F2"/>
            <w:vAlign w:val="center"/>
            <w:hideMark/>
          </w:tcPr>
          <w:p w14:paraId="494DC483"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F2F2F2" w:themeFill="background1" w:themeFillShade="F2"/>
            <w:noWrap/>
            <w:vAlign w:val="center"/>
            <w:hideMark/>
          </w:tcPr>
          <w:p w14:paraId="4778AD41"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F2F2F2" w:themeFill="background1" w:themeFillShade="F2"/>
            <w:noWrap/>
            <w:vAlign w:val="center"/>
            <w:hideMark/>
          </w:tcPr>
          <w:p w14:paraId="7B9B8461" w14:textId="62606EEC"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60B2935E" wp14:editId="3B64913F">
                  <wp:extent cx="335280" cy="372110"/>
                  <wp:effectExtent l="0" t="0" r="0" b="8890"/>
                  <wp:docPr id="41545360"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3198" cy="380898"/>
                          </a:xfrm>
                          <a:prstGeom prst="rect">
                            <a:avLst/>
                          </a:prstGeom>
                          <a:noFill/>
                        </pic:spPr>
                      </pic:pic>
                    </a:graphicData>
                  </a:graphic>
                </wp:inline>
              </w:drawing>
            </w:r>
          </w:p>
        </w:tc>
      </w:tr>
      <w:tr w:rsidR="002F4B3C" w:rsidRPr="00654504" w14:paraId="4932ECA9" w14:textId="77777777" w:rsidTr="00C86FD1">
        <w:trPr>
          <w:trHeight w:val="1500"/>
        </w:trPr>
        <w:tc>
          <w:tcPr>
            <w:tcW w:w="4100" w:type="dxa"/>
            <w:tcBorders>
              <w:top w:val="nil"/>
              <w:left w:val="single" w:sz="4" w:space="0" w:color="auto"/>
              <w:bottom w:val="single" w:sz="4" w:space="0" w:color="auto"/>
              <w:right w:val="single" w:sz="4" w:space="0" w:color="auto"/>
            </w:tcBorders>
            <w:shd w:val="clear" w:color="auto" w:fill="auto"/>
            <w:vAlign w:val="center"/>
            <w:hideMark/>
          </w:tcPr>
          <w:p w14:paraId="649B82DE" w14:textId="0BB9BE0D"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 xml:space="preserve">Liczba przedsięwzięć </w:t>
            </w:r>
            <w:r w:rsidRPr="00654504">
              <w:rPr>
                <w:rFonts w:asciiTheme="minorHAnsi" w:hAnsiTheme="minorHAnsi" w:cstheme="minorHAnsi"/>
                <w:color w:val="000000"/>
                <w:sz w:val="22"/>
                <w:szCs w:val="22"/>
              </w:rPr>
              <w:br/>
              <w:t xml:space="preserve">rewitalizacyjnych realizowanych w </w:t>
            </w:r>
            <w:r w:rsidRPr="00654504">
              <w:rPr>
                <w:rFonts w:asciiTheme="minorHAnsi" w:hAnsiTheme="minorHAnsi" w:cstheme="minorHAnsi"/>
                <w:color w:val="000000"/>
                <w:sz w:val="22"/>
                <w:szCs w:val="22"/>
              </w:rPr>
              <w:br/>
              <w:t xml:space="preserve">partnerstwie z interesariuszami </w:t>
            </w:r>
            <w:r w:rsidRPr="00654504">
              <w:rPr>
                <w:rFonts w:asciiTheme="minorHAnsi" w:hAnsiTheme="minorHAnsi" w:cstheme="minorHAnsi"/>
                <w:color w:val="000000"/>
                <w:sz w:val="22"/>
                <w:szCs w:val="22"/>
              </w:rPr>
              <w:br/>
              <w:t xml:space="preserve">spoza Urzędu Miasta i Gminy </w:t>
            </w:r>
            <w:r w:rsidR="00654504" w:rsidRPr="00654504">
              <w:rPr>
                <w:rFonts w:asciiTheme="minorHAnsi" w:hAnsiTheme="minorHAnsi" w:cstheme="minorHAnsi"/>
                <w:color w:val="000000"/>
                <w:sz w:val="22"/>
                <w:szCs w:val="22"/>
              </w:rPr>
              <w:t xml:space="preserve">w Kazimierzy Wielkiej </w:t>
            </w:r>
            <w:r w:rsidRPr="00654504">
              <w:rPr>
                <w:rFonts w:asciiTheme="minorHAnsi" w:hAnsiTheme="minorHAnsi" w:cstheme="minorHAnsi"/>
                <w:color w:val="000000"/>
                <w:sz w:val="22"/>
                <w:szCs w:val="22"/>
              </w:rPr>
              <w:t>jego jednostek organizacyjnych</w:t>
            </w:r>
          </w:p>
        </w:tc>
        <w:tc>
          <w:tcPr>
            <w:tcW w:w="1760" w:type="dxa"/>
            <w:tcBorders>
              <w:top w:val="nil"/>
              <w:left w:val="nil"/>
              <w:bottom w:val="single" w:sz="4" w:space="0" w:color="auto"/>
              <w:right w:val="single" w:sz="4" w:space="0" w:color="auto"/>
            </w:tcBorders>
            <w:shd w:val="clear" w:color="auto" w:fill="auto"/>
            <w:vAlign w:val="center"/>
            <w:hideMark/>
          </w:tcPr>
          <w:p w14:paraId="3CF863CD"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Wzrost wartości</w:t>
            </w:r>
            <w:r w:rsidRPr="00654504">
              <w:rPr>
                <w:rFonts w:asciiTheme="minorHAnsi" w:hAnsiTheme="minorHAnsi" w:cstheme="minorHAnsi"/>
                <w:color w:val="000000"/>
                <w:sz w:val="22"/>
                <w:szCs w:val="22"/>
              </w:rPr>
              <w:br/>
              <w:t>wskaźnika</w:t>
            </w:r>
          </w:p>
        </w:tc>
        <w:tc>
          <w:tcPr>
            <w:tcW w:w="1300" w:type="dxa"/>
            <w:tcBorders>
              <w:top w:val="nil"/>
              <w:left w:val="nil"/>
              <w:bottom w:val="single" w:sz="4" w:space="0" w:color="auto"/>
              <w:right w:val="single" w:sz="4" w:space="0" w:color="auto"/>
            </w:tcBorders>
            <w:shd w:val="clear" w:color="auto" w:fill="auto"/>
            <w:noWrap/>
            <w:vAlign w:val="center"/>
            <w:hideMark/>
          </w:tcPr>
          <w:p w14:paraId="2019918E" w14:textId="77777777" w:rsidR="002F4B3C" w:rsidRPr="00654504" w:rsidRDefault="002F4B3C">
            <w:pPr>
              <w:jc w:val="center"/>
              <w:rPr>
                <w:rFonts w:asciiTheme="minorHAnsi" w:hAnsiTheme="minorHAnsi" w:cstheme="minorHAnsi"/>
                <w:color w:val="000000"/>
                <w:sz w:val="22"/>
                <w:szCs w:val="22"/>
              </w:rPr>
            </w:pPr>
            <w:r w:rsidRPr="00654504">
              <w:rPr>
                <w:rFonts w:asciiTheme="minorHAnsi" w:hAnsiTheme="minorHAnsi" w:cstheme="minorHAnsi"/>
                <w:color w:val="000000"/>
                <w:sz w:val="22"/>
                <w:szCs w:val="22"/>
              </w:rPr>
              <w:t>0</w:t>
            </w:r>
          </w:p>
        </w:tc>
        <w:tc>
          <w:tcPr>
            <w:tcW w:w="2333" w:type="dxa"/>
            <w:tcBorders>
              <w:top w:val="nil"/>
              <w:left w:val="nil"/>
              <w:bottom w:val="single" w:sz="4" w:space="0" w:color="auto"/>
              <w:right w:val="single" w:sz="4" w:space="0" w:color="auto"/>
            </w:tcBorders>
            <w:shd w:val="clear" w:color="auto" w:fill="auto"/>
            <w:noWrap/>
            <w:vAlign w:val="center"/>
            <w:hideMark/>
          </w:tcPr>
          <w:p w14:paraId="0FF1C583" w14:textId="288C3405" w:rsidR="002F4B3C" w:rsidRPr="00654504" w:rsidRDefault="00C86FD1" w:rsidP="00C86FD1">
            <w:pPr>
              <w:jc w:val="center"/>
              <w:rPr>
                <w:rFonts w:asciiTheme="minorHAnsi" w:hAnsiTheme="minorHAnsi" w:cstheme="minorHAnsi"/>
                <w:color w:val="000000"/>
                <w:sz w:val="22"/>
                <w:szCs w:val="22"/>
              </w:rPr>
            </w:pPr>
            <w:r w:rsidRPr="00654504">
              <w:rPr>
                <w:rFonts w:asciiTheme="minorHAnsi" w:hAnsiTheme="minorHAnsi" w:cstheme="minorHAnsi"/>
                <w:noProof/>
                <w:color w:val="000000"/>
                <w:sz w:val="22"/>
                <w:szCs w:val="22"/>
              </w:rPr>
              <w:drawing>
                <wp:inline distT="0" distB="0" distL="0" distR="0" wp14:anchorId="46023954" wp14:editId="0FF012E2">
                  <wp:extent cx="335280" cy="372110"/>
                  <wp:effectExtent l="0" t="0" r="0" b="8890"/>
                  <wp:docPr id="206704705"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5280" cy="372110"/>
                          </a:xfrm>
                          <a:prstGeom prst="rect">
                            <a:avLst/>
                          </a:prstGeom>
                          <a:noFill/>
                        </pic:spPr>
                      </pic:pic>
                    </a:graphicData>
                  </a:graphic>
                </wp:inline>
              </w:drawing>
            </w:r>
          </w:p>
        </w:tc>
      </w:tr>
    </w:tbl>
    <w:p w14:paraId="730C6796" w14:textId="05F6F6C9" w:rsidR="00F83EAF" w:rsidRPr="00654504" w:rsidRDefault="00F83EAF" w:rsidP="002F4B3C">
      <w:pPr>
        <w:spacing w:line="276" w:lineRule="auto"/>
        <w:jc w:val="center"/>
        <w:rPr>
          <w:rFonts w:asciiTheme="minorHAnsi" w:hAnsiTheme="minorHAnsi" w:cstheme="minorHAnsi"/>
          <w:sz w:val="22"/>
          <w:szCs w:val="22"/>
        </w:rPr>
      </w:pPr>
      <w:r w:rsidRPr="00654504">
        <w:rPr>
          <w:rFonts w:asciiTheme="minorHAnsi" w:hAnsiTheme="minorHAnsi" w:cstheme="minorHAnsi"/>
          <w:sz w:val="22"/>
          <w:szCs w:val="22"/>
        </w:rPr>
        <w:t xml:space="preserve">Źródło: opracowanie własne </w:t>
      </w:r>
    </w:p>
    <w:p w14:paraId="59F21EAE" w14:textId="77777777" w:rsidR="00F83EAF" w:rsidRPr="00654504" w:rsidRDefault="00F83EAF" w:rsidP="007154E4">
      <w:pPr>
        <w:spacing w:line="276" w:lineRule="auto"/>
        <w:rPr>
          <w:rFonts w:asciiTheme="minorHAnsi" w:hAnsiTheme="minorHAnsi" w:cstheme="minorHAnsi"/>
          <w:sz w:val="22"/>
          <w:szCs w:val="22"/>
        </w:rPr>
      </w:pPr>
    </w:p>
    <w:p w14:paraId="37164276" w14:textId="186CD860" w:rsidR="00FC6C13" w:rsidRPr="00654504" w:rsidRDefault="00825C52" w:rsidP="007154E4">
      <w:pPr>
        <w:spacing w:line="276" w:lineRule="auto"/>
        <w:jc w:val="both"/>
        <w:rPr>
          <w:rFonts w:asciiTheme="minorHAnsi" w:hAnsiTheme="minorHAnsi" w:cstheme="minorHAnsi"/>
          <w:sz w:val="22"/>
          <w:szCs w:val="22"/>
        </w:rPr>
      </w:pPr>
      <w:r>
        <w:rPr>
          <w:rFonts w:asciiTheme="minorHAnsi" w:hAnsiTheme="minorHAnsi" w:cstheme="minorHAnsi"/>
          <w:sz w:val="22"/>
          <w:szCs w:val="22"/>
        </w:rPr>
        <w:t>Za o</w:t>
      </w:r>
      <w:r w:rsidR="00481284" w:rsidRPr="00654504">
        <w:rPr>
          <w:rFonts w:asciiTheme="minorHAnsi" w:hAnsiTheme="minorHAnsi" w:cstheme="minorHAnsi"/>
          <w:sz w:val="22"/>
          <w:szCs w:val="22"/>
        </w:rPr>
        <w:t xml:space="preserve">pracowanie rocznego raportu dotyczącego stanu realizacji Gminnego Programu Rewitalizacji będzie </w:t>
      </w:r>
      <w:r>
        <w:rPr>
          <w:rFonts w:asciiTheme="minorHAnsi" w:hAnsiTheme="minorHAnsi" w:cstheme="minorHAnsi"/>
          <w:sz w:val="22"/>
          <w:szCs w:val="22"/>
        </w:rPr>
        <w:t>odpowiadać</w:t>
      </w:r>
      <w:r w:rsidR="00481284" w:rsidRPr="00654504">
        <w:rPr>
          <w:rFonts w:asciiTheme="minorHAnsi" w:hAnsiTheme="minorHAnsi" w:cstheme="minorHAnsi"/>
          <w:sz w:val="22"/>
          <w:szCs w:val="22"/>
        </w:rPr>
        <w:t xml:space="preserve"> Zesp</w:t>
      </w:r>
      <w:r>
        <w:rPr>
          <w:rFonts w:asciiTheme="minorHAnsi" w:hAnsiTheme="minorHAnsi" w:cstheme="minorHAnsi"/>
          <w:sz w:val="22"/>
          <w:szCs w:val="22"/>
        </w:rPr>
        <w:t>ół</w:t>
      </w:r>
      <w:r w:rsidR="00481284" w:rsidRPr="00654504">
        <w:rPr>
          <w:rFonts w:asciiTheme="minorHAnsi" w:hAnsiTheme="minorHAnsi" w:cstheme="minorHAnsi"/>
          <w:sz w:val="22"/>
          <w:szCs w:val="22"/>
        </w:rPr>
        <w:t xml:space="preserve"> do spraw rewitalizacji, będący zespołem roboczym powołanym przez Burmistrza Miasta i Gminy </w:t>
      </w:r>
      <w:r w:rsidR="006C5217" w:rsidRPr="00654504">
        <w:rPr>
          <w:rFonts w:asciiTheme="minorHAnsi" w:hAnsiTheme="minorHAnsi" w:cstheme="minorHAnsi"/>
          <w:sz w:val="22"/>
          <w:szCs w:val="22"/>
        </w:rPr>
        <w:t>Kazimierza Wielka</w:t>
      </w:r>
      <w:r w:rsidR="00481284" w:rsidRPr="00654504">
        <w:rPr>
          <w:rFonts w:asciiTheme="minorHAnsi" w:hAnsiTheme="minorHAnsi" w:cstheme="minorHAnsi"/>
          <w:sz w:val="22"/>
          <w:szCs w:val="22"/>
        </w:rPr>
        <w:t>, przy jednoczesnej wiodącej roli koordynatora tego zespołu, który odpowiadać będzie za zebranie oraz usystematyzowanie niezbędnych dla jego powstania danych i informacji.</w:t>
      </w:r>
    </w:p>
    <w:p w14:paraId="18DA78B2" w14:textId="77777777" w:rsidR="00481284" w:rsidRPr="00654504" w:rsidRDefault="00481284" w:rsidP="007154E4">
      <w:pPr>
        <w:spacing w:line="276" w:lineRule="auto"/>
        <w:jc w:val="both"/>
        <w:rPr>
          <w:rFonts w:asciiTheme="minorHAnsi" w:hAnsiTheme="minorHAnsi" w:cstheme="minorHAnsi"/>
          <w:sz w:val="22"/>
          <w:szCs w:val="22"/>
        </w:rPr>
      </w:pPr>
    </w:p>
    <w:p w14:paraId="2A046303" w14:textId="77777777" w:rsidR="00481284" w:rsidRPr="00654504" w:rsidRDefault="00481284" w:rsidP="007154E4">
      <w:pPr>
        <w:pStyle w:val="Nagwek2"/>
        <w:spacing w:before="0" w:line="276" w:lineRule="auto"/>
        <w:rPr>
          <w:rFonts w:asciiTheme="minorHAnsi" w:hAnsiTheme="minorHAnsi" w:cstheme="minorHAnsi"/>
          <w:b/>
          <w:bCs/>
          <w:sz w:val="28"/>
          <w:szCs w:val="28"/>
        </w:rPr>
      </w:pPr>
      <w:bookmarkStart w:id="77" w:name="_Toc155686796"/>
      <w:r w:rsidRPr="00654504">
        <w:rPr>
          <w:rFonts w:asciiTheme="minorHAnsi" w:hAnsiTheme="minorHAnsi" w:cstheme="minorHAnsi"/>
          <w:b/>
          <w:bCs/>
          <w:sz w:val="28"/>
          <w:szCs w:val="28"/>
        </w:rPr>
        <w:t>10.2. Ocena aktualności i stopnia realizacji programu</w:t>
      </w:r>
      <w:bookmarkEnd w:id="77"/>
      <w:r w:rsidRPr="00654504">
        <w:rPr>
          <w:rFonts w:asciiTheme="minorHAnsi" w:hAnsiTheme="minorHAnsi" w:cstheme="minorHAnsi"/>
          <w:b/>
          <w:bCs/>
          <w:sz w:val="28"/>
          <w:szCs w:val="28"/>
        </w:rPr>
        <w:t xml:space="preserve"> </w:t>
      </w:r>
    </w:p>
    <w:p w14:paraId="6C35E6E7" w14:textId="77777777" w:rsidR="00481284" w:rsidRPr="00654504" w:rsidRDefault="00481284" w:rsidP="007154E4">
      <w:pPr>
        <w:spacing w:line="276" w:lineRule="auto"/>
        <w:jc w:val="both"/>
        <w:rPr>
          <w:rFonts w:asciiTheme="minorHAnsi" w:hAnsiTheme="minorHAnsi" w:cstheme="minorHAnsi"/>
          <w:sz w:val="22"/>
          <w:szCs w:val="22"/>
        </w:rPr>
      </w:pPr>
    </w:p>
    <w:p w14:paraId="14351374" w14:textId="69979317" w:rsidR="00481284" w:rsidRPr="00654504" w:rsidRDefault="00481284"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Ocena aktualności i stopnia realizacji Gminnego Programu Rewitalizacji będzie następować co trzy lata. Pierwsza ocena zostanie sporządzona w drugiej połowie 202</w:t>
      </w:r>
      <w:r w:rsidR="00C37C5D">
        <w:rPr>
          <w:rFonts w:asciiTheme="minorHAnsi" w:hAnsiTheme="minorHAnsi" w:cstheme="minorHAnsi"/>
          <w:sz w:val="22"/>
          <w:szCs w:val="22"/>
        </w:rPr>
        <w:t>6</w:t>
      </w:r>
      <w:r w:rsidRPr="00654504">
        <w:rPr>
          <w:rFonts w:asciiTheme="minorHAnsi" w:hAnsiTheme="minorHAnsi" w:cstheme="minorHAnsi"/>
          <w:sz w:val="22"/>
          <w:szCs w:val="22"/>
        </w:rPr>
        <w:t xml:space="preserve"> roku.</w:t>
      </w:r>
    </w:p>
    <w:p w14:paraId="28ABD8A3" w14:textId="70FC256F" w:rsidR="00481284" w:rsidRPr="00654504" w:rsidRDefault="00481284"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W ocenie znajdzie się pogłębiona analiza rocznych raportów o stanie realizacji programu: stopnia osiągania wskaźników, jak i danych dotyczących kosztów oraz harmonogramu wdrażania poszczególnych przedsięwzięć. Dokument ten powinien obejmować ocenę prowadzonego procesu rewitalizacji tak, aby możliwe było sformułowanie wniosków w zakresie trafności i aktualności treści GPR (np. odnośnie tego, jak się sprawdza zaplanowany system zarządzania) oraz potrzeby ewentualnych zmian. Zasadne w tym celu będzie wykorzystanie jakościowych metod badawczych. Są to np. spotkania Zespołu ds. Rewitalizacji z udziałem podmiotów odpowiedzialnych za realizację przedsięwzięć, wywiady indywidualne i fokusowe z interesariuszami procesu rewitalizacji, spacery badawcze itd.</w:t>
      </w:r>
    </w:p>
    <w:p w14:paraId="7AC3B483" w14:textId="716DD6E8" w:rsidR="00481284" w:rsidRPr="00654504" w:rsidRDefault="00481284"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W prowadzonej raz na trzy lata ocenie aktualności i stopnia realizacji GPR należy uwzględnić wnioski z badania społecznego, które ma na celu ocenę realizacji przedsięwzięć rewitalizacyjnych. </w:t>
      </w:r>
      <w:r w:rsidRPr="00654504">
        <w:rPr>
          <w:rFonts w:asciiTheme="minorHAnsi" w:hAnsiTheme="minorHAnsi" w:cstheme="minorHAnsi"/>
          <w:sz w:val="22"/>
          <w:szCs w:val="22"/>
        </w:rPr>
        <w:lastRenderedPageBreak/>
        <w:t xml:space="preserve">Badanie to zostało ujęte w opisach podstawowych przedsięwzięć rewitalizacyjnych w odniesieniu do sposobów oceny ich rezultatów. Wnioski z badania, prowadzonego np. w formie ankiety i wywiadów </w:t>
      </w:r>
      <w:r w:rsidR="00E65F5B" w:rsidRPr="00654504">
        <w:rPr>
          <w:rFonts w:asciiTheme="minorHAnsi" w:hAnsiTheme="minorHAnsi" w:cstheme="minorHAnsi"/>
          <w:sz w:val="22"/>
          <w:szCs w:val="22"/>
        </w:rPr>
        <w:br/>
      </w:r>
      <w:r w:rsidRPr="00654504">
        <w:rPr>
          <w:rFonts w:asciiTheme="minorHAnsi" w:hAnsiTheme="minorHAnsi" w:cstheme="minorHAnsi"/>
          <w:sz w:val="22"/>
          <w:szCs w:val="22"/>
        </w:rPr>
        <w:t xml:space="preserve">z mieszkańcami, pozwolą m.in. na ocenę stanu zagospodarowania i użyteczności przestrzeni publicznych lub dostępności obiektów użyteczności publicznej </w:t>
      </w:r>
      <w:r w:rsidR="0035078B">
        <w:rPr>
          <w:rFonts w:asciiTheme="minorHAnsi" w:hAnsiTheme="minorHAnsi" w:cstheme="minorHAnsi"/>
          <w:sz w:val="22"/>
          <w:szCs w:val="22"/>
        </w:rPr>
        <w:t>modernizowanych</w:t>
      </w:r>
      <w:r w:rsidRPr="00654504">
        <w:rPr>
          <w:rFonts w:asciiTheme="minorHAnsi" w:hAnsiTheme="minorHAnsi" w:cstheme="minorHAnsi"/>
          <w:sz w:val="22"/>
          <w:szCs w:val="22"/>
        </w:rPr>
        <w:t xml:space="preserve"> w ramach przedsięwzięć rewitalizacyjnych. </w:t>
      </w:r>
    </w:p>
    <w:p w14:paraId="792A7D72" w14:textId="2F092E41" w:rsidR="00481284" w:rsidRPr="00654504" w:rsidRDefault="00481284"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Inne sugerowane elementy oceny aktualności i stopnia realizacji programu to, np.: wykaz przedsięwzięć rewitalizacyjnych, których realizacja została zakończona, jest w trakcie lub nie została rozpoczęta; analiza potrzeb i zasobów instytucjonalnych (również po stronie partnerów spoza sektora publicznego) koniecznych do zarządzania procesem rewitalizacji; a także identyfikacja barier </w:t>
      </w:r>
      <w:r w:rsidRPr="00654504">
        <w:rPr>
          <w:rFonts w:asciiTheme="minorHAnsi" w:hAnsiTheme="minorHAnsi" w:cstheme="minorHAnsi"/>
          <w:sz w:val="22"/>
          <w:szCs w:val="22"/>
        </w:rPr>
        <w:br/>
        <w:t xml:space="preserve">i priorytetów w kontekście pozostałych lat wdrażania GPR. </w:t>
      </w:r>
    </w:p>
    <w:p w14:paraId="56DC59F3" w14:textId="2C74574A" w:rsidR="00481284" w:rsidRPr="00654504" w:rsidRDefault="00481284" w:rsidP="007154E4">
      <w:pPr>
        <w:spacing w:line="276" w:lineRule="auto"/>
        <w:ind w:firstLine="708"/>
        <w:jc w:val="both"/>
        <w:rPr>
          <w:rFonts w:asciiTheme="minorHAnsi" w:hAnsiTheme="minorHAnsi" w:cstheme="minorHAnsi"/>
          <w:sz w:val="22"/>
          <w:szCs w:val="22"/>
        </w:rPr>
      </w:pPr>
      <w:r w:rsidRPr="00654504">
        <w:rPr>
          <w:rFonts w:asciiTheme="minorHAnsi" w:hAnsiTheme="minorHAnsi" w:cstheme="minorHAnsi"/>
          <w:sz w:val="22"/>
          <w:szCs w:val="22"/>
        </w:rPr>
        <w:t xml:space="preserve">Podobnie jak w przypadku rocznych raportów, za sporządzenie oceny aktualności i stopnia realizacji Gminnego Programu Rewitalizacji </w:t>
      </w:r>
      <w:r w:rsidR="00E65F5B" w:rsidRPr="00654504">
        <w:rPr>
          <w:rFonts w:asciiTheme="minorHAnsi" w:hAnsiTheme="minorHAnsi" w:cstheme="minorHAnsi"/>
          <w:sz w:val="22"/>
          <w:szCs w:val="22"/>
        </w:rPr>
        <w:t xml:space="preserve">Gminy </w:t>
      </w:r>
      <w:r w:rsidR="00832588" w:rsidRPr="00654504">
        <w:rPr>
          <w:rFonts w:asciiTheme="minorHAnsi" w:hAnsiTheme="minorHAnsi" w:cstheme="minorHAnsi"/>
          <w:sz w:val="22"/>
          <w:szCs w:val="22"/>
        </w:rPr>
        <w:t>Kazimierza Wielka</w:t>
      </w:r>
      <w:r w:rsidR="00E65F5B" w:rsidRPr="00654504">
        <w:rPr>
          <w:rFonts w:asciiTheme="minorHAnsi" w:hAnsiTheme="minorHAnsi" w:cstheme="minorHAnsi"/>
          <w:sz w:val="22"/>
          <w:szCs w:val="22"/>
        </w:rPr>
        <w:t xml:space="preserve"> do </w:t>
      </w:r>
      <w:r w:rsidRPr="00654504">
        <w:rPr>
          <w:rFonts w:asciiTheme="minorHAnsi" w:hAnsiTheme="minorHAnsi" w:cstheme="minorHAnsi"/>
          <w:sz w:val="22"/>
          <w:szCs w:val="22"/>
        </w:rPr>
        <w:t>2030</w:t>
      </w:r>
      <w:r w:rsidR="00E65F5B" w:rsidRPr="00654504">
        <w:rPr>
          <w:rFonts w:asciiTheme="minorHAnsi" w:hAnsiTheme="minorHAnsi" w:cstheme="minorHAnsi"/>
          <w:sz w:val="22"/>
          <w:szCs w:val="22"/>
        </w:rPr>
        <w:t>r.</w:t>
      </w:r>
      <w:r w:rsidRPr="00654504">
        <w:rPr>
          <w:rFonts w:asciiTheme="minorHAnsi" w:hAnsiTheme="minorHAnsi" w:cstheme="minorHAnsi"/>
          <w:sz w:val="22"/>
          <w:szCs w:val="22"/>
        </w:rPr>
        <w:t xml:space="preserve"> będzie odpowiedzialny Zespół ds. Rewitalizacji. Ocena będzie przedkładana Komitetowi Rewitalizacji przez Burmistrza </w:t>
      </w:r>
      <w:r w:rsidR="00E65F5B" w:rsidRPr="00654504">
        <w:rPr>
          <w:rFonts w:asciiTheme="minorHAnsi" w:hAnsiTheme="minorHAnsi" w:cstheme="minorHAnsi"/>
          <w:sz w:val="22"/>
          <w:szCs w:val="22"/>
        </w:rPr>
        <w:t xml:space="preserve">Miasta i Gminy </w:t>
      </w:r>
      <w:r w:rsidR="00832588" w:rsidRPr="00654504">
        <w:rPr>
          <w:rFonts w:asciiTheme="minorHAnsi" w:hAnsiTheme="minorHAnsi" w:cstheme="minorHAnsi"/>
          <w:sz w:val="22"/>
          <w:szCs w:val="22"/>
        </w:rPr>
        <w:t xml:space="preserve">Kazimierza Wielka. </w:t>
      </w:r>
      <w:r w:rsidRPr="00654504">
        <w:rPr>
          <w:rFonts w:asciiTheme="minorHAnsi" w:hAnsiTheme="minorHAnsi" w:cstheme="minorHAnsi"/>
          <w:sz w:val="22"/>
          <w:szCs w:val="22"/>
        </w:rPr>
        <w:t>Zadaniem Komitetu będzie m.in. ocena czy w kontekście postępów realizacji GPR i osiąganych efektów istnieje konieczność przystąpienia do jego aktualizacji.</w:t>
      </w:r>
    </w:p>
    <w:p w14:paraId="6C008B65" w14:textId="0EEC7649" w:rsidR="00E65F5B" w:rsidRPr="00654504" w:rsidRDefault="00E65F5B" w:rsidP="007154E4">
      <w:pPr>
        <w:spacing w:line="276" w:lineRule="auto"/>
        <w:rPr>
          <w:rFonts w:asciiTheme="minorHAnsi" w:hAnsiTheme="minorHAnsi" w:cstheme="minorHAnsi"/>
          <w:sz w:val="22"/>
          <w:szCs w:val="22"/>
        </w:rPr>
      </w:pPr>
      <w:r w:rsidRPr="00654504">
        <w:rPr>
          <w:rFonts w:asciiTheme="minorHAnsi" w:hAnsiTheme="minorHAnsi" w:cstheme="minorHAnsi"/>
          <w:sz w:val="22"/>
          <w:szCs w:val="22"/>
        </w:rPr>
        <w:br w:type="page"/>
      </w:r>
    </w:p>
    <w:p w14:paraId="0BD7BA6C" w14:textId="2E31A19E" w:rsidR="00E65F5B" w:rsidRPr="00654504" w:rsidRDefault="00E65F5B" w:rsidP="007154E4">
      <w:pPr>
        <w:pStyle w:val="Nagwek1"/>
        <w:spacing w:before="0" w:line="276" w:lineRule="auto"/>
        <w:rPr>
          <w:rFonts w:asciiTheme="minorHAnsi" w:hAnsiTheme="minorHAnsi" w:cstheme="minorHAnsi"/>
          <w:b/>
          <w:bCs/>
        </w:rPr>
      </w:pPr>
      <w:bookmarkStart w:id="78" w:name="_Toc155686797"/>
      <w:r w:rsidRPr="00654504">
        <w:rPr>
          <w:rFonts w:asciiTheme="minorHAnsi" w:hAnsiTheme="minorHAnsi" w:cstheme="minorHAnsi"/>
          <w:b/>
          <w:bCs/>
        </w:rPr>
        <w:lastRenderedPageBreak/>
        <w:t>11. Zmiany związane z wdrażaniem Programu</w:t>
      </w:r>
      <w:bookmarkEnd w:id="78"/>
    </w:p>
    <w:p w14:paraId="671A794B" w14:textId="77777777" w:rsidR="00E65F5B" w:rsidRPr="00654504" w:rsidRDefault="00E65F5B" w:rsidP="007154E4">
      <w:pPr>
        <w:pStyle w:val="Bezodstpw"/>
        <w:spacing w:line="276" w:lineRule="auto"/>
        <w:jc w:val="both"/>
        <w:rPr>
          <w:rFonts w:cstheme="minorHAnsi"/>
          <w:b/>
          <w:bCs/>
        </w:rPr>
      </w:pPr>
    </w:p>
    <w:p w14:paraId="1A4D0335" w14:textId="77777777" w:rsidR="00E65F5B" w:rsidRPr="00654504" w:rsidRDefault="00E65F5B" w:rsidP="007154E4">
      <w:pPr>
        <w:pStyle w:val="Nagwek2"/>
        <w:spacing w:before="0" w:line="276" w:lineRule="auto"/>
        <w:rPr>
          <w:rFonts w:asciiTheme="minorHAnsi" w:hAnsiTheme="minorHAnsi" w:cstheme="minorHAnsi"/>
          <w:b/>
          <w:bCs/>
          <w:sz w:val="28"/>
          <w:szCs w:val="28"/>
        </w:rPr>
      </w:pPr>
      <w:bookmarkStart w:id="79" w:name="_Toc155686798"/>
      <w:r w:rsidRPr="00654504">
        <w:rPr>
          <w:rFonts w:asciiTheme="minorHAnsi" w:hAnsiTheme="minorHAnsi" w:cstheme="minorHAnsi"/>
          <w:b/>
          <w:bCs/>
          <w:sz w:val="28"/>
          <w:szCs w:val="28"/>
        </w:rPr>
        <w:t>11.1. Zmiany w uchwałach dotyczących polityki mieszkaniowej gminy</w:t>
      </w:r>
      <w:bookmarkEnd w:id="79"/>
      <w:r w:rsidRPr="00654504">
        <w:rPr>
          <w:rFonts w:asciiTheme="minorHAnsi" w:hAnsiTheme="minorHAnsi" w:cstheme="minorHAnsi"/>
          <w:b/>
          <w:bCs/>
          <w:sz w:val="28"/>
          <w:szCs w:val="28"/>
        </w:rPr>
        <w:t xml:space="preserve"> </w:t>
      </w:r>
    </w:p>
    <w:p w14:paraId="382C13EA" w14:textId="77777777" w:rsidR="00E65F5B" w:rsidRPr="00654504" w:rsidRDefault="00E65F5B" w:rsidP="007154E4">
      <w:pPr>
        <w:pStyle w:val="Bezodstpw"/>
        <w:spacing w:line="276" w:lineRule="auto"/>
        <w:jc w:val="both"/>
        <w:rPr>
          <w:rFonts w:cstheme="minorHAnsi"/>
          <w:highlight w:val="yellow"/>
        </w:rPr>
      </w:pPr>
    </w:p>
    <w:p w14:paraId="2A996DFA" w14:textId="79322400" w:rsidR="00832588" w:rsidRPr="00654504" w:rsidRDefault="00E65F5B" w:rsidP="00832588">
      <w:pPr>
        <w:pStyle w:val="Bezodstpw"/>
        <w:spacing w:line="276" w:lineRule="auto"/>
        <w:ind w:firstLine="708"/>
        <w:jc w:val="both"/>
        <w:rPr>
          <w:rFonts w:cstheme="minorHAnsi"/>
        </w:rPr>
      </w:pPr>
      <w:r w:rsidRPr="00654504">
        <w:rPr>
          <w:rFonts w:cstheme="minorHAnsi"/>
        </w:rPr>
        <w:t xml:space="preserve">W związku z realizacją postanowień Gminnego Programu Rewitalizacji Gminy </w:t>
      </w:r>
      <w:r w:rsidR="00832588" w:rsidRPr="00654504">
        <w:rPr>
          <w:rFonts w:cstheme="minorHAnsi"/>
        </w:rPr>
        <w:t>Kazimierza Wielka</w:t>
      </w:r>
      <w:r w:rsidRPr="00654504">
        <w:rPr>
          <w:rFonts w:cstheme="minorHAnsi"/>
        </w:rPr>
        <w:t xml:space="preserve"> do roku 2030 nie przewiduje się konieczności wprowadzania zmian uchwał</w:t>
      </w:r>
      <w:r w:rsidR="00832588" w:rsidRPr="00654504">
        <w:rPr>
          <w:rFonts w:cstheme="minorHAnsi"/>
        </w:rPr>
        <w:t xml:space="preserve">y Rady Miejskiej </w:t>
      </w:r>
      <w:r w:rsidR="0035078B">
        <w:rPr>
          <w:rFonts w:cstheme="minorHAnsi"/>
        </w:rPr>
        <w:br/>
      </w:r>
      <w:r w:rsidR="00832588" w:rsidRPr="00654504">
        <w:rPr>
          <w:rFonts w:cstheme="minorHAnsi"/>
        </w:rPr>
        <w:t xml:space="preserve">w Kazimierzy Wielkiej nr LXXXVI/648/2023 z dnia 26 października 2023 r. </w:t>
      </w:r>
      <w:r w:rsidRPr="00654504">
        <w:rPr>
          <w:rFonts w:cstheme="minorHAnsi"/>
        </w:rPr>
        <w:t xml:space="preserve">w sprawie przyjęcia </w:t>
      </w:r>
      <w:r w:rsidR="00832588" w:rsidRPr="00654504">
        <w:rPr>
          <w:rFonts w:cstheme="minorHAnsi"/>
        </w:rPr>
        <w:t>„Programu gospodarowania mieszkaniowym zasobem Gminy Kazimierza Wielka w latach 2023 – 2027”</w:t>
      </w:r>
      <w:r w:rsidR="0035078B">
        <w:rPr>
          <w:rFonts w:cstheme="minorHAnsi"/>
        </w:rPr>
        <w:t>.</w:t>
      </w:r>
    </w:p>
    <w:p w14:paraId="7ECF8EFA" w14:textId="77777777" w:rsidR="00832588" w:rsidRPr="00654504" w:rsidRDefault="00832588" w:rsidP="00832588">
      <w:pPr>
        <w:pStyle w:val="Bezodstpw"/>
        <w:spacing w:line="276" w:lineRule="auto"/>
        <w:ind w:firstLine="708"/>
        <w:jc w:val="both"/>
        <w:rPr>
          <w:rFonts w:cstheme="minorHAnsi"/>
        </w:rPr>
      </w:pPr>
    </w:p>
    <w:p w14:paraId="4C70B626" w14:textId="77777777" w:rsidR="00E65F5B" w:rsidRPr="00654504" w:rsidRDefault="00E65F5B" w:rsidP="007154E4">
      <w:pPr>
        <w:pStyle w:val="Bezodstpw"/>
        <w:spacing w:line="276" w:lineRule="auto"/>
        <w:jc w:val="both"/>
        <w:rPr>
          <w:rFonts w:cstheme="minorHAnsi"/>
        </w:rPr>
      </w:pPr>
    </w:p>
    <w:p w14:paraId="36B44CDD" w14:textId="77777777" w:rsidR="00E65F5B" w:rsidRPr="00654504" w:rsidRDefault="00E65F5B" w:rsidP="007154E4">
      <w:pPr>
        <w:pStyle w:val="Nagwek2"/>
        <w:spacing w:before="0" w:line="276" w:lineRule="auto"/>
        <w:rPr>
          <w:rFonts w:asciiTheme="minorHAnsi" w:hAnsiTheme="minorHAnsi" w:cstheme="minorHAnsi"/>
          <w:b/>
          <w:bCs/>
          <w:sz w:val="28"/>
          <w:szCs w:val="28"/>
        </w:rPr>
      </w:pPr>
      <w:bookmarkStart w:id="80" w:name="_Toc155686799"/>
      <w:r w:rsidRPr="00654504">
        <w:rPr>
          <w:rFonts w:asciiTheme="minorHAnsi" w:hAnsiTheme="minorHAnsi" w:cstheme="minorHAnsi"/>
          <w:b/>
          <w:bCs/>
          <w:sz w:val="28"/>
          <w:szCs w:val="28"/>
        </w:rPr>
        <w:t>11.2. Zmiany dotyczące planowania i zagospodarowania przestrzennego</w:t>
      </w:r>
      <w:bookmarkEnd w:id="80"/>
      <w:r w:rsidRPr="00654504">
        <w:rPr>
          <w:rFonts w:asciiTheme="minorHAnsi" w:hAnsiTheme="minorHAnsi" w:cstheme="minorHAnsi"/>
          <w:b/>
          <w:bCs/>
          <w:sz w:val="28"/>
          <w:szCs w:val="28"/>
        </w:rPr>
        <w:t xml:space="preserve"> </w:t>
      </w:r>
    </w:p>
    <w:p w14:paraId="108589B5" w14:textId="77777777" w:rsidR="00E65F5B" w:rsidRPr="00654504" w:rsidRDefault="00E65F5B" w:rsidP="007154E4">
      <w:pPr>
        <w:pStyle w:val="Bezodstpw"/>
        <w:spacing w:line="276" w:lineRule="auto"/>
        <w:jc w:val="both"/>
        <w:rPr>
          <w:rFonts w:cstheme="minorHAnsi"/>
        </w:rPr>
      </w:pPr>
    </w:p>
    <w:p w14:paraId="7D30EBC4" w14:textId="6330A927" w:rsidR="00E65F5B" w:rsidRPr="00654504" w:rsidRDefault="00E65F5B" w:rsidP="00832588">
      <w:pPr>
        <w:pStyle w:val="Bezodstpw"/>
        <w:spacing w:line="276" w:lineRule="auto"/>
        <w:ind w:firstLine="708"/>
        <w:jc w:val="both"/>
        <w:rPr>
          <w:rFonts w:eastAsia="Calibri" w:cstheme="minorHAnsi"/>
          <w:kern w:val="0"/>
          <w14:ligatures w14:val="none"/>
        </w:rPr>
      </w:pPr>
      <w:r w:rsidRPr="00654504">
        <w:rPr>
          <w:rFonts w:cstheme="minorHAnsi"/>
        </w:rPr>
        <w:t xml:space="preserve">W związku z realizacją postanowień </w:t>
      </w:r>
      <w:r w:rsidRPr="0035078B">
        <w:rPr>
          <w:rFonts w:cstheme="minorHAnsi"/>
          <w:i/>
          <w:iCs/>
        </w:rPr>
        <w:t xml:space="preserve">Gminnego Programu Rewitalizacji Gminy </w:t>
      </w:r>
      <w:r w:rsidR="00832588" w:rsidRPr="0035078B">
        <w:rPr>
          <w:rFonts w:cstheme="minorHAnsi"/>
          <w:i/>
          <w:iCs/>
        </w:rPr>
        <w:t>Kazimierza Wielka</w:t>
      </w:r>
      <w:r w:rsidRPr="0035078B">
        <w:rPr>
          <w:rFonts w:cstheme="minorHAnsi"/>
          <w:i/>
          <w:iCs/>
        </w:rPr>
        <w:t xml:space="preserve"> do 2030r.</w:t>
      </w:r>
      <w:r w:rsidRPr="00654504">
        <w:rPr>
          <w:rFonts w:cstheme="minorHAnsi"/>
        </w:rPr>
        <w:t xml:space="preserve"> nie przewiduje się konieczności wprowadzania zmian dotyczących </w:t>
      </w:r>
      <w:r w:rsidRPr="0035078B">
        <w:rPr>
          <w:rFonts w:eastAsia="Calibri" w:cstheme="minorHAnsi"/>
          <w:i/>
          <w:iCs/>
          <w:kern w:val="0"/>
          <w14:ligatures w14:val="none"/>
        </w:rPr>
        <w:t xml:space="preserve">Studium uwarunkowań i kierunków zagospodarowania przestrzennego Miasta i Gminy </w:t>
      </w:r>
      <w:r w:rsidR="00832588" w:rsidRPr="0035078B">
        <w:rPr>
          <w:rFonts w:eastAsia="Calibri" w:cstheme="minorHAnsi"/>
          <w:i/>
          <w:iCs/>
          <w:kern w:val="0"/>
          <w14:ligatures w14:val="none"/>
        </w:rPr>
        <w:t>Kazimierza Wielka</w:t>
      </w:r>
      <w:r w:rsidR="00832588" w:rsidRPr="00654504">
        <w:rPr>
          <w:rFonts w:cstheme="minorHAnsi"/>
        </w:rPr>
        <w:t xml:space="preserve"> </w:t>
      </w:r>
      <w:r w:rsidR="00832588" w:rsidRPr="00654504">
        <w:rPr>
          <w:rFonts w:eastAsia="Calibri" w:cstheme="minorHAnsi"/>
          <w:kern w:val="0"/>
          <w14:ligatures w14:val="none"/>
        </w:rPr>
        <w:t>któr</w:t>
      </w:r>
      <w:r w:rsidR="0035078B">
        <w:rPr>
          <w:rFonts w:eastAsia="Calibri" w:cstheme="minorHAnsi"/>
          <w:kern w:val="0"/>
          <w14:ligatures w14:val="none"/>
        </w:rPr>
        <w:t>e</w:t>
      </w:r>
      <w:r w:rsidR="00832588" w:rsidRPr="00654504">
        <w:rPr>
          <w:rFonts w:eastAsia="Calibri" w:cstheme="minorHAnsi"/>
          <w:kern w:val="0"/>
          <w14:ligatures w14:val="none"/>
        </w:rPr>
        <w:t xml:space="preserve"> został</w:t>
      </w:r>
      <w:r w:rsidR="0035078B">
        <w:rPr>
          <w:rFonts w:eastAsia="Calibri" w:cstheme="minorHAnsi"/>
          <w:kern w:val="0"/>
          <w14:ligatures w14:val="none"/>
        </w:rPr>
        <w:t>o</w:t>
      </w:r>
      <w:r w:rsidR="00832588" w:rsidRPr="00654504">
        <w:rPr>
          <w:rFonts w:eastAsia="Calibri" w:cstheme="minorHAnsi"/>
          <w:kern w:val="0"/>
          <w14:ligatures w14:val="none"/>
        </w:rPr>
        <w:t xml:space="preserve"> uchwalon</w:t>
      </w:r>
      <w:r w:rsidR="0035078B">
        <w:rPr>
          <w:rFonts w:eastAsia="Calibri" w:cstheme="minorHAnsi"/>
          <w:kern w:val="0"/>
          <w14:ligatures w14:val="none"/>
        </w:rPr>
        <w:t>e</w:t>
      </w:r>
      <w:r w:rsidR="00832588" w:rsidRPr="00654504">
        <w:rPr>
          <w:rFonts w:eastAsia="Calibri" w:cstheme="minorHAnsi"/>
          <w:kern w:val="0"/>
          <w14:ligatures w14:val="none"/>
        </w:rPr>
        <w:t xml:space="preserve"> przez Radę Miejską w Kazimierzy Wielkiej w dniu 28.01.2022 (uchwała Nr LIV/421/2022)</w:t>
      </w:r>
      <w:r w:rsidRPr="00654504">
        <w:rPr>
          <w:rFonts w:eastAsia="Calibri" w:cstheme="minorHAnsi"/>
          <w:kern w:val="0"/>
          <w14:ligatures w14:val="none"/>
        </w:rPr>
        <w:t xml:space="preserve">. </w:t>
      </w:r>
      <w:r w:rsidRPr="00654504">
        <w:rPr>
          <w:rFonts w:cstheme="minorHAnsi"/>
        </w:rPr>
        <w:t xml:space="preserve">Ponadto w związku z realizacją GPR nie przewiduje się konieczności uchwalenia lub zmiany miejscowych planów zagospodarowania przestrzennego, jak również konieczności uchwalenia miejscowego planu rewitalizacji. </w:t>
      </w:r>
    </w:p>
    <w:p w14:paraId="1D2A8D45" w14:textId="77777777" w:rsidR="00832588" w:rsidRPr="00654504" w:rsidRDefault="00832588" w:rsidP="007154E4">
      <w:pPr>
        <w:pStyle w:val="Bezodstpw"/>
        <w:spacing w:line="276" w:lineRule="auto"/>
        <w:jc w:val="both"/>
        <w:rPr>
          <w:rFonts w:eastAsia="Calibri" w:cstheme="minorHAnsi"/>
          <w:kern w:val="0"/>
          <w14:ligatures w14:val="none"/>
        </w:rPr>
      </w:pPr>
    </w:p>
    <w:p w14:paraId="02264616" w14:textId="77777777" w:rsidR="00E65F5B" w:rsidRPr="00654504" w:rsidRDefault="00E65F5B" w:rsidP="007154E4">
      <w:pPr>
        <w:pStyle w:val="Bezodstpw"/>
        <w:spacing w:line="276" w:lineRule="auto"/>
        <w:jc w:val="both"/>
        <w:rPr>
          <w:rFonts w:cstheme="minorHAnsi"/>
        </w:rPr>
      </w:pPr>
    </w:p>
    <w:p w14:paraId="7ABD0F30" w14:textId="77777777" w:rsidR="00E65F5B" w:rsidRPr="00654504" w:rsidRDefault="00E65F5B" w:rsidP="007154E4">
      <w:pPr>
        <w:pStyle w:val="Nagwek2"/>
        <w:spacing w:before="0" w:line="276" w:lineRule="auto"/>
        <w:rPr>
          <w:rFonts w:asciiTheme="minorHAnsi" w:hAnsiTheme="minorHAnsi" w:cstheme="minorHAnsi"/>
          <w:b/>
          <w:bCs/>
          <w:sz w:val="28"/>
          <w:szCs w:val="28"/>
        </w:rPr>
      </w:pPr>
      <w:bookmarkStart w:id="81" w:name="_Toc155686800"/>
      <w:r w:rsidRPr="00654504">
        <w:rPr>
          <w:rFonts w:asciiTheme="minorHAnsi" w:hAnsiTheme="minorHAnsi" w:cstheme="minorHAnsi"/>
          <w:b/>
          <w:bCs/>
          <w:sz w:val="28"/>
          <w:szCs w:val="28"/>
        </w:rPr>
        <w:t>11.3. Specjalna Strefa Rewitalizacji</w:t>
      </w:r>
      <w:bookmarkEnd w:id="81"/>
      <w:r w:rsidRPr="00654504">
        <w:rPr>
          <w:rFonts w:asciiTheme="minorHAnsi" w:hAnsiTheme="minorHAnsi" w:cstheme="minorHAnsi"/>
          <w:b/>
          <w:bCs/>
          <w:sz w:val="28"/>
          <w:szCs w:val="28"/>
        </w:rPr>
        <w:t xml:space="preserve"> </w:t>
      </w:r>
    </w:p>
    <w:p w14:paraId="600CFE7C" w14:textId="77777777" w:rsidR="00E65F5B" w:rsidRPr="00654504" w:rsidRDefault="00E65F5B" w:rsidP="007154E4">
      <w:pPr>
        <w:pStyle w:val="Bezodstpw"/>
        <w:spacing w:line="276" w:lineRule="auto"/>
        <w:ind w:firstLine="708"/>
        <w:jc w:val="both"/>
        <w:rPr>
          <w:rFonts w:cstheme="minorHAnsi"/>
        </w:rPr>
      </w:pPr>
    </w:p>
    <w:p w14:paraId="24FF51BA" w14:textId="6211AF33" w:rsidR="00FB1462" w:rsidRPr="00654504" w:rsidRDefault="00E65F5B" w:rsidP="007154E4">
      <w:pPr>
        <w:pStyle w:val="Bezodstpw"/>
        <w:spacing w:line="276" w:lineRule="auto"/>
        <w:ind w:firstLine="708"/>
        <w:jc w:val="both"/>
        <w:rPr>
          <w:rFonts w:cstheme="minorHAnsi"/>
        </w:rPr>
      </w:pPr>
      <w:r w:rsidRPr="00654504">
        <w:rPr>
          <w:rFonts w:cstheme="minorHAnsi"/>
        </w:rPr>
        <w:t xml:space="preserve">W związku z realizacją postanowień </w:t>
      </w:r>
      <w:r w:rsidRPr="0035078B">
        <w:rPr>
          <w:rFonts w:cstheme="minorHAnsi"/>
          <w:i/>
          <w:iCs/>
        </w:rPr>
        <w:t xml:space="preserve">Gminnego Programu Rewitalizacji Gminy </w:t>
      </w:r>
      <w:r w:rsidR="00832588" w:rsidRPr="0035078B">
        <w:rPr>
          <w:rFonts w:cstheme="minorHAnsi"/>
          <w:i/>
          <w:iCs/>
        </w:rPr>
        <w:t>Kazimierza Wielka</w:t>
      </w:r>
      <w:r w:rsidRPr="0035078B">
        <w:rPr>
          <w:rFonts w:cstheme="minorHAnsi"/>
          <w:i/>
          <w:iCs/>
        </w:rPr>
        <w:t xml:space="preserve"> do 2030r.</w:t>
      </w:r>
      <w:r w:rsidRPr="00654504">
        <w:rPr>
          <w:rFonts w:cstheme="minorHAnsi"/>
        </w:rPr>
        <w:t xml:space="preserve"> nie przewiduje się konieczności ustanowienia Specjalnej Strefy Rewitalizacji, o której mowa w art. 25 Ustawy z dnia 9 października 2015 roku o rewitalizacji.</w:t>
      </w:r>
    </w:p>
    <w:p w14:paraId="4796E0F8" w14:textId="77777777" w:rsidR="005131B8" w:rsidRPr="00654504" w:rsidRDefault="005131B8" w:rsidP="007154E4">
      <w:pPr>
        <w:pStyle w:val="Bezodstpw"/>
        <w:spacing w:line="276" w:lineRule="auto"/>
        <w:jc w:val="both"/>
        <w:rPr>
          <w:rFonts w:cstheme="minorHAnsi"/>
          <w:highlight w:val="yellow"/>
        </w:rPr>
      </w:pPr>
    </w:p>
    <w:p w14:paraId="21F415E1" w14:textId="2BF80B78" w:rsidR="005131B8" w:rsidRPr="00654504" w:rsidRDefault="005131B8" w:rsidP="007154E4">
      <w:pPr>
        <w:spacing w:line="276" w:lineRule="auto"/>
        <w:rPr>
          <w:rFonts w:asciiTheme="minorHAnsi" w:hAnsiTheme="minorHAnsi" w:cstheme="minorHAnsi"/>
          <w:sz w:val="22"/>
          <w:szCs w:val="22"/>
          <w:highlight w:val="yellow"/>
        </w:rPr>
      </w:pPr>
      <w:r w:rsidRPr="00654504">
        <w:rPr>
          <w:rFonts w:asciiTheme="minorHAnsi" w:hAnsiTheme="minorHAnsi" w:cstheme="minorHAnsi"/>
          <w:sz w:val="22"/>
          <w:szCs w:val="22"/>
          <w:highlight w:val="yellow"/>
        </w:rPr>
        <w:br w:type="page"/>
      </w:r>
    </w:p>
    <w:p w14:paraId="125C795A" w14:textId="4CBB4263" w:rsidR="005131B8" w:rsidRPr="00654504" w:rsidRDefault="005131B8" w:rsidP="00654504">
      <w:pPr>
        <w:pStyle w:val="Nagwek1"/>
        <w:spacing w:before="0" w:line="276" w:lineRule="auto"/>
        <w:jc w:val="both"/>
        <w:rPr>
          <w:rFonts w:asciiTheme="minorHAnsi" w:hAnsiTheme="minorHAnsi" w:cstheme="minorHAnsi"/>
          <w:b/>
          <w:bCs/>
        </w:rPr>
      </w:pPr>
      <w:bookmarkStart w:id="82" w:name="_Toc155686801"/>
      <w:r w:rsidRPr="00654504">
        <w:rPr>
          <w:rFonts w:asciiTheme="minorHAnsi" w:hAnsiTheme="minorHAnsi" w:cstheme="minorHAnsi"/>
          <w:b/>
          <w:bCs/>
        </w:rPr>
        <w:lastRenderedPageBreak/>
        <w:t>Spis tabel</w:t>
      </w:r>
      <w:bookmarkEnd w:id="82"/>
    </w:p>
    <w:p w14:paraId="36D5993B" w14:textId="1F6257C2" w:rsidR="00320272" w:rsidRPr="00654504" w:rsidRDefault="005131B8"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r w:rsidRPr="00654504">
        <w:rPr>
          <w:rFonts w:asciiTheme="minorHAnsi" w:hAnsiTheme="minorHAnsi" w:cstheme="minorHAnsi"/>
        </w:rPr>
        <w:fldChar w:fldCharType="begin"/>
      </w:r>
      <w:r w:rsidRPr="00654504">
        <w:rPr>
          <w:rFonts w:asciiTheme="minorHAnsi" w:hAnsiTheme="minorHAnsi" w:cstheme="minorHAnsi"/>
        </w:rPr>
        <w:instrText xml:space="preserve"> TOC \h \z \c "Tabela" </w:instrText>
      </w:r>
      <w:r w:rsidRPr="00654504">
        <w:rPr>
          <w:rFonts w:asciiTheme="minorHAnsi" w:hAnsiTheme="minorHAnsi" w:cstheme="minorHAnsi"/>
        </w:rPr>
        <w:fldChar w:fldCharType="separate"/>
      </w:r>
      <w:hyperlink w:anchor="_Toc155691844" w:history="1">
        <w:r w:rsidR="00320272" w:rsidRPr="00654504">
          <w:rPr>
            <w:rStyle w:val="Hipercze"/>
            <w:rFonts w:asciiTheme="minorHAnsi" w:hAnsiTheme="minorHAnsi" w:cstheme="minorHAnsi"/>
            <w:noProof/>
          </w:rPr>
          <w:t>Tabela 1 Liczba mieszkańców objętych rewitalizacją</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_Toc155691844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5</w:t>
        </w:r>
        <w:r w:rsidR="00320272" w:rsidRPr="00654504">
          <w:rPr>
            <w:rFonts w:asciiTheme="minorHAnsi" w:hAnsiTheme="minorHAnsi" w:cstheme="minorHAnsi"/>
            <w:noProof/>
            <w:webHidden/>
          </w:rPr>
          <w:fldChar w:fldCharType="end"/>
        </w:r>
      </w:hyperlink>
    </w:p>
    <w:p w14:paraId="3B6447B2" w14:textId="5F10336D"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45" w:history="1">
        <w:r w:rsidR="00320272" w:rsidRPr="00654504">
          <w:rPr>
            <w:rStyle w:val="Hipercze"/>
            <w:rFonts w:asciiTheme="minorHAnsi" w:hAnsiTheme="minorHAnsi" w:cstheme="minorHAnsi"/>
            <w:noProof/>
          </w:rPr>
          <w:t>Tabela 2 Ulice Miasta Kazimierza Wielka objęte rewitalizacją</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_Toc155691845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5</w:t>
        </w:r>
        <w:r w:rsidR="00320272" w:rsidRPr="00654504">
          <w:rPr>
            <w:rFonts w:asciiTheme="minorHAnsi" w:hAnsiTheme="minorHAnsi" w:cstheme="minorHAnsi"/>
            <w:noProof/>
            <w:webHidden/>
          </w:rPr>
          <w:fldChar w:fldCharType="end"/>
        </w:r>
      </w:hyperlink>
    </w:p>
    <w:p w14:paraId="111F5AA6" w14:textId="0B75EC46"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46" w:history="1">
        <w:r w:rsidR="00320272" w:rsidRPr="00654504">
          <w:rPr>
            <w:rStyle w:val="Hipercze"/>
            <w:rFonts w:asciiTheme="minorHAnsi" w:hAnsiTheme="minorHAnsi" w:cstheme="minorHAnsi"/>
            <w:noProof/>
          </w:rPr>
          <w:t>Tabela 3 Liczba osób korzystających z wsparcia M-GOPS zamieszkująca obszar rewitalizacji</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_Toc155691846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21</w:t>
        </w:r>
        <w:r w:rsidR="00320272" w:rsidRPr="00654504">
          <w:rPr>
            <w:rFonts w:asciiTheme="minorHAnsi" w:hAnsiTheme="minorHAnsi" w:cstheme="minorHAnsi"/>
            <w:noProof/>
            <w:webHidden/>
          </w:rPr>
          <w:fldChar w:fldCharType="end"/>
        </w:r>
      </w:hyperlink>
    </w:p>
    <w:p w14:paraId="7AE543C1" w14:textId="08F0E5D0"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47" w:history="1">
        <w:r w:rsidR="00320272" w:rsidRPr="00654504">
          <w:rPr>
            <w:rStyle w:val="Hipercze"/>
            <w:rFonts w:asciiTheme="minorHAnsi" w:hAnsiTheme="minorHAnsi" w:cstheme="minorHAnsi"/>
            <w:noProof/>
          </w:rPr>
          <w:t>Tabela 4 Liczba osób zarejestrowanych w PUP zamieszkująca obszar rewitalizacji</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_Toc155691847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21</w:t>
        </w:r>
        <w:r w:rsidR="00320272" w:rsidRPr="00654504">
          <w:rPr>
            <w:rFonts w:asciiTheme="minorHAnsi" w:hAnsiTheme="minorHAnsi" w:cstheme="minorHAnsi"/>
            <w:noProof/>
            <w:webHidden/>
          </w:rPr>
          <w:fldChar w:fldCharType="end"/>
        </w:r>
      </w:hyperlink>
    </w:p>
    <w:p w14:paraId="48653ED2" w14:textId="2CA589F9"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48" w:history="1">
        <w:r w:rsidR="00320272" w:rsidRPr="00654504">
          <w:rPr>
            <w:rStyle w:val="Hipercze"/>
            <w:rFonts w:asciiTheme="minorHAnsi" w:hAnsiTheme="minorHAnsi" w:cstheme="minorHAnsi"/>
            <w:noProof/>
          </w:rPr>
          <w:t>Tabela 5 Liczba wypłaconych zasiłków stałych, celowych, okresowych w latach 2020-2022 na obszarze rewitalizacji</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_Toc155691848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21</w:t>
        </w:r>
        <w:r w:rsidR="00320272" w:rsidRPr="00654504">
          <w:rPr>
            <w:rFonts w:asciiTheme="minorHAnsi" w:hAnsiTheme="minorHAnsi" w:cstheme="minorHAnsi"/>
            <w:noProof/>
            <w:webHidden/>
          </w:rPr>
          <w:fldChar w:fldCharType="end"/>
        </w:r>
      </w:hyperlink>
    </w:p>
    <w:p w14:paraId="6F27D3EE" w14:textId="17887FEC"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49" w:history="1">
        <w:r w:rsidR="00320272" w:rsidRPr="00654504">
          <w:rPr>
            <w:rStyle w:val="Hipercze"/>
            <w:rFonts w:asciiTheme="minorHAnsi" w:hAnsiTheme="minorHAnsi" w:cstheme="minorHAnsi"/>
            <w:noProof/>
          </w:rPr>
          <w:t>Tabela 6 Szacowane koszty realizacji przedsięwzięć rewitalizacyjnych wynikających z GPR</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_Toc155691849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61</w:t>
        </w:r>
        <w:r w:rsidR="00320272" w:rsidRPr="00654504">
          <w:rPr>
            <w:rFonts w:asciiTheme="minorHAnsi" w:hAnsiTheme="minorHAnsi" w:cstheme="minorHAnsi"/>
            <w:noProof/>
            <w:webHidden/>
          </w:rPr>
          <w:fldChar w:fldCharType="end"/>
        </w:r>
      </w:hyperlink>
    </w:p>
    <w:p w14:paraId="65FA42E7" w14:textId="0AD826F2"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50" w:history="1">
        <w:r w:rsidR="00320272" w:rsidRPr="00654504">
          <w:rPr>
            <w:rStyle w:val="Hipercze"/>
            <w:rFonts w:asciiTheme="minorHAnsi" w:hAnsiTheme="minorHAnsi" w:cstheme="minorHAnsi"/>
            <w:noProof/>
          </w:rPr>
          <w:t>Tabela 7 Przybliżone koszty zarządzania realizacją GPR</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_Toc155691850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68</w:t>
        </w:r>
        <w:r w:rsidR="00320272" w:rsidRPr="00654504">
          <w:rPr>
            <w:rFonts w:asciiTheme="minorHAnsi" w:hAnsiTheme="minorHAnsi" w:cstheme="minorHAnsi"/>
            <w:noProof/>
            <w:webHidden/>
          </w:rPr>
          <w:fldChar w:fldCharType="end"/>
        </w:r>
      </w:hyperlink>
    </w:p>
    <w:p w14:paraId="4CE5720E" w14:textId="61171073"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51" w:history="1">
        <w:r w:rsidR="00320272" w:rsidRPr="00654504">
          <w:rPr>
            <w:rStyle w:val="Hipercze"/>
            <w:rFonts w:asciiTheme="minorHAnsi" w:hAnsiTheme="minorHAnsi" w:cstheme="minorHAnsi"/>
            <w:noProof/>
          </w:rPr>
          <w:t>Tabela 8 Ramowy harmonogram realizacji GPR</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_Toc155691851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69</w:t>
        </w:r>
        <w:r w:rsidR="00320272" w:rsidRPr="00654504">
          <w:rPr>
            <w:rFonts w:asciiTheme="minorHAnsi" w:hAnsiTheme="minorHAnsi" w:cstheme="minorHAnsi"/>
            <w:noProof/>
            <w:webHidden/>
          </w:rPr>
          <w:fldChar w:fldCharType="end"/>
        </w:r>
      </w:hyperlink>
    </w:p>
    <w:p w14:paraId="195570A2" w14:textId="599F99FD"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52" w:history="1">
        <w:r w:rsidR="00320272" w:rsidRPr="00654504">
          <w:rPr>
            <w:rStyle w:val="Hipercze"/>
            <w:rFonts w:asciiTheme="minorHAnsi" w:hAnsiTheme="minorHAnsi" w:cstheme="minorHAnsi"/>
            <w:noProof/>
          </w:rPr>
          <w:t>Tabela 9 Lista wskaźników wykorzystywanych do rocznej oceny stanu realizacji GPR</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_Toc155691852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72</w:t>
        </w:r>
        <w:r w:rsidR="00320272" w:rsidRPr="00654504">
          <w:rPr>
            <w:rFonts w:asciiTheme="minorHAnsi" w:hAnsiTheme="minorHAnsi" w:cstheme="minorHAnsi"/>
            <w:noProof/>
            <w:webHidden/>
          </w:rPr>
          <w:fldChar w:fldCharType="end"/>
        </w:r>
      </w:hyperlink>
    </w:p>
    <w:p w14:paraId="4C5E2C56" w14:textId="7DCEBFC1" w:rsidR="005131B8" w:rsidRPr="00654504" w:rsidRDefault="005131B8" w:rsidP="00654504">
      <w:pPr>
        <w:spacing w:line="276" w:lineRule="auto"/>
        <w:jc w:val="both"/>
        <w:rPr>
          <w:rFonts w:asciiTheme="minorHAnsi" w:hAnsiTheme="minorHAnsi" w:cstheme="minorHAnsi"/>
          <w:sz w:val="22"/>
          <w:szCs w:val="22"/>
        </w:rPr>
      </w:pPr>
      <w:r w:rsidRPr="00654504">
        <w:rPr>
          <w:rFonts w:asciiTheme="minorHAnsi" w:hAnsiTheme="minorHAnsi" w:cstheme="minorHAnsi"/>
          <w:sz w:val="22"/>
          <w:szCs w:val="22"/>
        </w:rPr>
        <w:fldChar w:fldCharType="end"/>
      </w:r>
    </w:p>
    <w:p w14:paraId="14463EED" w14:textId="795C278B" w:rsidR="005131B8" w:rsidRPr="00654504" w:rsidRDefault="005131B8" w:rsidP="00654504">
      <w:pPr>
        <w:pStyle w:val="Nagwek1"/>
        <w:spacing w:before="0" w:line="276" w:lineRule="auto"/>
        <w:jc w:val="both"/>
        <w:rPr>
          <w:rFonts w:asciiTheme="minorHAnsi" w:hAnsiTheme="minorHAnsi" w:cstheme="minorHAnsi"/>
          <w:b/>
          <w:bCs/>
        </w:rPr>
      </w:pPr>
      <w:bookmarkStart w:id="83" w:name="_Toc155686802"/>
      <w:r w:rsidRPr="00654504">
        <w:rPr>
          <w:rFonts w:asciiTheme="minorHAnsi" w:hAnsiTheme="minorHAnsi" w:cstheme="minorHAnsi"/>
          <w:b/>
          <w:bCs/>
        </w:rPr>
        <w:t>Spis map</w:t>
      </w:r>
      <w:bookmarkEnd w:id="83"/>
    </w:p>
    <w:p w14:paraId="6C344536" w14:textId="2D8BA3A8" w:rsidR="00320272" w:rsidRPr="00654504" w:rsidRDefault="005131B8"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r w:rsidRPr="00654504">
        <w:rPr>
          <w:rFonts w:asciiTheme="minorHAnsi" w:hAnsiTheme="minorHAnsi" w:cstheme="minorHAnsi"/>
        </w:rPr>
        <w:fldChar w:fldCharType="begin"/>
      </w:r>
      <w:r w:rsidRPr="00654504">
        <w:rPr>
          <w:rFonts w:asciiTheme="minorHAnsi" w:hAnsiTheme="minorHAnsi" w:cstheme="minorHAnsi"/>
        </w:rPr>
        <w:instrText xml:space="preserve"> TOC \h \z \c "Mapa" </w:instrText>
      </w:r>
      <w:r w:rsidRPr="00654504">
        <w:rPr>
          <w:rFonts w:asciiTheme="minorHAnsi" w:hAnsiTheme="minorHAnsi" w:cstheme="minorHAnsi"/>
        </w:rPr>
        <w:fldChar w:fldCharType="separate"/>
      </w:r>
      <w:hyperlink w:anchor="_Toc155691853" w:history="1">
        <w:r w:rsidR="00320272" w:rsidRPr="00654504">
          <w:rPr>
            <w:rStyle w:val="Hipercze"/>
            <w:rFonts w:asciiTheme="minorHAnsi" w:hAnsiTheme="minorHAnsi" w:cstheme="minorHAnsi"/>
            <w:noProof/>
          </w:rPr>
          <w:t>Mapa 1 Obszar zdegradowany oraz obszar rewitalizacji na terenie Gminy Kazimierza Wielka</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_Toc155691853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7</w:t>
        </w:r>
        <w:r w:rsidR="00320272" w:rsidRPr="00654504">
          <w:rPr>
            <w:rFonts w:asciiTheme="minorHAnsi" w:hAnsiTheme="minorHAnsi" w:cstheme="minorHAnsi"/>
            <w:noProof/>
            <w:webHidden/>
          </w:rPr>
          <w:fldChar w:fldCharType="end"/>
        </w:r>
      </w:hyperlink>
    </w:p>
    <w:p w14:paraId="2C502C6B" w14:textId="0D25EB5B"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54" w:history="1">
        <w:r w:rsidR="00320272" w:rsidRPr="00654504">
          <w:rPr>
            <w:rStyle w:val="Hipercze"/>
            <w:rFonts w:asciiTheme="minorHAnsi" w:hAnsiTheme="minorHAnsi" w:cstheme="minorHAnsi"/>
            <w:noProof/>
          </w:rPr>
          <w:t>Mapa 2</w:t>
        </w:r>
        <w:r w:rsidR="00320272" w:rsidRPr="00654504">
          <w:rPr>
            <w:rStyle w:val="Hipercze"/>
            <w:rFonts w:asciiTheme="minorHAnsi" w:hAnsiTheme="minorHAnsi" w:cstheme="minorHAnsi"/>
            <w:b/>
            <w:bCs/>
            <w:noProof/>
          </w:rPr>
          <w:t xml:space="preserve"> </w:t>
        </w:r>
        <w:r w:rsidR="00320272" w:rsidRPr="00654504">
          <w:rPr>
            <w:rStyle w:val="Hipercze"/>
            <w:rFonts w:asciiTheme="minorHAnsi" w:hAnsiTheme="minorHAnsi" w:cstheme="minorHAnsi"/>
            <w:noProof/>
          </w:rPr>
          <w:t>Koncentracja negatywnych zjawisk w sferze społecznej na terenie Gminy Kazimierza Wielka  w podziale na miasto i sołectwa</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_Toc155691854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22</w:t>
        </w:r>
        <w:r w:rsidR="00320272" w:rsidRPr="00654504">
          <w:rPr>
            <w:rFonts w:asciiTheme="minorHAnsi" w:hAnsiTheme="minorHAnsi" w:cstheme="minorHAnsi"/>
            <w:noProof/>
            <w:webHidden/>
          </w:rPr>
          <w:fldChar w:fldCharType="end"/>
        </w:r>
      </w:hyperlink>
    </w:p>
    <w:p w14:paraId="1AC4CBD5" w14:textId="491689EC"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55" w:history="1">
        <w:r w:rsidR="00320272" w:rsidRPr="00654504">
          <w:rPr>
            <w:rStyle w:val="Hipercze"/>
            <w:rFonts w:asciiTheme="minorHAnsi" w:hAnsiTheme="minorHAnsi" w:cstheme="minorHAnsi"/>
            <w:noProof/>
          </w:rPr>
          <w:t>Mapa 3 Koncentracja negatywnych zjawisk w sferze gospodarczej na terenie Gminy Kazimierza Wielka w podziale na miasto i sołectwa</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_Toc155691855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23</w:t>
        </w:r>
        <w:r w:rsidR="00320272" w:rsidRPr="00654504">
          <w:rPr>
            <w:rFonts w:asciiTheme="minorHAnsi" w:hAnsiTheme="minorHAnsi" w:cstheme="minorHAnsi"/>
            <w:noProof/>
            <w:webHidden/>
          </w:rPr>
          <w:fldChar w:fldCharType="end"/>
        </w:r>
      </w:hyperlink>
    </w:p>
    <w:p w14:paraId="0ACC5E62" w14:textId="30627682"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56" w:history="1">
        <w:r w:rsidR="00320272" w:rsidRPr="00654504">
          <w:rPr>
            <w:rStyle w:val="Hipercze"/>
            <w:rFonts w:asciiTheme="minorHAnsi" w:hAnsiTheme="minorHAnsi" w:cstheme="minorHAnsi"/>
            <w:noProof/>
          </w:rPr>
          <w:t>Mapa 4 Koncentracja negatywnych zjawisk w sferze środowiskowej na terenie Gminy Kazimierza Wielka w podziale na miasto i sołectwa</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_Toc155691856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28</w:t>
        </w:r>
        <w:r w:rsidR="00320272" w:rsidRPr="00654504">
          <w:rPr>
            <w:rFonts w:asciiTheme="minorHAnsi" w:hAnsiTheme="minorHAnsi" w:cstheme="minorHAnsi"/>
            <w:noProof/>
            <w:webHidden/>
          </w:rPr>
          <w:fldChar w:fldCharType="end"/>
        </w:r>
      </w:hyperlink>
    </w:p>
    <w:p w14:paraId="5D4D8B53" w14:textId="2A856F8B"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57" w:history="1">
        <w:r w:rsidR="00320272" w:rsidRPr="00654504">
          <w:rPr>
            <w:rStyle w:val="Hipercze"/>
            <w:rFonts w:asciiTheme="minorHAnsi" w:hAnsiTheme="minorHAnsi" w:cstheme="minorHAnsi"/>
            <w:noProof/>
          </w:rPr>
          <w:t>Mapa 5 Koncentracja negatywnych zjawisk w sferze funkcjonalno - przestrzennej na terenie Gminy Kazimierza Wielka w podziale na miasto i sołectwa</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_Toc155691857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29</w:t>
        </w:r>
        <w:r w:rsidR="00320272" w:rsidRPr="00654504">
          <w:rPr>
            <w:rFonts w:asciiTheme="minorHAnsi" w:hAnsiTheme="minorHAnsi" w:cstheme="minorHAnsi"/>
            <w:noProof/>
            <w:webHidden/>
          </w:rPr>
          <w:fldChar w:fldCharType="end"/>
        </w:r>
      </w:hyperlink>
    </w:p>
    <w:p w14:paraId="02E6D210" w14:textId="37939B8D" w:rsidR="00320272" w:rsidRPr="00654504" w:rsidRDefault="00000000" w:rsidP="00654504">
      <w:pPr>
        <w:pStyle w:val="Spisilustracji"/>
        <w:tabs>
          <w:tab w:val="right" w:leader="dot" w:pos="9063"/>
        </w:tabs>
        <w:spacing w:after="0" w:line="276" w:lineRule="auto"/>
        <w:jc w:val="both"/>
        <w:rPr>
          <w:rFonts w:asciiTheme="minorHAnsi" w:eastAsiaTheme="minorEastAsia" w:hAnsiTheme="minorHAnsi" w:cstheme="minorHAnsi"/>
          <w:noProof/>
          <w:kern w:val="2"/>
          <w:lang w:eastAsia="pl-PL"/>
          <w14:ligatures w14:val="standardContextual"/>
        </w:rPr>
      </w:pPr>
      <w:hyperlink w:anchor="_Toc155691858" w:history="1">
        <w:r w:rsidR="00320272" w:rsidRPr="00654504">
          <w:rPr>
            <w:rStyle w:val="Hipercze"/>
            <w:rFonts w:asciiTheme="minorHAnsi" w:hAnsiTheme="minorHAnsi" w:cstheme="minorHAnsi"/>
            <w:noProof/>
          </w:rPr>
          <w:t>Mapa 6 Koncentracja negatywnych zjawisk w sferze technicznej w poszczególnych jednostkach referencyjnych Gminy Kazimierza Wielka</w:t>
        </w:r>
        <w:r w:rsidR="00320272" w:rsidRPr="00654504">
          <w:rPr>
            <w:rFonts w:asciiTheme="minorHAnsi" w:hAnsiTheme="minorHAnsi" w:cstheme="minorHAnsi"/>
            <w:noProof/>
            <w:webHidden/>
          </w:rPr>
          <w:tab/>
        </w:r>
        <w:r w:rsidR="00320272" w:rsidRPr="00654504">
          <w:rPr>
            <w:rFonts w:asciiTheme="minorHAnsi" w:hAnsiTheme="minorHAnsi" w:cstheme="minorHAnsi"/>
            <w:noProof/>
            <w:webHidden/>
          </w:rPr>
          <w:fldChar w:fldCharType="begin"/>
        </w:r>
        <w:r w:rsidR="00320272" w:rsidRPr="00654504">
          <w:rPr>
            <w:rFonts w:asciiTheme="minorHAnsi" w:hAnsiTheme="minorHAnsi" w:cstheme="minorHAnsi"/>
            <w:noProof/>
            <w:webHidden/>
          </w:rPr>
          <w:instrText xml:space="preserve"> PAGEREF _Toc155691858 \h </w:instrText>
        </w:r>
        <w:r w:rsidR="00320272" w:rsidRPr="00654504">
          <w:rPr>
            <w:rFonts w:asciiTheme="minorHAnsi" w:hAnsiTheme="minorHAnsi" w:cstheme="minorHAnsi"/>
            <w:noProof/>
            <w:webHidden/>
          </w:rPr>
        </w:r>
        <w:r w:rsidR="00320272" w:rsidRPr="00654504">
          <w:rPr>
            <w:rFonts w:asciiTheme="minorHAnsi" w:hAnsiTheme="minorHAnsi" w:cstheme="minorHAnsi"/>
            <w:noProof/>
            <w:webHidden/>
          </w:rPr>
          <w:fldChar w:fldCharType="separate"/>
        </w:r>
        <w:r w:rsidR="007765D2">
          <w:rPr>
            <w:rFonts w:asciiTheme="minorHAnsi" w:hAnsiTheme="minorHAnsi" w:cstheme="minorHAnsi"/>
            <w:noProof/>
            <w:webHidden/>
          </w:rPr>
          <w:t>30</w:t>
        </w:r>
        <w:r w:rsidR="00320272" w:rsidRPr="00654504">
          <w:rPr>
            <w:rFonts w:asciiTheme="minorHAnsi" w:hAnsiTheme="minorHAnsi" w:cstheme="minorHAnsi"/>
            <w:noProof/>
            <w:webHidden/>
          </w:rPr>
          <w:fldChar w:fldCharType="end"/>
        </w:r>
      </w:hyperlink>
    </w:p>
    <w:p w14:paraId="65DCC3F2" w14:textId="6C155A4B" w:rsidR="005131B8" w:rsidRPr="00654504" w:rsidRDefault="005131B8" w:rsidP="00654504">
      <w:pPr>
        <w:pStyle w:val="Bezodstpw"/>
        <w:spacing w:line="276" w:lineRule="auto"/>
        <w:jc w:val="both"/>
        <w:rPr>
          <w:rFonts w:cstheme="minorHAnsi"/>
        </w:rPr>
      </w:pPr>
      <w:r w:rsidRPr="00654504">
        <w:rPr>
          <w:rFonts w:cstheme="minorHAnsi"/>
        </w:rPr>
        <w:fldChar w:fldCharType="end"/>
      </w:r>
    </w:p>
    <w:p w14:paraId="1808FD8F" w14:textId="77777777" w:rsidR="00B030CE" w:rsidRPr="00654504" w:rsidRDefault="00B030CE" w:rsidP="00654504">
      <w:pPr>
        <w:pStyle w:val="Bezodstpw"/>
        <w:spacing w:line="276" w:lineRule="auto"/>
        <w:jc w:val="both"/>
        <w:rPr>
          <w:rFonts w:cstheme="minorHAnsi"/>
        </w:rPr>
      </w:pPr>
    </w:p>
    <w:p w14:paraId="4C0FEB78" w14:textId="77777777" w:rsidR="00B030CE" w:rsidRPr="00654504" w:rsidRDefault="00B030CE" w:rsidP="007154E4">
      <w:pPr>
        <w:pStyle w:val="Bezodstpw"/>
        <w:spacing w:line="276" w:lineRule="auto"/>
        <w:jc w:val="both"/>
        <w:rPr>
          <w:rFonts w:cstheme="minorHAnsi"/>
        </w:rPr>
      </w:pPr>
    </w:p>
    <w:sectPr w:rsidR="00B030CE" w:rsidRPr="00654504" w:rsidSect="004031EB">
      <w:pgSz w:w="11906" w:h="16838"/>
      <w:pgMar w:top="1417" w:right="1416"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2C3FE" w14:textId="77777777" w:rsidR="004031EB" w:rsidRDefault="004031EB" w:rsidP="004C4E81">
      <w:r>
        <w:separator/>
      </w:r>
    </w:p>
  </w:endnote>
  <w:endnote w:type="continuationSeparator" w:id="0">
    <w:p w14:paraId="23F11687" w14:textId="77777777" w:rsidR="004031EB" w:rsidRDefault="004031EB" w:rsidP="004C4E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35526071"/>
      <w:docPartObj>
        <w:docPartGallery w:val="Page Numbers (Bottom of Page)"/>
        <w:docPartUnique/>
      </w:docPartObj>
    </w:sdtPr>
    <w:sdtContent>
      <w:p w14:paraId="1E59279B" w14:textId="355531E6" w:rsidR="00C949CE" w:rsidRPr="00C949CE" w:rsidRDefault="00C949CE">
        <w:pPr>
          <w:pStyle w:val="Stopka"/>
          <w:jc w:val="right"/>
          <w:rPr>
            <w:sz w:val="18"/>
            <w:szCs w:val="18"/>
          </w:rPr>
        </w:pPr>
        <w:r w:rsidRPr="00C949CE">
          <w:rPr>
            <w:sz w:val="18"/>
            <w:szCs w:val="18"/>
          </w:rPr>
          <w:fldChar w:fldCharType="begin"/>
        </w:r>
        <w:r w:rsidRPr="00C949CE">
          <w:rPr>
            <w:sz w:val="18"/>
            <w:szCs w:val="18"/>
          </w:rPr>
          <w:instrText>PAGE   \* MERGEFORMAT</w:instrText>
        </w:r>
        <w:r w:rsidRPr="00C949CE">
          <w:rPr>
            <w:sz w:val="18"/>
            <w:szCs w:val="18"/>
          </w:rPr>
          <w:fldChar w:fldCharType="separate"/>
        </w:r>
        <w:r w:rsidRPr="00C949CE">
          <w:rPr>
            <w:sz w:val="18"/>
            <w:szCs w:val="18"/>
          </w:rPr>
          <w:t>2</w:t>
        </w:r>
        <w:r w:rsidRPr="00C949CE">
          <w:rPr>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13726" w14:textId="77777777" w:rsidR="004031EB" w:rsidRDefault="004031EB" w:rsidP="004C4E81">
      <w:r>
        <w:separator/>
      </w:r>
    </w:p>
  </w:footnote>
  <w:footnote w:type="continuationSeparator" w:id="0">
    <w:p w14:paraId="4534A459" w14:textId="77777777" w:rsidR="004031EB" w:rsidRDefault="004031EB" w:rsidP="004C4E81">
      <w:r>
        <w:continuationSeparator/>
      </w:r>
    </w:p>
  </w:footnote>
  <w:footnote w:id="1">
    <w:p w14:paraId="22239FDF" w14:textId="06674481" w:rsidR="00842219" w:rsidRDefault="00842219" w:rsidP="00842219">
      <w:pPr>
        <w:pStyle w:val="Bezodstpw"/>
      </w:pPr>
      <w:r>
        <w:rPr>
          <w:rStyle w:val="Odwoanieprzypisudolnego"/>
        </w:rPr>
        <w:footnoteRef/>
      </w:r>
      <w:r>
        <w:t xml:space="preserve"> </w:t>
      </w:r>
      <w:r w:rsidR="00B6272E">
        <w:rPr>
          <w:sz w:val="20"/>
          <w:szCs w:val="20"/>
        </w:rPr>
        <w:t xml:space="preserve"> Tj. Dz. U. z 2021r. poz. 485, z 2023r. poz. 28, 1688</w:t>
      </w:r>
      <w:r w:rsidR="008857BE">
        <w:rPr>
          <w:sz w:val="20"/>
          <w:szCs w:val="20"/>
        </w:rPr>
        <w:t>.</w:t>
      </w:r>
    </w:p>
  </w:footnote>
  <w:footnote w:id="2">
    <w:p w14:paraId="0D87CC0A" w14:textId="4305C05D" w:rsidR="00BD1926" w:rsidRDefault="00BD1926">
      <w:pPr>
        <w:pStyle w:val="Tekstprzypisudolnego"/>
      </w:pPr>
      <w:r>
        <w:rPr>
          <w:rStyle w:val="Odwoanieprzypisudolnego"/>
        </w:rPr>
        <w:footnoteRef/>
      </w:r>
      <w:r>
        <w:t xml:space="preserve"> </w:t>
      </w:r>
      <w:r w:rsidRPr="00BD1926">
        <w:t>https://kazimierzawielka.biuletyn.net/?bip=1&amp;cid=1294</w:t>
      </w:r>
    </w:p>
  </w:footnote>
  <w:footnote w:id="3">
    <w:p w14:paraId="37425752" w14:textId="7FCCAE2B" w:rsidR="007765D2" w:rsidRDefault="007765D2">
      <w:pPr>
        <w:pStyle w:val="Tekstprzypisudolnego"/>
      </w:pPr>
      <w:r>
        <w:rPr>
          <w:rStyle w:val="Odwoanieprzypisudolnego"/>
        </w:rPr>
        <w:footnoteRef/>
      </w:r>
      <w:r>
        <w:t xml:space="preserve"> Planowana do przyjęcia w marcu 2024r. (opis zostanie uzupełniony)</w:t>
      </w:r>
    </w:p>
  </w:footnote>
  <w:footnote w:id="4">
    <w:p w14:paraId="39A8D505" w14:textId="304B9638" w:rsidR="00BF54E7" w:rsidRDefault="00BF54E7">
      <w:pPr>
        <w:pStyle w:val="Tekstprzypisudolnego"/>
      </w:pPr>
      <w:r>
        <w:rPr>
          <w:rStyle w:val="Odwoanieprzypisudolnego"/>
        </w:rPr>
        <w:footnoteRef/>
      </w:r>
      <w:r>
        <w:t xml:space="preserve"> Przyjęty uchwałą Rady Miejskiej w </w:t>
      </w:r>
      <w:r w:rsidR="00F812C3">
        <w:t xml:space="preserve">Kazimierzy Wielkiej </w:t>
      </w:r>
      <w:r>
        <w:t xml:space="preserve">nr </w:t>
      </w:r>
      <w:r w:rsidR="00F812C3" w:rsidRPr="00F812C3">
        <w:t xml:space="preserve">LXXIII/566/2023 </w:t>
      </w:r>
      <w:r>
        <w:t xml:space="preserve">z dnia </w:t>
      </w:r>
      <w:r w:rsidR="00F812C3">
        <w:t>30 stycznia 2023r.</w:t>
      </w:r>
      <w:r>
        <w:t>.</w:t>
      </w:r>
    </w:p>
  </w:footnote>
  <w:footnote w:id="5">
    <w:p w14:paraId="147221B4" w14:textId="13D914B3" w:rsidR="00151CAF" w:rsidRDefault="00151CAF" w:rsidP="00AF1406">
      <w:pPr>
        <w:pStyle w:val="Tekstprzypisudolnego"/>
      </w:pPr>
      <w:r>
        <w:rPr>
          <w:rStyle w:val="Odwoanieprzypisudolnego"/>
        </w:rPr>
        <w:footnoteRef/>
      </w:r>
      <w:r>
        <w:t xml:space="preserve"> Przyjęty uchwałą Rady Miejskiej w </w:t>
      </w:r>
      <w:r w:rsidR="00AF1406">
        <w:t>Kazimierzy Wielkiej</w:t>
      </w:r>
      <w:r>
        <w:t xml:space="preserve"> nr </w:t>
      </w:r>
      <w:r w:rsidR="00AF1406">
        <w:t>LXXXVI/648/2023 z dnia 26 października 2023 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E144C" w14:textId="0E41A942" w:rsidR="004C4E81" w:rsidRPr="00A055E2" w:rsidRDefault="00A055E2" w:rsidP="00A055E2">
    <w:pPr>
      <w:pStyle w:val="Nagwek"/>
      <w:jc w:val="center"/>
    </w:pPr>
    <w:r w:rsidRPr="00A055E2">
      <w:t>Gminny Program Rewitalizacji Gminy Kazimierza Wielka do 2030r.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02CA1"/>
    <w:multiLevelType w:val="hybridMultilevel"/>
    <w:tmpl w:val="B072B612"/>
    <w:lvl w:ilvl="0" w:tplc="04150003">
      <w:start w:val="1"/>
      <w:numFmt w:val="bullet"/>
      <w:lvlText w:val="o"/>
      <w:lvlJc w:val="left"/>
      <w:pPr>
        <w:ind w:left="1080" w:hanging="360"/>
      </w:pPr>
      <w:rPr>
        <w:rFonts w:ascii="Courier New" w:hAnsi="Courier New" w:cs="Courier New"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15:restartNumberingAfterBreak="0">
    <w:nsid w:val="03626B0B"/>
    <w:multiLevelType w:val="hybridMultilevel"/>
    <w:tmpl w:val="856037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8A345C"/>
    <w:multiLevelType w:val="hybridMultilevel"/>
    <w:tmpl w:val="F3CED828"/>
    <w:lvl w:ilvl="0" w:tplc="F8F8089A">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0735E1"/>
    <w:multiLevelType w:val="hybridMultilevel"/>
    <w:tmpl w:val="5A8E7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CE1B52"/>
    <w:multiLevelType w:val="hybridMultilevel"/>
    <w:tmpl w:val="988465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C55E52"/>
    <w:multiLevelType w:val="hybridMultilevel"/>
    <w:tmpl w:val="76EE2B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B932FD4"/>
    <w:multiLevelType w:val="hybridMultilevel"/>
    <w:tmpl w:val="262A63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DA235B4"/>
    <w:multiLevelType w:val="hybridMultilevel"/>
    <w:tmpl w:val="0AD4D8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19D7638"/>
    <w:multiLevelType w:val="hybridMultilevel"/>
    <w:tmpl w:val="EAF2E1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1D269B1"/>
    <w:multiLevelType w:val="hybridMultilevel"/>
    <w:tmpl w:val="0CB0330A"/>
    <w:lvl w:ilvl="0" w:tplc="F8F8089A">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264292A"/>
    <w:multiLevelType w:val="hybridMultilevel"/>
    <w:tmpl w:val="CDDAD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FC1541"/>
    <w:multiLevelType w:val="multilevel"/>
    <w:tmpl w:val="19FE9ACA"/>
    <w:lvl w:ilvl="0">
      <w:start w:val="1"/>
      <w:numFmt w:val="decimal"/>
      <w:lvlText w:val="%1."/>
      <w:lvlJc w:val="left"/>
      <w:pPr>
        <w:ind w:left="1080" w:hanging="720"/>
      </w:pPr>
      <w:rPr>
        <w:rFonts w:hint="default"/>
      </w:rPr>
    </w:lvl>
    <w:lvl w:ilvl="1">
      <w:start w:val="4"/>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6903AA3"/>
    <w:multiLevelType w:val="hybridMultilevel"/>
    <w:tmpl w:val="6FF0CE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946589D"/>
    <w:multiLevelType w:val="hybridMultilevel"/>
    <w:tmpl w:val="969C4B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C244EF3"/>
    <w:multiLevelType w:val="hybridMultilevel"/>
    <w:tmpl w:val="FF24A49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E206930"/>
    <w:multiLevelType w:val="hybridMultilevel"/>
    <w:tmpl w:val="4C4438DA"/>
    <w:lvl w:ilvl="0" w:tplc="F8F8089A">
      <w:numFmt w:val="bullet"/>
      <w:lvlText w:val="•"/>
      <w:lvlJc w:val="left"/>
      <w:pPr>
        <w:ind w:left="1110" w:hanging="705"/>
      </w:pPr>
      <w:rPr>
        <w:rFonts w:ascii="Calibri" w:eastAsia="Calibri" w:hAnsi="Calibri" w:cs="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6" w15:restartNumberingAfterBreak="0">
    <w:nsid w:val="220B3C31"/>
    <w:multiLevelType w:val="hybridMultilevel"/>
    <w:tmpl w:val="C3FAEA7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7" w15:restartNumberingAfterBreak="0">
    <w:nsid w:val="2777363C"/>
    <w:multiLevelType w:val="hybridMultilevel"/>
    <w:tmpl w:val="A8DED2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AC16195"/>
    <w:multiLevelType w:val="hybridMultilevel"/>
    <w:tmpl w:val="A588EC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DBF3DEF"/>
    <w:multiLevelType w:val="hybridMultilevel"/>
    <w:tmpl w:val="8196B6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87341D"/>
    <w:multiLevelType w:val="hybridMultilevel"/>
    <w:tmpl w:val="F8544F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B44651"/>
    <w:multiLevelType w:val="hybridMultilevel"/>
    <w:tmpl w:val="DCE4D5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33D82767"/>
    <w:multiLevelType w:val="hybridMultilevel"/>
    <w:tmpl w:val="9C0AAA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4AD1AC2"/>
    <w:multiLevelType w:val="hybridMultilevel"/>
    <w:tmpl w:val="568E1EFC"/>
    <w:lvl w:ilvl="0" w:tplc="D49E6A6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4BB2413"/>
    <w:multiLevelType w:val="hybridMultilevel"/>
    <w:tmpl w:val="33640F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361449CE"/>
    <w:multiLevelType w:val="hybridMultilevel"/>
    <w:tmpl w:val="716A8D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367C7640"/>
    <w:multiLevelType w:val="hybridMultilevel"/>
    <w:tmpl w:val="ACFCE4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36B56A31"/>
    <w:multiLevelType w:val="hybridMultilevel"/>
    <w:tmpl w:val="5072BD0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36E81F88"/>
    <w:multiLevelType w:val="hybridMultilevel"/>
    <w:tmpl w:val="9A8A41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396C3130"/>
    <w:multiLevelType w:val="hybridMultilevel"/>
    <w:tmpl w:val="97041F54"/>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15:restartNumberingAfterBreak="0">
    <w:nsid w:val="432E7398"/>
    <w:multiLevelType w:val="hybridMultilevel"/>
    <w:tmpl w:val="CD7EF2B8"/>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tentative="1">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31" w15:restartNumberingAfterBreak="0">
    <w:nsid w:val="447755DA"/>
    <w:multiLevelType w:val="hybridMultilevel"/>
    <w:tmpl w:val="8F368F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4B263605"/>
    <w:multiLevelType w:val="hybridMultilevel"/>
    <w:tmpl w:val="541AD9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4F110C89"/>
    <w:multiLevelType w:val="hybridMultilevel"/>
    <w:tmpl w:val="47CE21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00D4D29"/>
    <w:multiLevelType w:val="hybridMultilevel"/>
    <w:tmpl w:val="BB1CBA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25A0043"/>
    <w:multiLevelType w:val="multilevel"/>
    <w:tmpl w:val="6874ACA2"/>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54F92A59"/>
    <w:multiLevelType w:val="hybridMultilevel"/>
    <w:tmpl w:val="4B7AEA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6264A97"/>
    <w:multiLevelType w:val="hybridMultilevel"/>
    <w:tmpl w:val="D488F48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72F6FF9"/>
    <w:multiLevelType w:val="hybridMultilevel"/>
    <w:tmpl w:val="D86C38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5D8572C3"/>
    <w:multiLevelType w:val="hybridMultilevel"/>
    <w:tmpl w:val="F3A0CC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E5665D9"/>
    <w:multiLevelType w:val="hybridMultilevel"/>
    <w:tmpl w:val="24FE81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653278E8"/>
    <w:multiLevelType w:val="hybridMultilevel"/>
    <w:tmpl w:val="7662F2B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6CF429F4"/>
    <w:multiLevelType w:val="hybridMultilevel"/>
    <w:tmpl w:val="51B4D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6D714988"/>
    <w:multiLevelType w:val="hybridMultilevel"/>
    <w:tmpl w:val="39C816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72991CB5"/>
    <w:multiLevelType w:val="hybridMultilevel"/>
    <w:tmpl w:val="5D9489C6"/>
    <w:lvl w:ilvl="0" w:tplc="F8F8089A">
      <w:numFmt w:val="bullet"/>
      <w:lvlText w:val="•"/>
      <w:lvlJc w:val="left"/>
      <w:pPr>
        <w:ind w:left="1065" w:hanging="705"/>
      </w:pPr>
      <w:rPr>
        <w:rFonts w:ascii="Calibri" w:eastAsia="Calibr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762549B0"/>
    <w:multiLevelType w:val="hybridMultilevel"/>
    <w:tmpl w:val="638C68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71C3C98"/>
    <w:multiLevelType w:val="hybridMultilevel"/>
    <w:tmpl w:val="B284E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AEF052B"/>
    <w:multiLevelType w:val="hybridMultilevel"/>
    <w:tmpl w:val="F0CC63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7C4A649F"/>
    <w:multiLevelType w:val="hybridMultilevel"/>
    <w:tmpl w:val="05C2344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15:restartNumberingAfterBreak="0">
    <w:nsid w:val="7EC175FC"/>
    <w:multiLevelType w:val="hybridMultilevel"/>
    <w:tmpl w:val="2BD04E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78968943">
    <w:abstractNumId w:val="27"/>
  </w:num>
  <w:num w:numId="2" w16cid:durableId="999622571">
    <w:abstractNumId w:val="35"/>
  </w:num>
  <w:num w:numId="3" w16cid:durableId="557209358">
    <w:abstractNumId w:val="11"/>
  </w:num>
  <w:num w:numId="4" w16cid:durableId="470751185">
    <w:abstractNumId w:val="4"/>
  </w:num>
  <w:num w:numId="5" w16cid:durableId="1023940430">
    <w:abstractNumId w:val="31"/>
  </w:num>
  <w:num w:numId="6" w16cid:durableId="1181508547">
    <w:abstractNumId w:val="6"/>
  </w:num>
  <w:num w:numId="7" w16cid:durableId="1205291145">
    <w:abstractNumId w:val="1"/>
  </w:num>
  <w:num w:numId="8" w16cid:durableId="390615386">
    <w:abstractNumId w:val="24"/>
  </w:num>
  <w:num w:numId="9" w16cid:durableId="124199707">
    <w:abstractNumId w:val="0"/>
  </w:num>
  <w:num w:numId="10" w16cid:durableId="1071923084">
    <w:abstractNumId w:val="10"/>
  </w:num>
  <w:num w:numId="11" w16cid:durableId="435834809">
    <w:abstractNumId w:val="16"/>
  </w:num>
  <w:num w:numId="12" w16cid:durableId="634944683">
    <w:abstractNumId w:val="5"/>
  </w:num>
  <w:num w:numId="13" w16cid:durableId="671416460">
    <w:abstractNumId w:val="12"/>
  </w:num>
  <w:num w:numId="14" w16cid:durableId="137192485">
    <w:abstractNumId w:val="20"/>
  </w:num>
  <w:num w:numId="15" w16cid:durableId="104420926">
    <w:abstractNumId w:val="32"/>
  </w:num>
  <w:num w:numId="16" w16cid:durableId="205794797">
    <w:abstractNumId w:val="3"/>
  </w:num>
  <w:num w:numId="17" w16cid:durableId="952131529">
    <w:abstractNumId w:val="39"/>
  </w:num>
  <w:num w:numId="18" w16cid:durableId="1501891905">
    <w:abstractNumId w:val="23"/>
  </w:num>
  <w:num w:numId="19" w16cid:durableId="485440334">
    <w:abstractNumId w:val="25"/>
  </w:num>
  <w:num w:numId="20" w16cid:durableId="744839071">
    <w:abstractNumId w:val="19"/>
  </w:num>
  <w:num w:numId="21" w16cid:durableId="274874693">
    <w:abstractNumId w:val="17"/>
  </w:num>
  <w:num w:numId="22" w16cid:durableId="898638345">
    <w:abstractNumId w:val="38"/>
  </w:num>
  <w:num w:numId="23" w16cid:durableId="1060787793">
    <w:abstractNumId w:val="13"/>
  </w:num>
  <w:num w:numId="24" w16cid:durableId="948195018">
    <w:abstractNumId w:val="41"/>
  </w:num>
  <w:num w:numId="25" w16cid:durableId="1525561327">
    <w:abstractNumId w:val="14"/>
  </w:num>
  <w:num w:numId="26" w16cid:durableId="54788914">
    <w:abstractNumId w:val="48"/>
  </w:num>
  <w:num w:numId="27" w16cid:durableId="2081321991">
    <w:abstractNumId w:val="49"/>
  </w:num>
  <w:num w:numId="28" w16cid:durableId="335421039">
    <w:abstractNumId w:val="33"/>
  </w:num>
  <w:num w:numId="29" w16cid:durableId="1025474239">
    <w:abstractNumId w:val="22"/>
  </w:num>
  <w:num w:numId="30" w16cid:durableId="1681009449">
    <w:abstractNumId w:val="43"/>
  </w:num>
  <w:num w:numId="31" w16cid:durableId="1317953413">
    <w:abstractNumId w:val="28"/>
  </w:num>
  <w:num w:numId="32" w16cid:durableId="1588349466">
    <w:abstractNumId w:val="44"/>
  </w:num>
  <w:num w:numId="33" w16cid:durableId="393898468">
    <w:abstractNumId w:val="15"/>
  </w:num>
  <w:num w:numId="34" w16cid:durableId="732777386">
    <w:abstractNumId w:val="2"/>
  </w:num>
  <w:num w:numId="35" w16cid:durableId="953907324">
    <w:abstractNumId w:val="9"/>
  </w:num>
  <w:num w:numId="36" w16cid:durableId="724336614">
    <w:abstractNumId w:val="40"/>
  </w:num>
  <w:num w:numId="37" w16cid:durableId="1271471678">
    <w:abstractNumId w:val="37"/>
  </w:num>
  <w:num w:numId="38" w16cid:durableId="534465108">
    <w:abstractNumId w:val="18"/>
  </w:num>
  <w:num w:numId="39" w16cid:durableId="198661803">
    <w:abstractNumId w:val="36"/>
  </w:num>
  <w:num w:numId="40" w16cid:durableId="1254163308">
    <w:abstractNumId w:val="46"/>
  </w:num>
  <w:num w:numId="41" w16cid:durableId="2063362478">
    <w:abstractNumId w:val="47"/>
  </w:num>
  <w:num w:numId="42" w16cid:durableId="579952489">
    <w:abstractNumId w:val="7"/>
  </w:num>
  <w:num w:numId="43" w16cid:durableId="2085369678">
    <w:abstractNumId w:val="42"/>
  </w:num>
  <w:num w:numId="44" w16cid:durableId="51269232">
    <w:abstractNumId w:val="45"/>
  </w:num>
  <w:num w:numId="45" w16cid:durableId="694427324">
    <w:abstractNumId w:val="30"/>
  </w:num>
  <w:num w:numId="46" w16cid:durableId="626855511">
    <w:abstractNumId w:val="34"/>
  </w:num>
  <w:num w:numId="47" w16cid:durableId="953247381">
    <w:abstractNumId w:val="26"/>
  </w:num>
  <w:num w:numId="48" w16cid:durableId="1382248476">
    <w:abstractNumId w:val="29"/>
  </w:num>
  <w:num w:numId="49" w16cid:durableId="296373192">
    <w:abstractNumId w:val="21"/>
  </w:num>
  <w:num w:numId="50" w16cid:durableId="388112024">
    <w:abstractNumId w:val="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43C"/>
    <w:rsid w:val="00016511"/>
    <w:rsid w:val="00017525"/>
    <w:rsid w:val="00033E85"/>
    <w:rsid w:val="000502B1"/>
    <w:rsid w:val="00093F3A"/>
    <w:rsid w:val="000B4088"/>
    <w:rsid w:val="000C2394"/>
    <w:rsid w:val="000C4B9E"/>
    <w:rsid w:val="000D114C"/>
    <w:rsid w:val="000E0382"/>
    <w:rsid w:val="000E098F"/>
    <w:rsid w:val="000E6221"/>
    <w:rsid w:val="000F792D"/>
    <w:rsid w:val="00101355"/>
    <w:rsid w:val="001157F7"/>
    <w:rsid w:val="001244C8"/>
    <w:rsid w:val="00124EC7"/>
    <w:rsid w:val="0012787F"/>
    <w:rsid w:val="00137ADC"/>
    <w:rsid w:val="001449D0"/>
    <w:rsid w:val="0014741D"/>
    <w:rsid w:val="00151CAF"/>
    <w:rsid w:val="00154435"/>
    <w:rsid w:val="00157164"/>
    <w:rsid w:val="00192178"/>
    <w:rsid w:val="001B107D"/>
    <w:rsid w:val="001B2C86"/>
    <w:rsid w:val="001B3A1D"/>
    <w:rsid w:val="001C4BED"/>
    <w:rsid w:val="001C676A"/>
    <w:rsid w:val="001C6885"/>
    <w:rsid w:val="001C772A"/>
    <w:rsid w:val="001D1119"/>
    <w:rsid w:val="001D5869"/>
    <w:rsid w:val="001E35E5"/>
    <w:rsid w:val="001F52B5"/>
    <w:rsid w:val="002162DE"/>
    <w:rsid w:val="00224912"/>
    <w:rsid w:val="00224A09"/>
    <w:rsid w:val="00227421"/>
    <w:rsid w:val="0023284E"/>
    <w:rsid w:val="0026176A"/>
    <w:rsid w:val="00262587"/>
    <w:rsid w:val="00265EF4"/>
    <w:rsid w:val="00270947"/>
    <w:rsid w:val="00271538"/>
    <w:rsid w:val="00275678"/>
    <w:rsid w:val="00281F27"/>
    <w:rsid w:val="0028331F"/>
    <w:rsid w:val="002A6D0C"/>
    <w:rsid w:val="002B369F"/>
    <w:rsid w:val="002B3CC1"/>
    <w:rsid w:val="002D2D96"/>
    <w:rsid w:val="002D3103"/>
    <w:rsid w:val="002F4B3C"/>
    <w:rsid w:val="00304A92"/>
    <w:rsid w:val="003053E7"/>
    <w:rsid w:val="00306DAF"/>
    <w:rsid w:val="00320272"/>
    <w:rsid w:val="00323FEA"/>
    <w:rsid w:val="00331F26"/>
    <w:rsid w:val="003435D6"/>
    <w:rsid w:val="0035078B"/>
    <w:rsid w:val="003645A9"/>
    <w:rsid w:val="0036559F"/>
    <w:rsid w:val="00381012"/>
    <w:rsid w:val="00395AF5"/>
    <w:rsid w:val="003A410F"/>
    <w:rsid w:val="003A5ED4"/>
    <w:rsid w:val="003C3CCE"/>
    <w:rsid w:val="003E0FCB"/>
    <w:rsid w:val="003E2FA7"/>
    <w:rsid w:val="003E638D"/>
    <w:rsid w:val="003F576D"/>
    <w:rsid w:val="00400954"/>
    <w:rsid w:val="00402B75"/>
    <w:rsid w:val="004031EB"/>
    <w:rsid w:val="0040711E"/>
    <w:rsid w:val="00414794"/>
    <w:rsid w:val="00414FC7"/>
    <w:rsid w:val="004156CB"/>
    <w:rsid w:val="00416EE8"/>
    <w:rsid w:val="00422752"/>
    <w:rsid w:val="0042423F"/>
    <w:rsid w:val="00426E3A"/>
    <w:rsid w:val="004348B0"/>
    <w:rsid w:val="004359DE"/>
    <w:rsid w:val="00456600"/>
    <w:rsid w:val="00471311"/>
    <w:rsid w:val="00472334"/>
    <w:rsid w:val="00477099"/>
    <w:rsid w:val="00480BC0"/>
    <w:rsid w:val="00481284"/>
    <w:rsid w:val="0048517A"/>
    <w:rsid w:val="00494773"/>
    <w:rsid w:val="004A0303"/>
    <w:rsid w:val="004A24B3"/>
    <w:rsid w:val="004B0D74"/>
    <w:rsid w:val="004B2C55"/>
    <w:rsid w:val="004B72EB"/>
    <w:rsid w:val="004C4E81"/>
    <w:rsid w:val="004C7EA2"/>
    <w:rsid w:val="004D41FA"/>
    <w:rsid w:val="004D49B6"/>
    <w:rsid w:val="004E0C7B"/>
    <w:rsid w:val="004F1ADD"/>
    <w:rsid w:val="005131B8"/>
    <w:rsid w:val="00513391"/>
    <w:rsid w:val="0052177E"/>
    <w:rsid w:val="00533E54"/>
    <w:rsid w:val="00534156"/>
    <w:rsid w:val="00550EF7"/>
    <w:rsid w:val="005544A6"/>
    <w:rsid w:val="00580F93"/>
    <w:rsid w:val="0059348B"/>
    <w:rsid w:val="005D008B"/>
    <w:rsid w:val="005E7B1B"/>
    <w:rsid w:val="005F1D7C"/>
    <w:rsid w:val="00601674"/>
    <w:rsid w:val="006122D3"/>
    <w:rsid w:val="006178B7"/>
    <w:rsid w:val="006333DD"/>
    <w:rsid w:val="00654504"/>
    <w:rsid w:val="006652B1"/>
    <w:rsid w:val="00670834"/>
    <w:rsid w:val="00674C2C"/>
    <w:rsid w:val="00677472"/>
    <w:rsid w:val="006955D2"/>
    <w:rsid w:val="006A040D"/>
    <w:rsid w:val="006B1992"/>
    <w:rsid w:val="006C5217"/>
    <w:rsid w:val="006D0BC2"/>
    <w:rsid w:val="006D4455"/>
    <w:rsid w:val="006D4DC8"/>
    <w:rsid w:val="006D601E"/>
    <w:rsid w:val="006D7D12"/>
    <w:rsid w:val="006E4956"/>
    <w:rsid w:val="006F07EB"/>
    <w:rsid w:val="006F3605"/>
    <w:rsid w:val="006F5907"/>
    <w:rsid w:val="007154E4"/>
    <w:rsid w:val="007265E0"/>
    <w:rsid w:val="00727AD1"/>
    <w:rsid w:val="00734961"/>
    <w:rsid w:val="00736301"/>
    <w:rsid w:val="007412D9"/>
    <w:rsid w:val="0075395F"/>
    <w:rsid w:val="00764788"/>
    <w:rsid w:val="007765D2"/>
    <w:rsid w:val="0078784A"/>
    <w:rsid w:val="007902EA"/>
    <w:rsid w:val="00790658"/>
    <w:rsid w:val="007977C7"/>
    <w:rsid w:val="007978D9"/>
    <w:rsid w:val="007A4042"/>
    <w:rsid w:val="007D4284"/>
    <w:rsid w:val="007F0D57"/>
    <w:rsid w:val="007F1D21"/>
    <w:rsid w:val="007F3792"/>
    <w:rsid w:val="007F585A"/>
    <w:rsid w:val="007F7C0D"/>
    <w:rsid w:val="007F7DB4"/>
    <w:rsid w:val="00801759"/>
    <w:rsid w:val="0080539B"/>
    <w:rsid w:val="00812DCD"/>
    <w:rsid w:val="00816DEE"/>
    <w:rsid w:val="00820F70"/>
    <w:rsid w:val="00825C52"/>
    <w:rsid w:val="00831A28"/>
    <w:rsid w:val="00832588"/>
    <w:rsid w:val="0084123D"/>
    <w:rsid w:val="00842219"/>
    <w:rsid w:val="00845379"/>
    <w:rsid w:val="008531A7"/>
    <w:rsid w:val="00854A41"/>
    <w:rsid w:val="00875CA0"/>
    <w:rsid w:val="008857BE"/>
    <w:rsid w:val="00896673"/>
    <w:rsid w:val="008B339C"/>
    <w:rsid w:val="008B7270"/>
    <w:rsid w:val="008C13A0"/>
    <w:rsid w:val="008D403C"/>
    <w:rsid w:val="008E238D"/>
    <w:rsid w:val="008E2435"/>
    <w:rsid w:val="008E733C"/>
    <w:rsid w:val="00900405"/>
    <w:rsid w:val="009142B3"/>
    <w:rsid w:val="00915365"/>
    <w:rsid w:val="00920CC5"/>
    <w:rsid w:val="00924166"/>
    <w:rsid w:val="00924E78"/>
    <w:rsid w:val="0093037D"/>
    <w:rsid w:val="00931CB5"/>
    <w:rsid w:val="00934EA7"/>
    <w:rsid w:val="00945981"/>
    <w:rsid w:val="00976BDB"/>
    <w:rsid w:val="00980420"/>
    <w:rsid w:val="0098374A"/>
    <w:rsid w:val="009A0962"/>
    <w:rsid w:val="009A1B00"/>
    <w:rsid w:val="009A50A0"/>
    <w:rsid w:val="009A7200"/>
    <w:rsid w:val="009F11F4"/>
    <w:rsid w:val="00A01677"/>
    <w:rsid w:val="00A039C7"/>
    <w:rsid w:val="00A055E2"/>
    <w:rsid w:val="00A214EA"/>
    <w:rsid w:val="00A34FC1"/>
    <w:rsid w:val="00A62255"/>
    <w:rsid w:val="00A704B6"/>
    <w:rsid w:val="00A717BF"/>
    <w:rsid w:val="00A77CB6"/>
    <w:rsid w:val="00A83CE2"/>
    <w:rsid w:val="00AA0C2A"/>
    <w:rsid w:val="00AB3A5E"/>
    <w:rsid w:val="00AC0C70"/>
    <w:rsid w:val="00AD4D88"/>
    <w:rsid w:val="00AE527A"/>
    <w:rsid w:val="00AF1406"/>
    <w:rsid w:val="00AF7D40"/>
    <w:rsid w:val="00B030CE"/>
    <w:rsid w:val="00B156E3"/>
    <w:rsid w:val="00B22059"/>
    <w:rsid w:val="00B261BC"/>
    <w:rsid w:val="00B32441"/>
    <w:rsid w:val="00B51978"/>
    <w:rsid w:val="00B55D2E"/>
    <w:rsid w:val="00B6272E"/>
    <w:rsid w:val="00B7743C"/>
    <w:rsid w:val="00B830DB"/>
    <w:rsid w:val="00B97C46"/>
    <w:rsid w:val="00BA6368"/>
    <w:rsid w:val="00BB08D2"/>
    <w:rsid w:val="00BD1926"/>
    <w:rsid w:val="00BF51B4"/>
    <w:rsid w:val="00BF54E7"/>
    <w:rsid w:val="00BF7B06"/>
    <w:rsid w:val="00C04CB2"/>
    <w:rsid w:val="00C10961"/>
    <w:rsid w:val="00C30AD2"/>
    <w:rsid w:val="00C37C5D"/>
    <w:rsid w:val="00C41539"/>
    <w:rsid w:val="00C41694"/>
    <w:rsid w:val="00C47FD4"/>
    <w:rsid w:val="00C53DD5"/>
    <w:rsid w:val="00C6299E"/>
    <w:rsid w:val="00C647C5"/>
    <w:rsid w:val="00C67C2F"/>
    <w:rsid w:val="00C73DC8"/>
    <w:rsid w:val="00C74619"/>
    <w:rsid w:val="00C74F6A"/>
    <w:rsid w:val="00C845A3"/>
    <w:rsid w:val="00C86FD1"/>
    <w:rsid w:val="00C949CE"/>
    <w:rsid w:val="00CD54EF"/>
    <w:rsid w:val="00D17934"/>
    <w:rsid w:val="00D52FA5"/>
    <w:rsid w:val="00D61E9B"/>
    <w:rsid w:val="00D648B8"/>
    <w:rsid w:val="00D756C0"/>
    <w:rsid w:val="00DB0900"/>
    <w:rsid w:val="00DC489F"/>
    <w:rsid w:val="00DC6E2E"/>
    <w:rsid w:val="00DF0381"/>
    <w:rsid w:val="00E01F22"/>
    <w:rsid w:val="00E12138"/>
    <w:rsid w:val="00E2731D"/>
    <w:rsid w:val="00E311E6"/>
    <w:rsid w:val="00E352F7"/>
    <w:rsid w:val="00E44CEA"/>
    <w:rsid w:val="00E47275"/>
    <w:rsid w:val="00E53785"/>
    <w:rsid w:val="00E613AC"/>
    <w:rsid w:val="00E6553B"/>
    <w:rsid w:val="00E65F5B"/>
    <w:rsid w:val="00E8107D"/>
    <w:rsid w:val="00E92603"/>
    <w:rsid w:val="00E93AC2"/>
    <w:rsid w:val="00E97886"/>
    <w:rsid w:val="00EA4B87"/>
    <w:rsid w:val="00EB3E05"/>
    <w:rsid w:val="00ED1C76"/>
    <w:rsid w:val="00EE2896"/>
    <w:rsid w:val="00EF1661"/>
    <w:rsid w:val="00EF3340"/>
    <w:rsid w:val="00F10248"/>
    <w:rsid w:val="00F13A37"/>
    <w:rsid w:val="00F201ED"/>
    <w:rsid w:val="00F217F5"/>
    <w:rsid w:val="00F40A3B"/>
    <w:rsid w:val="00F4358F"/>
    <w:rsid w:val="00F626F5"/>
    <w:rsid w:val="00F719DA"/>
    <w:rsid w:val="00F76297"/>
    <w:rsid w:val="00F76CEB"/>
    <w:rsid w:val="00F812C3"/>
    <w:rsid w:val="00F81CCA"/>
    <w:rsid w:val="00F83EAF"/>
    <w:rsid w:val="00F86E9C"/>
    <w:rsid w:val="00FB1462"/>
    <w:rsid w:val="00FC44BB"/>
    <w:rsid w:val="00FC6C13"/>
    <w:rsid w:val="00FD31CD"/>
    <w:rsid w:val="00FE5B05"/>
    <w:rsid w:val="00FF7AF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7C4A3A"/>
  <w15:chartTrackingRefBased/>
  <w15:docId w15:val="{4C26DC59-CC07-4DAE-B220-E8D99EC169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F4B3C"/>
    <w:pPr>
      <w:spacing w:after="0" w:line="240" w:lineRule="auto"/>
    </w:pPr>
    <w:rPr>
      <w:rFonts w:ascii="Times New Roman" w:eastAsia="Times New Roman" w:hAnsi="Times New Roman" w:cs="Times New Roman"/>
      <w:kern w:val="0"/>
      <w:sz w:val="24"/>
      <w:szCs w:val="24"/>
      <w:lang w:eastAsia="pl-PL"/>
      <w14:ligatures w14:val="none"/>
    </w:rPr>
  </w:style>
  <w:style w:type="paragraph" w:styleId="Nagwek1">
    <w:name w:val="heading 1"/>
    <w:basedOn w:val="Normalny"/>
    <w:next w:val="Normalny"/>
    <w:link w:val="Nagwek1Znak"/>
    <w:uiPriority w:val="9"/>
    <w:qFormat/>
    <w:rsid w:val="004C4E81"/>
    <w:pPr>
      <w:keepNext/>
      <w:keepLines/>
      <w:spacing w:before="240" w:line="259" w:lineRule="auto"/>
      <w:outlineLvl w:val="0"/>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Nagwek2">
    <w:name w:val="heading 2"/>
    <w:basedOn w:val="Normalny"/>
    <w:next w:val="Normalny"/>
    <w:link w:val="Nagwek2Znak"/>
    <w:uiPriority w:val="9"/>
    <w:unhideWhenUsed/>
    <w:qFormat/>
    <w:rsid w:val="001F52B5"/>
    <w:pPr>
      <w:keepNext/>
      <w:keepLines/>
      <w:spacing w:before="40" w:line="259" w:lineRule="auto"/>
      <w:outlineLvl w:val="1"/>
    </w:pPr>
    <w:rPr>
      <w:rFonts w:asciiTheme="majorHAnsi" w:eastAsiaTheme="majorEastAsia" w:hAnsiTheme="majorHAnsi" w:cstheme="majorBidi"/>
      <w:color w:val="2F5496" w:themeColor="accent1" w:themeShade="BF"/>
      <w:kern w:val="2"/>
      <w:sz w:val="26"/>
      <w:szCs w:val="26"/>
      <w:lang w:eastAsia="en-US"/>
      <w14:ligatures w14:val="standardContextual"/>
    </w:rPr>
  </w:style>
  <w:style w:type="paragraph" w:styleId="Nagwek3">
    <w:name w:val="heading 3"/>
    <w:basedOn w:val="Normalny"/>
    <w:next w:val="Normalny"/>
    <w:link w:val="Nagwek3Znak"/>
    <w:uiPriority w:val="9"/>
    <w:unhideWhenUsed/>
    <w:qFormat/>
    <w:rsid w:val="006A040D"/>
    <w:pPr>
      <w:keepNext/>
      <w:keepLines/>
      <w:spacing w:before="40" w:line="259" w:lineRule="auto"/>
      <w:outlineLvl w:val="2"/>
    </w:pPr>
    <w:rPr>
      <w:rFonts w:asciiTheme="majorHAnsi" w:eastAsiaTheme="majorEastAsia" w:hAnsiTheme="majorHAnsi" w:cstheme="majorBidi"/>
      <w:color w:val="1F3763" w:themeColor="accent1" w:themeShade="7F"/>
      <w:kern w:val="2"/>
      <w:lang w:eastAsia="en-US"/>
      <w14:ligatures w14:val="standardContextual"/>
    </w:rPr>
  </w:style>
  <w:style w:type="paragraph" w:styleId="Nagwek4">
    <w:name w:val="heading 4"/>
    <w:basedOn w:val="Normalny"/>
    <w:next w:val="Normalny"/>
    <w:link w:val="Nagwek4Znak"/>
    <w:uiPriority w:val="9"/>
    <w:semiHidden/>
    <w:unhideWhenUsed/>
    <w:qFormat/>
    <w:rsid w:val="00945981"/>
    <w:pPr>
      <w:keepNext/>
      <w:spacing w:before="240" w:after="60" w:line="259" w:lineRule="auto"/>
      <w:ind w:left="864" w:hanging="864"/>
      <w:outlineLvl w:val="3"/>
    </w:pPr>
    <w:rPr>
      <w:rFonts w:ascii="Calibri" w:hAnsi="Calibri"/>
      <w:b/>
      <w:bCs/>
      <w:sz w:val="28"/>
      <w:szCs w:val="28"/>
      <w:lang w:eastAsia="en-US"/>
    </w:rPr>
  </w:style>
  <w:style w:type="paragraph" w:styleId="Nagwek5">
    <w:name w:val="heading 5"/>
    <w:basedOn w:val="Normalny"/>
    <w:next w:val="Normalny"/>
    <w:link w:val="Nagwek5Znak"/>
    <w:uiPriority w:val="9"/>
    <w:semiHidden/>
    <w:unhideWhenUsed/>
    <w:qFormat/>
    <w:rsid w:val="00945981"/>
    <w:pPr>
      <w:spacing w:before="240" w:after="60" w:line="259" w:lineRule="auto"/>
      <w:ind w:left="1008" w:hanging="1008"/>
      <w:outlineLvl w:val="4"/>
    </w:pPr>
    <w:rPr>
      <w:rFonts w:ascii="Calibri" w:hAnsi="Calibri"/>
      <w:b/>
      <w:bCs/>
      <w:i/>
      <w:iCs/>
      <w:sz w:val="26"/>
      <w:szCs w:val="26"/>
      <w:lang w:eastAsia="en-US"/>
    </w:rPr>
  </w:style>
  <w:style w:type="paragraph" w:styleId="Nagwek6">
    <w:name w:val="heading 6"/>
    <w:basedOn w:val="Normalny"/>
    <w:next w:val="Normalny"/>
    <w:link w:val="Nagwek6Znak"/>
    <w:uiPriority w:val="9"/>
    <w:semiHidden/>
    <w:unhideWhenUsed/>
    <w:qFormat/>
    <w:rsid w:val="00945981"/>
    <w:pPr>
      <w:spacing w:before="240" w:after="60" w:line="259" w:lineRule="auto"/>
      <w:ind w:left="1152" w:hanging="1152"/>
      <w:outlineLvl w:val="5"/>
    </w:pPr>
    <w:rPr>
      <w:rFonts w:ascii="Calibri" w:hAnsi="Calibri"/>
      <w:b/>
      <w:bCs/>
      <w:sz w:val="22"/>
      <w:szCs w:val="22"/>
      <w:lang w:eastAsia="en-US"/>
    </w:rPr>
  </w:style>
  <w:style w:type="paragraph" w:styleId="Nagwek7">
    <w:name w:val="heading 7"/>
    <w:basedOn w:val="Normalny"/>
    <w:next w:val="Normalny"/>
    <w:link w:val="Nagwek7Znak"/>
    <w:uiPriority w:val="9"/>
    <w:semiHidden/>
    <w:unhideWhenUsed/>
    <w:qFormat/>
    <w:rsid w:val="00945981"/>
    <w:pPr>
      <w:spacing w:before="240" w:after="60" w:line="259" w:lineRule="auto"/>
      <w:ind w:left="1296" w:hanging="1296"/>
      <w:outlineLvl w:val="6"/>
    </w:pPr>
    <w:rPr>
      <w:rFonts w:ascii="Calibri" w:hAnsi="Calibri"/>
      <w:lang w:eastAsia="en-US"/>
    </w:rPr>
  </w:style>
  <w:style w:type="paragraph" w:styleId="Nagwek8">
    <w:name w:val="heading 8"/>
    <w:basedOn w:val="Normalny"/>
    <w:next w:val="Normalny"/>
    <w:link w:val="Nagwek8Znak"/>
    <w:uiPriority w:val="9"/>
    <w:semiHidden/>
    <w:unhideWhenUsed/>
    <w:qFormat/>
    <w:rsid w:val="00945981"/>
    <w:pPr>
      <w:spacing w:before="240" w:after="60" w:line="259" w:lineRule="auto"/>
      <w:ind w:left="1440" w:hanging="1440"/>
      <w:outlineLvl w:val="7"/>
    </w:pPr>
    <w:rPr>
      <w:rFonts w:ascii="Calibri" w:hAnsi="Calibri"/>
      <w:i/>
      <w:iCs/>
      <w:lang w:eastAsia="en-US"/>
    </w:rPr>
  </w:style>
  <w:style w:type="paragraph" w:styleId="Nagwek9">
    <w:name w:val="heading 9"/>
    <w:basedOn w:val="Normalny"/>
    <w:next w:val="Normalny"/>
    <w:link w:val="Nagwek9Znak"/>
    <w:uiPriority w:val="9"/>
    <w:semiHidden/>
    <w:unhideWhenUsed/>
    <w:qFormat/>
    <w:rsid w:val="00945981"/>
    <w:pPr>
      <w:spacing w:before="240" w:after="60" w:line="259" w:lineRule="auto"/>
      <w:ind w:left="1584" w:hanging="1584"/>
      <w:outlineLvl w:val="8"/>
    </w:pPr>
    <w:rPr>
      <w:rFonts w:ascii="Calibri Light" w:hAnsi="Calibri Light"/>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4C4E81"/>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4C4E81"/>
  </w:style>
  <w:style w:type="paragraph" w:styleId="Stopka">
    <w:name w:val="footer"/>
    <w:basedOn w:val="Normalny"/>
    <w:link w:val="StopkaZnak"/>
    <w:uiPriority w:val="99"/>
    <w:unhideWhenUsed/>
    <w:rsid w:val="004C4E81"/>
    <w:pPr>
      <w:tabs>
        <w:tab w:val="center" w:pos="4536"/>
        <w:tab w:val="right" w:pos="9072"/>
      </w:tabs>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4C4E81"/>
  </w:style>
  <w:style w:type="paragraph" w:styleId="Bezodstpw">
    <w:name w:val="No Spacing"/>
    <w:aliases w:val="AN-3,ŚźródłoRysunków"/>
    <w:link w:val="BezodstpwZnak"/>
    <w:uiPriority w:val="1"/>
    <w:qFormat/>
    <w:rsid w:val="004C4E81"/>
    <w:pPr>
      <w:spacing w:after="0" w:line="240" w:lineRule="auto"/>
    </w:pPr>
  </w:style>
  <w:style w:type="character" w:customStyle="1" w:styleId="Nagwek1Znak">
    <w:name w:val="Nagłówek 1 Znak"/>
    <w:basedOn w:val="Domylnaczcionkaakapitu"/>
    <w:link w:val="Nagwek1"/>
    <w:uiPriority w:val="9"/>
    <w:rsid w:val="004C4E81"/>
    <w:rPr>
      <w:rFonts w:asciiTheme="majorHAnsi" w:eastAsiaTheme="majorEastAsia" w:hAnsiTheme="majorHAnsi" w:cstheme="majorBidi"/>
      <w:color w:val="2F5496" w:themeColor="accent1" w:themeShade="BF"/>
      <w:sz w:val="32"/>
      <w:szCs w:val="32"/>
    </w:rPr>
  </w:style>
  <w:style w:type="paragraph" w:styleId="Tekstprzypisudolnego">
    <w:name w:val="footnote text"/>
    <w:aliases w:val="Podrozdział,Footnote,Podrozdzia3,Tekst przypisu,Fußnote,-E Fuﬂnotentext,Fuﬂnotentext Ursprung,footnote text,Fußnotentext Ursprung,-E Fußnotentext,Footnote text,Tekst przypisu Znak Znak Znak Znak,stile 1,Footnote1,Footnote2,fn,Char"/>
    <w:basedOn w:val="Normalny"/>
    <w:link w:val="TekstprzypisudolnegoZnak"/>
    <w:uiPriority w:val="99"/>
    <w:unhideWhenUsed/>
    <w:qFormat/>
    <w:rsid w:val="00842219"/>
    <w:rPr>
      <w:rFonts w:asciiTheme="minorHAnsi" w:eastAsiaTheme="minorHAnsi" w:hAnsiTheme="minorHAnsi" w:cstheme="minorBidi"/>
      <w:kern w:val="2"/>
      <w:sz w:val="20"/>
      <w:szCs w:val="20"/>
      <w:lang w:eastAsia="en-US"/>
      <w14:ligatures w14:val="standardContextual"/>
    </w:rPr>
  </w:style>
  <w:style w:type="character" w:customStyle="1" w:styleId="TekstprzypisudolnegoZnak">
    <w:name w:val="Tekst przypisu dolnego Znak"/>
    <w:aliases w:val="Podrozdział Znak,Footnote Znak,Podrozdzia3 Znak,Tekst przypisu Znak,Fußnote Znak,-E Fuﬂnotentext Znak,Fuﬂnotentext Ursprung Znak,footnote text Znak,Fußnotentext Ursprung Znak,-E Fußnotentext Znak,Footnote text Znak,fn Znak"/>
    <w:basedOn w:val="Domylnaczcionkaakapitu"/>
    <w:link w:val="Tekstprzypisudolnego"/>
    <w:uiPriority w:val="99"/>
    <w:rsid w:val="00842219"/>
    <w:rPr>
      <w:sz w:val="20"/>
      <w:szCs w:val="20"/>
    </w:rPr>
  </w:style>
  <w:style w:type="character" w:styleId="Odwoanieprzypisudolnego">
    <w:name w:val="footnote reference"/>
    <w:aliases w:val="Footnote Reference Number,Footnote symbol,Odwo³anie przypisu,Footnote Reference_LVL6,Footnote Reference_LVL61,Footnote Reference_LVL62,Footnote Reference_LVL63,Footnote Reference_LVL64,Odwołanie przypisu,EN Footnote Reference"/>
    <w:basedOn w:val="Domylnaczcionkaakapitu"/>
    <w:uiPriority w:val="99"/>
    <w:unhideWhenUsed/>
    <w:qFormat/>
    <w:rsid w:val="00842219"/>
    <w:rPr>
      <w:vertAlign w:val="superscript"/>
    </w:rPr>
  </w:style>
  <w:style w:type="paragraph" w:styleId="Akapitzlist">
    <w:name w:val="List Paragraph"/>
    <w:aliases w:val="Akapit z listą BS,Nag 1,Numerowanie,List Paragraph,Kolorowa lista — akcent 11,sw tekst,Obiekt,List Paragraph1,Punktor - wymiennik,01ListaArabska,Akapit z listą1,Akapit z listą 1,Chorzów - Akapit z listą,Tekst punktowanie"/>
    <w:basedOn w:val="Normalny"/>
    <w:link w:val="AkapitzlistZnak"/>
    <w:uiPriority w:val="34"/>
    <w:qFormat/>
    <w:rsid w:val="00C949CE"/>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styleId="Legenda">
    <w:name w:val="caption"/>
    <w:aliases w:val="Legenda Znak,Legenda Znak Znak Znak,Legenda Znak Znak Znak Znak,Legenda Znak Znak Znak Znak Znak Znak,Legenda Znak Znak Znak Znak Znak Znak Znak,Legenda Znak Znak,Legenda Znak Znak Znak Znak Znak Znak Znak Znak Znak Z,Legenda Znak Z,Zdjęcie,Tabe"/>
    <w:basedOn w:val="Normalny"/>
    <w:next w:val="Normalny"/>
    <w:link w:val="LegendaZnak1"/>
    <w:uiPriority w:val="35"/>
    <w:unhideWhenUsed/>
    <w:qFormat/>
    <w:rsid w:val="00480BC0"/>
    <w:pPr>
      <w:spacing w:after="200"/>
    </w:pPr>
    <w:rPr>
      <w:rFonts w:asciiTheme="minorHAnsi" w:eastAsiaTheme="minorHAnsi" w:hAnsiTheme="minorHAnsi" w:cstheme="minorBidi"/>
      <w:i/>
      <w:iCs/>
      <w:color w:val="44546A" w:themeColor="text2"/>
      <w:kern w:val="2"/>
      <w:sz w:val="18"/>
      <w:szCs w:val="18"/>
      <w:lang w:eastAsia="en-US"/>
      <w14:ligatures w14:val="standardContextual"/>
    </w:rPr>
  </w:style>
  <w:style w:type="character" w:customStyle="1" w:styleId="Nagwek2Znak">
    <w:name w:val="Nagłówek 2 Znak"/>
    <w:basedOn w:val="Domylnaczcionkaakapitu"/>
    <w:link w:val="Nagwek2"/>
    <w:uiPriority w:val="9"/>
    <w:rsid w:val="001F52B5"/>
    <w:rPr>
      <w:rFonts w:asciiTheme="majorHAnsi" w:eastAsiaTheme="majorEastAsia" w:hAnsiTheme="majorHAnsi" w:cstheme="majorBidi"/>
      <w:color w:val="2F5496" w:themeColor="accent1" w:themeShade="BF"/>
      <w:sz w:val="26"/>
      <w:szCs w:val="26"/>
    </w:rPr>
  </w:style>
  <w:style w:type="character" w:customStyle="1" w:styleId="Nagwek3Znak">
    <w:name w:val="Nagłówek 3 Znak"/>
    <w:basedOn w:val="Domylnaczcionkaakapitu"/>
    <w:link w:val="Nagwek3"/>
    <w:uiPriority w:val="9"/>
    <w:rsid w:val="006A040D"/>
    <w:rPr>
      <w:rFonts w:asciiTheme="majorHAnsi" w:eastAsiaTheme="majorEastAsia" w:hAnsiTheme="majorHAnsi" w:cstheme="majorBidi"/>
      <w:color w:val="1F3763" w:themeColor="accent1" w:themeShade="7F"/>
      <w:sz w:val="24"/>
      <w:szCs w:val="24"/>
    </w:rPr>
  </w:style>
  <w:style w:type="table" w:styleId="Tabela-Siatka">
    <w:name w:val="Table Grid"/>
    <w:basedOn w:val="Standardowy"/>
    <w:uiPriority w:val="39"/>
    <w:rsid w:val="00C74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323FEA"/>
    <w:pPr>
      <w:spacing w:after="160" w:line="259" w:lineRule="auto"/>
    </w:pPr>
    <w:rPr>
      <w:rFonts w:eastAsiaTheme="minorHAnsi"/>
      <w:kern w:val="2"/>
      <w:lang w:eastAsia="en-US"/>
      <w14:ligatures w14:val="standardContextual"/>
    </w:rPr>
  </w:style>
  <w:style w:type="character" w:customStyle="1" w:styleId="Nagwek4Znak">
    <w:name w:val="Nagłówek 4 Znak"/>
    <w:basedOn w:val="Domylnaczcionkaakapitu"/>
    <w:link w:val="Nagwek4"/>
    <w:uiPriority w:val="9"/>
    <w:semiHidden/>
    <w:rsid w:val="00945981"/>
    <w:rPr>
      <w:rFonts w:ascii="Calibri" w:eastAsia="Times New Roman" w:hAnsi="Calibri" w:cs="Times New Roman"/>
      <w:b/>
      <w:bCs/>
      <w:kern w:val="0"/>
      <w:sz w:val="28"/>
      <w:szCs w:val="28"/>
      <w14:ligatures w14:val="none"/>
    </w:rPr>
  </w:style>
  <w:style w:type="character" w:customStyle="1" w:styleId="Nagwek5Znak">
    <w:name w:val="Nagłówek 5 Znak"/>
    <w:basedOn w:val="Domylnaczcionkaakapitu"/>
    <w:link w:val="Nagwek5"/>
    <w:uiPriority w:val="9"/>
    <w:semiHidden/>
    <w:rsid w:val="00945981"/>
    <w:rPr>
      <w:rFonts w:ascii="Calibri" w:eastAsia="Times New Roman" w:hAnsi="Calibri" w:cs="Times New Roman"/>
      <w:b/>
      <w:bCs/>
      <w:i/>
      <w:iCs/>
      <w:kern w:val="0"/>
      <w:sz w:val="26"/>
      <w:szCs w:val="26"/>
      <w14:ligatures w14:val="none"/>
    </w:rPr>
  </w:style>
  <w:style w:type="character" w:customStyle="1" w:styleId="Nagwek6Znak">
    <w:name w:val="Nagłówek 6 Znak"/>
    <w:basedOn w:val="Domylnaczcionkaakapitu"/>
    <w:link w:val="Nagwek6"/>
    <w:uiPriority w:val="9"/>
    <w:semiHidden/>
    <w:rsid w:val="00945981"/>
    <w:rPr>
      <w:rFonts w:ascii="Calibri" w:eastAsia="Times New Roman" w:hAnsi="Calibri" w:cs="Times New Roman"/>
      <w:b/>
      <w:bCs/>
      <w:kern w:val="0"/>
      <w14:ligatures w14:val="none"/>
    </w:rPr>
  </w:style>
  <w:style w:type="character" w:customStyle="1" w:styleId="Nagwek7Znak">
    <w:name w:val="Nagłówek 7 Znak"/>
    <w:basedOn w:val="Domylnaczcionkaakapitu"/>
    <w:link w:val="Nagwek7"/>
    <w:uiPriority w:val="9"/>
    <w:semiHidden/>
    <w:rsid w:val="00945981"/>
    <w:rPr>
      <w:rFonts w:ascii="Calibri" w:eastAsia="Times New Roman" w:hAnsi="Calibri" w:cs="Times New Roman"/>
      <w:kern w:val="0"/>
      <w:sz w:val="24"/>
      <w:szCs w:val="24"/>
      <w14:ligatures w14:val="none"/>
    </w:rPr>
  </w:style>
  <w:style w:type="character" w:customStyle="1" w:styleId="Nagwek8Znak">
    <w:name w:val="Nagłówek 8 Znak"/>
    <w:basedOn w:val="Domylnaczcionkaakapitu"/>
    <w:link w:val="Nagwek8"/>
    <w:uiPriority w:val="9"/>
    <w:semiHidden/>
    <w:rsid w:val="00945981"/>
    <w:rPr>
      <w:rFonts w:ascii="Calibri" w:eastAsia="Times New Roman" w:hAnsi="Calibri" w:cs="Times New Roman"/>
      <w:i/>
      <w:iCs/>
      <w:kern w:val="0"/>
      <w:sz w:val="24"/>
      <w:szCs w:val="24"/>
      <w14:ligatures w14:val="none"/>
    </w:rPr>
  </w:style>
  <w:style w:type="character" w:customStyle="1" w:styleId="Nagwek9Znak">
    <w:name w:val="Nagłówek 9 Znak"/>
    <w:basedOn w:val="Domylnaczcionkaakapitu"/>
    <w:link w:val="Nagwek9"/>
    <w:uiPriority w:val="9"/>
    <w:semiHidden/>
    <w:rsid w:val="00945981"/>
    <w:rPr>
      <w:rFonts w:ascii="Calibri Light" w:eastAsia="Times New Roman" w:hAnsi="Calibri Light" w:cs="Times New Roman"/>
      <w:kern w:val="0"/>
      <w14:ligatures w14:val="none"/>
    </w:rPr>
  </w:style>
  <w:style w:type="numbering" w:customStyle="1" w:styleId="Bezlisty1">
    <w:name w:val="Bez listy1"/>
    <w:next w:val="Bezlisty"/>
    <w:uiPriority w:val="99"/>
    <w:semiHidden/>
    <w:unhideWhenUsed/>
    <w:rsid w:val="00945981"/>
  </w:style>
  <w:style w:type="table" w:customStyle="1" w:styleId="Tabela-Siatka1">
    <w:name w:val="Tabela - Siatka1"/>
    <w:basedOn w:val="Standardowy"/>
    <w:next w:val="Tabela-Siatka"/>
    <w:uiPriority w:val="39"/>
    <w:rsid w:val="00945981"/>
    <w:pPr>
      <w:spacing w:after="0" w:line="240" w:lineRule="auto"/>
    </w:pPr>
    <w:rPr>
      <w:rFonts w:ascii="Calibri" w:eastAsia="Calibri" w:hAnsi="Calibri" w:cs="Times New Roman"/>
      <w:kern w:val="0"/>
      <w:sz w:val="20"/>
      <w:szCs w:val="20"/>
      <w:lang w:eastAsia="pl-P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945981"/>
    <w:rPr>
      <w:sz w:val="16"/>
      <w:szCs w:val="16"/>
    </w:rPr>
  </w:style>
  <w:style w:type="paragraph" w:styleId="Tekstkomentarza">
    <w:name w:val="annotation text"/>
    <w:basedOn w:val="Normalny"/>
    <w:link w:val="TekstkomentarzaZnak"/>
    <w:uiPriority w:val="99"/>
    <w:semiHidden/>
    <w:unhideWhenUsed/>
    <w:rsid w:val="00945981"/>
    <w:pPr>
      <w:spacing w:after="160" w:line="259" w:lineRule="auto"/>
    </w:pPr>
    <w:rPr>
      <w:rFonts w:ascii="Calibri" w:eastAsia="Calibri" w:hAnsi="Calibri"/>
      <w:sz w:val="20"/>
      <w:szCs w:val="20"/>
      <w:lang w:eastAsia="en-US"/>
    </w:rPr>
  </w:style>
  <w:style w:type="character" w:customStyle="1" w:styleId="TekstkomentarzaZnak">
    <w:name w:val="Tekst komentarza Znak"/>
    <w:basedOn w:val="Domylnaczcionkaakapitu"/>
    <w:link w:val="Tekstkomentarza"/>
    <w:uiPriority w:val="99"/>
    <w:semiHidden/>
    <w:rsid w:val="00945981"/>
    <w:rPr>
      <w:rFonts w:ascii="Calibri" w:eastAsia="Calibri" w:hAnsi="Calibri" w:cs="Times New Roman"/>
      <w:kern w:val="0"/>
      <w:sz w:val="20"/>
      <w:szCs w:val="20"/>
      <w14:ligatures w14:val="none"/>
    </w:rPr>
  </w:style>
  <w:style w:type="paragraph" w:styleId="Tematkomentarza">
    <w:name w:val="annotation subject"/>
    <w:basedOn w:val="Tekstkomentarza"/>
    <w:next w:val="Tekstkomentarza"/>
    <w:link w:val="TematkomentarzaZnak"/>
    <w:uiPriority w:val="99"/>
    <w:semiHidden/>
    <w:unhideWhenUsed/>
    <w:rsid w:val="00945981"/>
    <w:rPr>
      <w:b/>
      <w:bCs/>
    </w:rPr>
  </w:style>
  <w:style w:type="character" w:customStyle="1" w:styleId="TematkomentarzaZnak">
    <w:name w:val="Temat komentarza Znak"/>
    <w:basedOn w:val="TekstkomentarzaZnak"/>
    <w:link w:val="Tematkomentarza"/>
    <w:uiPriority w:val="99"/>
    <w:semiHidden/>
    <w:rsid w:val="00945981"/>
    <w:rPr>
      <w:rFonts w:ascii="Calibri" w:eastAsia="Calibri" w:hAnsi="Calibri" w:cs="Times New Roman"/>
      <w:b/>
      <w:bCs/>
      <w:kern w:val="0"/>
      <w:sz w:val="20"/>
      <w:szCs w:val="20"/>
      <w14:ligatures w14:val="none"/>
    </w:rPr>
  </w:style>
  <w:style w:type="character" w:customStyle="1" w:styleId="BezodstpwZnak">
    <w:name w:val="Bez odstępów Znak"/>
    <w:aliases w:val="AN-3 Znak,ŚźródłoRysunków Znak"/>
    <w:link w:val="Bezodstpw"/>
    <w:uiPriority w:val="1"/>
    <w:rsid w:val="00945981"/>
  </w:style>
  <w:style w:type="character" w:styleId="Hipercze">
    <w:name w:val="Hyperlink"/>
    <w:uiPriority w:val="99"/>
    <w:unhideWhenUsed/>
    <w:rsid w:val="00945981"/>
    <w:rPr>
      <w:color w:val="0563C1"/>
      <w:u w:val="single"/>
    </w:rPr>
  </w:style>
  <w:style w:type="character" w:styleId="Nierozpoznanawzmianka">
    <w:name w:val="Unresolved Mention"/>
    <w:uiPriority w:val="99"/>
    <w:semiHidden/>
    <w:unhideWhenUsed/>
    <w:rsid w:val="00945981"/>
    <w:rPr>
      <w:color w:val="605E5C"/>
      <w:shd w:val="clear" w:color="auto" w:fill="E1DFDD"/>
    </w:rPr>
  </w:style>
  <w:style w:type="paragraph" w:styleId="Nagwekspisutreci">
    <w:name w:val="TOC Heading"/>
    <w:basedOn w:val="Nagwek1"/>
    <w:next w:val="Normalny"/>
    <w:uiPriority w:val="39"/>
    <w:unhideWhenUsed/>
    <w:qFormat/>
    <w:rsid w:val="00945981"/>
    <w:pPr>
      <w:ind w:left="432" w:hanging="432"/>
      <w:outlineLvl w:val="9"/>
    </w:pPr>
    <w:rPr>
      <w:rFonts w:ascii="Calibri Light" w:eastAsia="Times New Roman" w:hAnsi="Calibri Light" w:cs="Times New Roman"/>
      <w:color w:val="2F5496"/>
      <w:kern w:val="0"/>
      <w:lang w:val="en-US"/>
      <w14:ligatures w14:val="none"/>
    </w:rPr>
  </w:style>
  <w:style w:type="paragraph" w:styleId="Spistreci1">
    <w:name w:val="toc 1"/>
    <w:basedOn w:val="Normalny"/>
    <w:next w:val="Normalny"/>
    <w:autoRedefine/>
    <w:uiPriority w:val="39"/>
    <w:unhideWhenUsed/>
    <w:rsid w:val="00945981"/>
    <w:pPr>
      <w:spacing w:after="160" w:line="259" w:lineRule="auto"/>
    </w:pPr>
    <w:rPr>
      <w:rFonts w:ascii="Calibri" w:eastAsia="Calibri" w:hAnsi="Calibri"/>
      <w:sz w:val="22"/>
      <w:szCs w:val="22"/>
      <w:lang w:eastAsia="en-US"/>
    </w:rPr>
  </w:style>
  <w:style w:type="paragraph" w:styleId="Spistreci2">
    <w:name w:val="toc 2"/>
    <w:basedOn w:val="Normalny"/>
    <w:next w:val="Normalny"/>
    <w:autoRedefine/>
    <w:uiPriority w:val="39"/>
    <w:unhideWhenUsed/>
    <w:rsid w:val="00945981"/>
    <w:pPr>
      <w:tabs>
        <w:tab w:val="left" w:pos="660"/>
        <w:tab w:val="right" w:leader="dot" w:pos="9016"/>
      </w:tabs>
      <w:ind w:left="220"/>
      <w:jc w:val="both"/>
    </w:pPr>
    <w:rPr>
      <w:rFonts w:ascii="Calibri" w:eastAsia="Calibri" w:hAnsi="Calibri"/>
      <w:sz w:val="22"/>
      <w:szCs w:val="22"/>
      <w:lang w:eastAsia="en-US"/>
    </w:rPr>
  </w:style>
  <w:style w:type="paragraph" w:styleId="Spistreci3">
    <w:name w:val="toc 3"/>
    <w:basedOn w:val="Normalny"/>
    <w:next w:val="Normalny"/>
    <w:autoRedefine/>
    <w:uiPriority w:val="39"/>
    <w:unhideWhenUsed/>
    <w:rsid w:val="00945981"/>
    <w:pPr>
      <w:spacing w:after="160" w:line="259" w:lineRule="auto"/>
      <w:ind w:left="440"/>
    </w:pPr>
    <w:rPr>
      <w:rFonts w:ascii="Calibri" w:eastAsia="Calibri" w:hAnsi="Calibri"/>
      <w:sz w:val="22"/>
      <w:szCs w:val="22"/>
      <w:lang w:eastAsia="en-US"/>
    </w:rPr>
  </w:style>
  <w:style w:type="paragraph" w:styleId="Tytu">
    <w:name w:val="Title"/>
    <w:basedOn w:val="Normalny"/>
    <w:next w:val="Normalny"/>
    <w:link w:val="TytuZnak"/>
    <w:uiPriority w:val="10"/>
    <w:qFormat/>
    <w:rsid w:val="00945981"/>
    <w:pPr>
      <w:spacing w:before="240" w:after="60" w:line="259" w:lineRule="auto"/>
      <w:jc w:val="center"/>
      <w:outlineLvl w:val="0"/>
    </w:pPr>
    <w:rPr>
      <w:rFonts w:ascii="Calibri Light" w:hAnsi="Calibri Light"/>
      <w:b/>
      <w:bCs/>
      <w:kern w:val="28"/>
      <w:sz w:val="32"/>
      <w:szCs w:val="32"/>
      <w:lang w:eastAsia="en-US"/>
    </w:rPr>
  </w:style>
  <w:style w:type="character" w:customStyle="1" w:styleId="TytuZnak">
    <w:name w:val="Tytuł Znak"/>
    <w:basedOn w:val="Domylnaczcionkaakapitu"/>
    <w:link w:val="Tytu"/>
    <w:uiPriority w:val="10"/>
    <w:rsid w:val="00945981"/>
    <w:rPr>
      <w:rFonts w:ascii="Calibri Light" w:eastAsia="Times New Roman" w:hAnsi="Calibri Light" w:cs="Times New Roman"/>
      <w:b/>
      <w:bCs/>
      <w:kern w:val="28"/>
      <w:sz w:val="32"/>
      <w:szCs w:val="32"/>
      <w14:ligatures w14:val="none"/>
    </w:rPr>
  </w:style>
  <w:style w:type="paragraph" w:styleId="Spisilustracji">
    <w:name w:val="table of figures"/>
    <w:basedOn w:val="Normalny"/>
    <w:next w:val="Normalny"/>
    <w:uiPriority w:val="99"/>
    <w:unhideWhenUsed/>
    <w:rsid w:val="00945981"/>
    <w:pPr>
      <w:spacing w:after="160" w:line="259" w:lineRule="auto"/>
    </w:pPr>
    <w:rPr>
      <w:rFonts w:ascii="Calibri" w:eastAsia="Calibri" w:hAnsi="Calibri"/>
      <w:sz w:val="22"/>
      <w:szCs w:val="22"/>
      <w:lang w:eastAsia="en-US"/>
    </w:rPr>
  </w:style>
  <w:style w:type="paragraph" w:styleId="Tekstprzypisukocowego">
    <w:name w:val="endnote text"/>
    <w:basedOn w:val="Normalny"/>
    <w:link w:val="TekstprzypisukocowegoZnak"/>
    <w:uiPriority w:val="99"/>
    <w:semiHidden/>
    <w:unhideWhenUsed/>
    <w:rsid w:val="00945981"/>
    <w:pPr>
      <w:spacing w:after="160" w:line="259" w:lineRule="auto"/>
    </w:pPr>
    <w:rPr>
      <w:rFonts w:ascii="Calibri" w:eastAsia="Calibri" w:hAnsi="Calibr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945981"/>
    <w:rPr>
      <w:rFonts w:ascii="Calibri" w:eastAsia="Calibri" w:hAnsi="Calibri" w:cs="Times New Roman"/>
      <w:kern w:val="0"/>
      <w:sz w:val="20"/>
      <w:szCs w:val="20"/>
      <w14:ligatures w14:val="none"/>
    </w:rPr>
  </w:style>
  <w:style w:type="character" w:styleId="Odwoanieprzypisukocowego">
    <w:name w:val="endnote reference"/>
    <w:uiPriority w:val="99"/>
    <w:semiHidden/>
    <w:unhideWhenUsed/>
    <w:rsid w:val="00945981"/>
    <w:rPr>
      <w:vertAlign w:val="superscript"/>
    </w:rPr>
  </w:style>
  <w:style w:type="table" w:customStyle="1" w:styleId="CWD2">
    <w:name w:val="CWD2"/>
    <w:basedOn w:val="Standardowy"/>
    <w:uiPriority w:val="99"/>
    <w:rsid w:val="00945981"/>
    <w:pPr>
      <w:spacing w:after="0" w:line="240" w:lineRule="auto"/>
      <w:jc w:val="right"/>
    </w:pPr>
    <w:rPr>
      <w:rFonts w:ascii="Calibri" w:eastAsia="Calibri" w:hAnsi="Calibri" w:cs="Times New Roman"/>
      <w:kern w:val="0"/>
      <w:sz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cPr>
    </w:tblStylePr>
  </w:style>
  <w:style w:type="table" w:customStyle="1" w:styleId="Tabela-Siatka2">
    <w:name w:val="Tabela - Siatka2"/>
    <w:basedOn w:val="Standardowy"/>
    <w:next w:val="Tabela-Siatka"/>
    <w:uiPriority w:val="39"/>
    <w:rsid w:val="0094598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kapitzlistZnak">
    <w:name w:val="Akapit z listą Znak"/>
    <w:aliases w:val="Akapit z listą BS Znak,Nag 1 Znak,Numerowanie Znak,List Paragraph Znak,Kolorowa lista — akcent 11 Znak,sw tekst Znak,Obiekt Znak,List Paragraph1 Znak,Punktor - wymiennik Znak,01ListaArabska Znak,Akapit z listą1 Znak"/>
    <w:link w:val="Akapitzlist"/>
    <w:uiPriority w:val="34"/>
    <w:qFormat/>
    <w:locked/>
    <w:rsid w:val="00945981"/>
  </w:style>
  <w:style w:type="numbering" w:customStyle="1" w:styleId="Bezlisty11">
    <w:name w:val="Bez listy11"/>
    <w:next w:val="Bezlisty"/>
    <w:uiPriority w:val="99"/>
    <w:semiHidden/>
    <w:unhideWhenUsed/>
    <w:rsid w:val="00945981"/>
  </w:style>
  <w:style w:type="table" w:customStyle="1" w:styleId="Tabela-Siatka3">
    <w:name w:val="Tabela - Siatka3"/>
    <w:basedOn w:val="Standardowy"/>
    <w:next w:val="Tabela-Siatka"/>
    <w:uiPriority w:val="59"/>
    <w:rsid w:val="0094598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egendaZnak1">
    <w:name w:val="Legenda Znak1"/>
    <w:aliases w:val="Legenda Znak Znak1,Legenda Znak Znak Znak Znak1,Legenda Znak Znak Znak Znak Znak,Legenda Znak Znak Znak Znak Znak Znak Znak1,Legenda Znak Znak Znak Znak Znak Znak Znak Znak,Legenda Znak Znak Znak1,Legenda Znak Z Znak,Zdjęcie Znak,Tabe Znak"/>
    <w:link w:val="Legenda"/>
    <w:uiPriority w:val="35"/>
    <w:qFormat/>
    <w:locked/>
    <w:rsid w:val="00945981"/>
    <w:rPr>
      <w:i/>
      <w:iCs/>
      <w:color w:val="44546A" w:themeColor="text2"/>
      <w:sz w:val="18"/>
      <w:szCs w:val="18"/>
    </w:rPr>
  </w:style>
  <w:style w:type="paragraph" w:styleId="Zwykytekst">
    <w:name w:val="Plain Text"/>
    <w:basedOn w:val="Normalny"/>
    <w:link w:val="ZwykytekstZnak"/>
    <w:uiPriority w:val="99"/>
    <w:unhideWhenUsed/>
    <w:rsid w:val="00945981"/>
    <w:rPr>
      <w:rFonts w:ascii="Consolas" w:eastAsia="Calibri" w:hAnsi="Consolas"/>
      <w:sz w:val="21"/>
      <w:szCs w:val="21"/>
      <w:lang w:val="x-none" w:eastAsia="en-US"/>
    </w:rPr>
  </w:style>
  <w:style w:type="character" w:customStyle="1" w:styleId="ZwykytekstZnak">
    <w:name w:val="Zwykły tekst Znak"/>
    <w:basedOn w:val="Domylnaczcionkaakapitu"/>
    <w:link w:val="Zwykytekst"/>
    <w:uiPriority w:val="99"/>
    <w:rsid w:val="00945981"/>
    <w:rPr>
      <w:rFonts w:ascii="Consolas" w:eastAsia="Calibri" w:hAnsi="Consolas" w:cs="Times New Roman"/>
      <w:kern w:val="0"/>
      <w:sz w:val="21"/>
      <w:szCs w:val="21"/>
      <w:lang w:val="x-none"/>
      <w14:ligatures w14:val="none"/>
    </w:rPr>
  </w:style>
  <w:style w:type="character" w:styleId="Pogrubienie">
    <w:name w:val="Strong"/>
    <w:uiPriority w:val="22"/>
    <w:qFormat/>
    <w:rsid w:val="00945981"/>
    <w:rPr>
      <w:b/>
      <w:bCs/>
    </w:rPr>
  </w:style>
  <w:style w:type="paragraph" w:customStyle="1" w:styleId="Default">
    <w:name w:val="Default"/>
    <w:qFormat/>
    <w:rsid w:val="00945981"/>
    <w:pPr>
      <w:autoSpaceDE w:val="0"/>
      <w:autoSpaceDN w:val="0"/>
      <w:adjustRightInd w:val="0"/>
      <w:spacing w:after="0" w:line="240" w:lineRule="auto"/>
    </w:pPr>
    <w:rPr>
      <w:rFonts w:ascii="Calibri" w:eastAsia="Calibri" w:hAnsi="Calibri" w:cs="Calibri"/>
      <w:color w:val="000000"/>
      <w:kern w:val="0"/>
      <w:sz w:val="24"/>
      <w:szCs w:val="24"/>
      <w14:ligatures w14:val="none"/>
    </w:rPr>
  </w:style>
  <w:style w:type="paragraph" w:customStyle="1" w:styleId="Application3">
    <w:name w:val="Application3"/>
    <w:basedOn w:val="Normalny"/>
    <w:rsid w:val="00945981"/>
    <w:pPr>
      <w:widowControl w:val="0"/>
      <w:tabs>
        <w:tab w:val="right" w:pos="8789"/>
      </w:tabs>
      <w:suppressAutoHyphens/>
      <w:autoSpaceDE w:val="0"/>
      <w:autoSpaceDN w:val="0"/>
      <w:ind w:left="567" w:hanging="567"/>
    </w:pPr>
    <w:rPr>
      <w:rFonts w:ascii="Arial" w:hAnsi="Arial" w:cs="Arial"/>
      <w:spacing w:val="-2"/>
      <w:sz w:val="22"/>
      <w:szCs w:val="22"/>
      <w:lang w:val="en-GB"/>
    </w:rPr>
  </w:style>
  <w:style w:type="paragraph" w:customStyle="1" w:styleId="metryka">
    <w:name w:val="metryka"/>
    <w:basedOn w:val="Normalny"/>
    <w:rsid w:val="00945981"/>
    <w:pPr>
      <w:spacing w:before="100" w:beforeAutospacing="1" w:after="100" w:afterAutospacing="1"/>
    </w:pPr>
  </w:style>
  <w:style w:type="character" w:styleId="Uwydatnienie">
    <w:name w:val="Emphasis"/>
    <w:uiPriority w:val="20"/>
    <w:qFormat/>
    <w:rsid w:val="00945981"/>
    <w:rPr>
      <w:i/>
      <w:iCs/>
    </w:rPr>
  </w:style>
  <w:style w:type="paragraph" w:customStyle="1" w:styleId="Style84">
    <w:name w:val="Style84"/>
    <w:basedOn w:val="Normalny"/>
    <w:uiPriority w:val="99"/>
    <w:rsid w:val="00945981"/>
    <w:pPr>
      <w:widowControl w:val="0"/>
      <w:autoSpaceDE w:val="0"/>
      <w:autoSpaceDN w:val="0"/>
      <w:adjustRightInd w:val="0"/>
      <w:spacing w:line="413" w:lineRule="exact"/>
      <w:ind w:firstLine="734"/>
      <w:jc w:val="both"/>
    </w:pPr>
  </w:style>
  <w:style w:type="paragraph" w:customStyle="1" w:styleId="Normalny0">
    <w:name w:val="_Normalny"/>
    <w:basedOn w:val="Normalny"/>
    <w:qFormat/>
    <w:rsid w:val="00945981"/>
    <w:pPr>
      <w:spacing w:after="200" w:line="360" w:lineRule="auto"/>
      <w:jc w:val="both"/>
    </w:pPr>
    <w:rPr>
      <w:rFonts w:ascii="Calibri" w:hAnsi="Calibri"/>
      <w:sz w:val="22"/>
      <w:szCs w:val="22"/>
      <w:lang w:eastAsia="en-US"/>
    </w:rPr>
  </w:style>
  <w:style w:type="paragraph" w:styleId="Poprawka">
    <w:name w:val="Revision"/>
    <w:hidden/>
    <w:uiPriority w:val="99"/>
    <w:semiHidden/>
    <w:rsid w:val="00945981"/>
    <w:pPr>
      <w:spacing w:after="0" w:line="240" w:lineRule="auto"/>
    </w:pPr>
    <w:rPr>
      <w:rFonts w:ascii="Calibri" w:eastAsia="Calibri" w:hAnsi="Calibri" w:cs="Times New Roman"/>
      <w:kern w:val="0"/>
      <w14:ligatures w14:val="none"/>
    </w:rPr>
  </w:style>
  <w:style w:type="table" w:customStyle="1" w:styleId="Tabela-Siatka4">
    <w:name w:val="Tabela - Siatka4"/>
    <w:basedOn w:val="Standardowy"/>
    <w:next w:val="Tabela-Siatka"/>
    <w:uiPriority w:val="59"/>
    <w:locked/>
    <w:rsid w:val="00945981"/>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ZYPIS">
    <w:name w:val="PRZYPIS"/>
    <w:basedOn w:val="Tekstprzypisudolnego"/>
    <w:link w:val="PRZYPISZnak"/>
    <w:autoRedefine/>
    <w:qFormat/>
    <w:rsid w:val="00945981"/>
    <w:pPr>
      <w:jc w:val="both"/>
    </w:pPr>
    <w:rPr>
      <w:rFonts w:ascii="Calibri" w:eastAsia="Calibri" w:hAnsi="Calibri" w:cs="Times New Roman"/>
      <w:kern w:val="0"/>
      <w:sz w:val="18"/>
      <w14:ligatures w14:val="none"/>
    </w:rPr>
  </w:style>
  <w:style w:type="character" w:customStyle="1" w:styleId="PRZYPISZnak">
    <w:name w:val="PRZYPIS Znak"/>
    <w:link w:val="PRZYPIS"/>
    <w:rsid w:val="00945981"/>
    <w:rPr>
      <w:rFonts w:ascii="Calibri" w:eastAsia="Calibri" w:hAnsi="Calibri" w:cs="Times New Roman"/>
      <w:kern w:val="0"/>
      <w:sz w:val="18"/>
      <w:szCs w:val="20"/>
      <w14:ligatures w14:val="none"/>
    </w:rPr>
  </w:style>
  <w:style w:type="paragraph" w:customStyle="1" w:styleId="Ne">
    <w:name w:val="Ne"/>
    <w:basedOn w:val="Legenda"/>
    <w:qFormat/>
    <w:rsid w:val="00945981"/>
    <w:pPr>
      <w:spacing w:after="160" w:line="259" w:lineRule="auto"/>
    </w:pPr>
    <w:rPr>
      <w:rFonts w:ascii="Calibri" w:eastAsia="Calibri" w:hAnsi="Calibri" w:cs="Times New Roman"/>
      <w:b/>
      <w:bCs/>
      <w:i w:val="0"/>
      <w:iCs w:val="0"/>
      <w:color w:val="auto"/>
      <w:kern w:val="0"/>
      <w:sz w:val="20"/>
      <w:szCs w:val="20"/>
      <w14:ligatures w14:val="none"/>
    </w:rPr>
  </w:style>
  <w:style w:type="character" w:customStyle="1" w:styleId="hgkelc">
    <w:name w:val="hgkelc"/>
    <w:basedOn w:val="Domylnaczcionkaakapitu"/>
    <w:rsid w:val="00976B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339123">
      <w:bodyDiv w:val="1"/>
      <w:marLeft w:val="0"/>
      <w:marRight w:val="0"/>
      <w:marTop w:val="0"/>
      <w:marBottom w:val="0"/>
      <w:divBdr>
        <w:top w:val="none" w:sz="0" w:space="0" w:color="auto"/>
        <w:left w:val="none" w:sz="0" w:space="0" w:color="auto"/>
        <w:bottom w:val="none" w:sz="0" w:space="0" w:color="auto"/>
        <w:right w:val="none" w:sz="0" w:space="0" w:color="auto"/>
      </w:divBdr>
    </w:div>
    <w:div w:id="81950457">
      <w:bodyDiv w:val="1"/>
      <w:marLeft w:val="0"/>
      <w:marRight w:val="0"/>
      <w:marTop w:val="0"/>
      <w:marBottom w:val="0"/>
      <w:divBdr>
        <w:top w:val="none" w:sz="0" w:space="0" w:color="auto"/>
        <w:left w:val="none" w:sz="0" w:space="0" w:color="auto"/>
        <w:bottom w:val="none" w:sz="0" w:space="0" w:color="auto"/>
        <w:right w:val="none" w:sz="0" w:space="0" w:color="auto"/>
      </w:divBdr>
    </w:div>
    <w:div w:id="152256733">
      <w:bodyDiv w:val="1"/>
      <w:marLeft w:val="0"/>
      <w:marRight w:val="0"/>
      <w:marTop w:val="0"/>
      <w:marBottom w:val="0"/>
      <w:divBdr>
        <w:top w:val="none" w:sz="0" w:space="0" w:color="auto"/>
        <w:left w:val="none" w:sz="0" w:space="0" w:color="auto"/>
        <w:bottom w:val="none" w:sz="0" w:space="0" w:color="auto"/>
        <w:right w:val="none" w:sz="0" w:space="0" w:color="auto"/>
      </w:divBdr>
    </w:div>
    <w:div w:id="179047533">
      <w:bodyDiv w:val="1"/>
      <w:marLeft w:val="0"/>
      <w:marRight w:val="0"/>
      <w:marTop w:val="0"/>
      <w:marBottom w:val="0"/>
      <w:divBdr>
        <w:top w:val="none" w:sz="0" w:space="0" w:color="auto"/>
        <w:left w:val="none" w:sz="0" w:space="0" w:color="auto"/>
        <w:bottom w:val="none" w:sz="0" w:space="0" w:color="auto"/>
        <w:right w:val="none" w:sz="0" w:space="0" w:color="auto"/>
      </w:divBdr>
    </w:div>
    <w:div w:id="419370494">
      <w:bodyDiv w:val="1"/>
      <w:marLeft w:val="0"/>
      <w:marRight w:val="0"/>
      <w:marTop w:val="0"/>
      <w:marBottom w:val="0"/>
      <w:divBdr>
        <w:top w:val="none" w:sz="0" w:space="0" w:color="auto"/>
        <w:left w:val="none" w:sz="0" w:space="0" w:color="auto"/>
        <w:bottom w:val="none" w:sz="0" w:space="0" w:color="auto"/>
        <w:right w:val="none" w:sz="0" w:space="0" w:color="auto"/>
      </w:divBdr>
    </w:div>
    <w:div w:id="479274713">
      <w:bodyDiv w:val="1"/>
      <w:marLeft w:val="0"/>
      <w:marRight w:val="0"/>
      <w:marTop w:val="0"/>
      <w:marBottom w:val="0"/>
      <w:divBdr>
        <w:top w:val="none" w:sz="0" w:space="0" w:color="auto"/>
        <w:left w:val="none" w:sz="0" w:space="0" w:color="auto"/>
        <w:bottom w:val="none" w:sz="0" w:space="0" w:color="auto"/>
        <w:right w:val="none" w:sz="0" w:space="0" w:color="auto"/>
      </w:divBdr>
    </w:div>
    <w:div w:id="553853227">
      <w:bodyDiv w:val="1"/>
      <w:marLeft w:val="0"/>
      <w:marRight w:val="0"/>
      <w:marTop w:val="0"/>
      <w:marBottom w:val="0"/>
      <w:divBdr>
        <w:top w:val="none" w:sz="0" w:space="0" w:color="auto"/>
        <w:left w:val="none" w:sz="0" w:space="0" w:color="auto"/>
        <w:bottom w:val="none" w:sz="0" w:space="0" w:color="auto"/>
        <w:right w:val="none" w:sz="0" w:space="0" w:color="auto"/>
      </w:divBdr>
    </w:div>
    <w:div w:id="564267320">
      <w:bodyDiv w:val="1"/>
      <w:marLeft w:val="0"/>
      <w:marRight w:val="0"/>
      <w:marTop w:val="0"/>
      <w:marBottom w:val="0"/>
      <w:divBdr>
        <w:top w:val="none" w:sz="0" w:space="0" w:color="auto"/>
        <w:left w:val="none" w:sz="0" w:space="0" w:color="auto"/>
        <w:bottom w:val="none" w:sz="0" w:space="0" w:color="auto"/>
        <w:right w:val="none" w:sz="0" w:space="0" w:color="auto"/>
      </w:divBdr>
    </w:div>
    <w:div w:id="950672879">
      <w:bodyDiv w:val="1"/>
      <w:marLeft w:val="0"/>
      <w:marRight w:val="0"/>
      <w:marTop w:val="0"/>
      <w:marBottom w:val="0"/>
      <w:divBdr>
        <w:top w:val="none" w:sz="0" w:space="0" w:color="auto"/>
        <w:left w:val="none" w:sz="0" w:space="0" w:color="auto"/>
        <w:bottom w:val="none" w:sz="0" w:space="0" w:color="auto"/>
        <w:right w:val="none" w:sz="0" w:space="0" w:color="auto"/>
      </w:divBdr>
    </w:div>
    <w:div w:id="1034769203">
      <w:bodyDiv w:val="1"/>
      <w:marLeft w:val="0"/>
      <w:marRight w:val="0"/>
      <w:marTop w:val="0"/>
      <w:marBottom w:val="0"/>
      <w:divBdr>
        <w:top w:val="none" w:sz="0" w:space="0" w:color="auto"/>
        <w:left w:val="none" w:sz="0" w:space="0" w:color="auto"/>
        <w:bottom w:val="none" w:sz="0" w:space="0" w:color="auto"/>
        <w:right w:val="none" w:sz="0" w:space="0" w:color="auto"/>
      </w:divBdr>
    </w:div>
    <w:div w:id="1277718392">
      <w:bodyDiv w:val="1"/>
      <w:marLeft w:val="0"/>
      <w:marRight w:val="0"/>
      <w:marTop w:val="0"/>
      <w:marBottom w:val="0"/>
      <w:divBdr>
        <w:top w:val="none" w:sz="0" w:space="0" w:color="auto"/>
        <w:left w:val="none" w:sz="0" w:space="0" w:color="auto"/>
        <w:bottom w:val="none" w:sz="0" w:space="0" w:color="auto"/>
        <w:right w:val="none" w:sz="0" w:space="0" w:color="auto"/>
      </w:divBdr>
    </w:div>
    <w:div w:id="1391615363">
      <w:bodyDiv w:val="1"/>
      <w:marLeft w:val="0"/>
      <w:marRight w:val="0"/>
      <w:marTop w:val="0"/>
      <w:marBottom w:val="0"/>
      <w:divBdr>
        <w:top w:val="none" w:sz="0" w:space="0" w:color="auto"/>
        <w:left w:val="none" w:sz="0" w:space="0" w:color="auto"/>
        <w:bottom w:val="none" w:sz="0" w:space="0" w:color="auto"/>
        <w:right w:val="none" w:sz="0" w:space="0" w:color="auto"/>
      </w:divBdr>
    </w:div>
    <w:div w:id="1418093102">
      <w:bodyDiv w:val="1"/>
      <w:marLeft w:val="0"/>
      <w:marRight w:val="0"/>
      <w:marTop w:val="0"/>
      <w:marBottom w:val="0"/>
      <w:divBdr>
        <w:top w:val="none" w:sz="0" w:space="0" w:color="auto"/>
        <w:left w:val="none" w:sz="0" w:space="0" w:color="auto"/>
        <w:bottom w:val="none" w:sz="0" w:space="0" w:color="auto"/>
        <w:right w:val="none" w:sz="0" w:space="0" w:color="auto"/>
      </w:divBdr>
    </w:div>
    <w:div w:id="1640382903">
      <w:bodyDiv w:val="1"/>
      <w:marLeft w:val="0"/>
      <w:marRight w:val="0"/>
      <w:marTop w:val="0"/>
      <w:marBottom w:val="0"/>
      <w:divBdr>
        <w:top w:val="none" w:sz="0" w:space="0" w:color="auto"/>
        <w:left w:val="none" w:sz="0" w:space="0" w:color="auto"/>
        <w:bottom w:val="none" w:sz="0" w:space="0" w:color="auto"/>
        <w:right w:val="none" w:sz="0" w:space="0" w:color="auto"/>
      </w:divBdr>
    </w:div>
    <w:div w:id="1719159185">
      <w:bodyDiv w:val="1"/>
      <w:marLeft w:val="0"/>
      <w:marRight w:val="0"/>
      <w:marTop w:val="0"/>
      <w:marBottom w:val="0"/>
      <w:divBdr>
        <w:top w:val="none" w:sz="0" w:space="0" w:color="auto"/>
        <w:left w:val="none" w:sz="0" w:space="0" w:color="auto"/>
        <w:bottom w:val="none" w:sz="0" w:space="0" w:color="auto"/>
        <w:right w:val="none" w:sz="0" w:space="0" w:color="auto"/>
      </w:divBdr>
    </w:div>
    <w:div w:id="1900241027">
      <w:bodyDiv w:val="1"/>
      <w:marLeft w:val="0"/>
      <w:marRight w:val="0"/>
      <w:marTop w:val="0"/>
      <w:marBottom w:val="0"/>
      <w:divBdr>
        <w:top w:val="none" w:sz="0" w:space="0" w:color="auto"/>
        <w:left w:val="none" w:sz="0" w:space="0" w:color="auto"/>
        <w:bottom w:val="none" w:sz="0" w:space="0" w:color="auto"/>
        <w:right w:val="none" w:sz="0" w:space="0" w:color="auto"/>
      </w:divBdr>
      <w:divsChild>
        <w:div w:id="1366906902">
          <w:marLeft w:val="0"/>
          <w:marRight w:val="0"/>
          <w:marTop w:val="0"/>
          <w:marBottom w:val="0"/>
          <w:divBdr>
            <w:top w:val="none" w:sz="0" w:space="0" w:color="auto"/>
            <w:left w:val="none" w:sz="0" w:space="0" w:color="auto"/>
            <w:bottom w:val="none" w:sz="0" w:space="0" w:color="auto"/>
            <w:right w:val="none" w:sz="0" w:space="0" w:color="auto"/>
          </w:divBdr>
        </w:div>
      </w:divsChild>
    </w:div>
    <w:div w:id="1902865450">
      <w:bodyDiv w:val="1"/>
      <w:marLeft w:val="0"/>
      <w:marRight w:val="0"/>
      <w:marTop w:val="0"/>
      <w:marBottom w:val="0"/>
      <w:divBdr>
        <w:top w:val="none" w:sz="0" w:space="0" w:color="auto"/>
        <w:left w:val="none" w:sz="0" w:space="0" w:color="auto"/>
        <w:bottom w:val="none" w:sz="0" w:space="0" w:color="auto"/>
        <w:right w:val="none" w:sz="0" w:space="0" w:color="auto"/>
      </w:divBdr>
    </w:div>
    <w:div w:id="1953708351">
      <w:bodyDiv w:val="1"/>
      <w:marLeft w:val="0"/>
      <w:marRight w:val="0"/>
      <w:marTop w:val="0"/>
      <w:marBottom w:val="0"/>
      <w:divBdr>
        <w:top w:val="none" w:sz="0" w:space="0" w:color="auto"/>
        <w:left w:val="none" w:sz="0" w:space="0" w:color="auto"/>
        <w:bottom w:val="none" w:sz="0" w:space="0" w:color="auto"/>
        <w:right w:val="none" w:sz="0" w:space="0" w:color="auto"/>
      </w:divBdr>
    </w:div>
    <w:div w:id="2062633054">
      <w:bodyDiv w:val="1"/>
      <w:marLeft w:val="0"/>
      <w:marRight w:val="0"/>
      <w:marTop w:val="0"/>
      <w:marBottom w:val="0"/>
      <w:divBdr>
        <w:top w:val="none" w:sz="0" w:space="0" w:color="auto"/>
        <w:left w:val="none" w:sz="0" w:space="0" w:color="auto"/>
        <w:bottom w:val="none" w:sz="0" w:space="0" w:color="auto"/>
        <w:right w:val="none" w:sz="0" w:space="0" w:color="auto"/>
      </w:divBdr>
    </w:div>
    <w:div w:id="2104064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AF605-A163-4B65-86BE-0F271B5D9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3497</TotalTime>
  <Pages>1</Pages>
  <Words>26063</Words>
  <Characters>156381</Characters>
  <Application>Microsoft Office Word</Application>
  <DocSecurity>0</DocSecurity>
  <Lines>1303</Lines>
  <Paragraphs>364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182080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Rafał Graczkowski</dc:creator>
  <cp:keywords/>
  <dc:description/>
  <cp:lastModifiedBy>Rafał Graczkowski</cp:lastModifiedBy>
  <cp:revision>158</cp:revision>
  <dcterms:created xsi:type="dcterms:W3CDTF">2023-12-12T13:05:00Z</dcterms:created>
  <dcterms:modified xsi:type="dcterms:W3CDTF">2024-03-12T13:46:00Z</dcterms:modified>
</cp:coreProperties>
</file>